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036"/>
        <w:gridCol w:w="7016"/>
      </w:tblGrid>
      <w:tr w:rsidR="008C5092" w:rsidRPr="00FB749C" w14:paraId="335DBFDF" w14:textId="77777777" w:rsidTr="282DCEB5">
        <w:tc>
          <w:tcPr>
            <w:tcW w:w="5382" w:type="dxa"/>
            <w:shd w:val="clear" w:color="auto" w:fill="BDD6EE" w:themeFill="accent1" w:themeFillTint="66"/>
          </w:tcPr>
          <w:p w14:paraId="425E38D5" w14:textId="26BC562D" w:rsidR="008C5092" w:rsidRPr="00FB749C" w:rsidRDefault="00FB749C" w:rsidP="282DCEB5">
            <w:pPr>
              <w:jc w:val="center"/>
              <w:rPr>
                <w:rFonts w:asciiTheme="majorHAnsi" w:hAnsiTheme="majorHAnsi" w:cstheme="majorBidi"/>
                <w:sz w:val="48"/>
                <w:szCs w:val="48"/>
              </w:rPr>
            </w:pPr>
            <w:r w:rsidRPr="282DCEB5">
              <w:rPr>
                <w:rFonts w:asciiTheme="majorHAnsi" w:hAnsiTheme="majorHAnsi" w:cstheme="majorBidi"/>
                <w:sz w:val="48"/>
                <w:szCs w:val="48"/>
              </w:rPr>
              <w:t>Year __</w:t>
            </w:r>
            <w:r w:rsidR="00255147">
              <w:rPr>
                <w:rFonts w:asciiTheme="majorHAnsi" w:hAnsiTheme="majorHAnsi" w:cstheme="majorBidi"/>
                <w:sz w:val="48"/>
                <w:szCs w:val="48"/>
              </w:rPr>
              <w:t>9</w:t>
            </w:r>
            <w:r w:rsidRPr="282DCEB5">
              <w:rPr>
                <w:rFonts w:asciiTheme="majorHAnsi" w:hAnsiTheme="majorHAnsi" w:cstheme="majorBidi"/>
                <w:sz w:val="48"/>
                <w:szCs w:val="48"/>
              </w:rPr>
              <w:t>_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14:paraId="427DB4DC" w14:textId="05256490" w:rsidR="004B302C" w:rsidRPr="00F97C97" w:rsidRDefault="00FB749C" w:rsidP="004B302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Topic: </w:t>
            </w:r>
            <w:r w:rsidR="00255147">
              <w:rPr>
                <w:rFonts w:asciiTheme="majorHAnsi" w:hAnsiTheme="majorHAnsi" w:cstheme="majorHAnsi"/>
                <w:b/>
                <w:sz w:val="28"/>
              </w:rPr>
              <w:t xml:space="preserve">Moral Dilemmas </w:t>
            </w:r>
          </w:p>
          <w:p w14:paraId="33B70C49" w14:textId="6B902CB1" w:rsidR="00FB749C" w:rsidRPr="00FB749C" w:rsidRDefault="00FB749C" w:rsidP="00FB749C">
            <w:pPr>
              <w:rPr>
                <w:rFonts w:asciiTheme="majorHAnsi" w:hAnsiTheme="majorHAnsi" w:cstheme="majorHAnsi"/>
                <w:sz w:val="28"/>
              </w:rPr>
            </w:pPr>
          </w:p>
          <w:p w14:paraId="105F1C3F" w14:textId="77777777" w:rsidR="00FB749C" w:rsidRPr="00FB749C" w:rsidRDefault="00FB749C" w:rsidP="00FB749C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Period: </w:t>
            </w:r>
            <w:r w:rsidRPr="00FB749C">
              <w:rPr>
                <w:rFonts w:asciiTheme="majorHAnsi" w:hAnsiTheme="majorHAnsi" w:cstheme="majorHAnsi"/>
                <w:sz w:val="28"/>
              </w:rPr>
              <w:t>Autumn 1</w:t>
            </w:r>
          </w:p>
          <w:p w14:paraId="2BCB5A8E" w14:textId="77777777" w:rsidR="00FB749C" w:rsidRPr="00FB749C" w:rsidRDefault="00FB749C" w:rsidP="00FB749C">
            <w:pPr>
              <w:jc w:val="center"/>
              <w:rPr>
                <w:rFonts w:asciiTheme="majorHAnsi" w:hAnsiTheme="majorHAnsi" w:cstheme="majorHAnsi"/>
                <w:sz w:val="48"/>
              </w:rPr>
            </w:pPr>
          </w:p>
        </w:tc>
      </w:tr>
      <w:tr w:rsidR="008C5092" w:rsidRPr="00FB749C" w14:paraId="233E5594" w14:textId="77777777" w:rsidTr="282DCEB5">
        <w:tc>
          <w:tcPr>
            <w:tcW w:w="11052" w:type="dxa"/>
            <w:gridSpan w:val="2"/>
          </w:tcPr>
          <w:p w14:paraId="2E969006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Overview of topic:</w:t>
            </w:r>
          </w:p>
          <w:p w14:paraId="0FC87EFE" w14:textId="77777777" w:rsidR="00255147" w:rsidRPr="00255147" w:rsidRDefault="00255147" w:rsidP="00255147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7B7B7B" w:themeColor="accent3" w:themeShade="BF"/>
              </w:rPr>
            </w:pPr>
            <w:r w:rsidRPr="00255147">
              <w:rPr>
                <w:rFonts w:asciiTheme="majorHAnsi" w:hAnsiTheme="majorHAnsi" w:cstheme="majorHAnsi"/>
                <w:color w:val="7B7B7B" w:themeColor="accent3" w:themeShade="BF"/>
              </w:rPr>
              <w:t>An introduction to morals and ethics</w:t>
            </w:r>
          </w:p>
          <w:p w14:paraId="19BC7D9D" w14:textId="7A4F15D1" w:rsidR="00255147" w:rsidRPr="00255147" w:rsidRDefault="00255147" w:rsidP="00255147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7B7B7B" w:themeColor="accent3" w:themeShade="BF"/>
              </w:rPr>
            </w:pPr>
            <w:r w:rsidRPr="00255147">
              <w:rPr>
                <w:rFonts w:asciiTheme="majorHAnsi" w:hAnsiTheme="majorHAnsi" w:cstheme="majorHAnsi"/>
                <w:color w:val="7B7B7B" w:themeColor="accent3" w:themeShade="BF"/>
              </w:rPr>
              <w:t xml:space="preserve">Developing oral and written skills of debate. </w:t>
            </w:r>
          </w:p>
          <w:p w14:paraId="6F2BB15F" w14:textId="6EA758CE" w:rsidR="00255147" w:rsidRPr="00255147" w:rsidRDefault="00255147" w:rsidP="00255147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7B7B7B" w:themeColor="accent3" w:themeShade="BF"/>
              </w:rPr>
            </w:pPr>
            <w:r w:rsidRPr="00255147">
              <w:rPr>
                <w:rFonts w:asciiTheme="majorHAnsi" w:hAnsiTheme="majorHAnsi" w:cstheme="majorHAnsi"/>
                <w:color w:val="7B7B7B" w:themeColor="accent3" w:themeShade="BF"/>
              </w:rPr>
              <w:t xml:space="preserve">Religious, moral and </w:t>
            </w:r>
            <w:r w:rsidRPr="00255147">
              <w:rPr>
                <w:rFonts w:asciiTheme="majorHAnsi" w:hAnsiTheme="majorHAnsi" w:cstheme="majorHAnsi"/>
                <w:color w:val="7B7B7B" w:themeColor="accent3" w:themeShade="BF"/>
              </w:rPr>
              <w:t>non-religious</w:t>
            </w:r>
            <w:r w:rsidRPr="00255147">
              <w:rPr>
                <w:rFonts w:asciiTheme="majorHAnsi" w:hAnsiTheme="majorHAnsi" w:cstheme="majorHAnsi"/>
                <w:color w:val="7B7B7B" w:themeColor="accent3" w:themeShade="BF"/>
              </w:rPr>
              <w:t xml:space="preserve"> views on moral issues; </w:t>
            </w:r>
            <w:proofErr w:type="gramStart"/>
            <w:r w:rsidRPr="00255147">
              <w:rPr>
                <w:rFonts w:asciiTheme="majorHAnsi" w:hAnsiTheme="majorHAnsi" w:cstheme="majorHAnsi"/>
                <w:color w:val="7B7B7B" w:themeColor="accent3" w:themeShade="BF"/>
              </w:rPr>
              <w:t>Euthanasia ,</w:t>
            </w:r>
            <w:proofErr w:type="gramEnd"/>
            <w:r w:rsidRPr="00255147">
              <w:rPr>
                <w:rFonts w:asciiTheme="majorHAnsi" w:hAnsiTheme="majorHAnsi" w:cstheme="majorHAnsi"/>
                <w:color w:val="7B7B7B" w:themeColor="accent3" w:themeShade="BF"/>
              </w:rPr>
              <w:t xml:space="preserve"> Abortion and Animal </w:t>
            </w:r>
            <w:r>
              <w:rPr>
                <w:rFonts w:asciiTheme="majorHAnsi" w:hAnsiTheme="majorHAnsi" w:cstheme="majorHAnsi"/>
                <w:color w:val="7B7B7B" w:themeColor="accent3" w:themeShade="BF"/>
              </w:rPr>
              <w:t xml:space="preserve">rights. </w:t>
            </w:r>
          </w:p>
          <w:p w14:paraId="2638BFCF" w14:textId="13219330" w:rsidR="008C5092" w:rsidRPr="004B302C" w:rsidRDefault="008C5092">
            <w:pPr>
              <w:rPr>
                <w:rFonts w:asciiTheme="majorHAnsi" w:hAnsiTheme="majorHAnsi" w:cstheme="majorHAnsi"/>
                <w:color w:val="7B7B7B" w:themeColor="accent3" w:themeShade="BF"/>
              </w:rPr>
            </w:pPr>
          </w:p>
          <w:p w14:paraId="6A233260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63508655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46F94713" w14:textId="77777777" w:rsidTr="282DCEB5">
        <w:tc>
          <w:tcPr>
            <w:tcW w:w="5382" w:type="dxa"/>
            <w:shd w:val="clear" w:color="auto" w:fill="BDD6EE" w:themeFill="accent1" w:themeFillTint="66"/>
          </w:tcPr>
          <w:p w14:paraId="2965DB6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  <w:b/>
              </w:rPr>
              <w:t>Key</w:t>
            </w:r>
            <w:r w:rsidRPr="00FB749C">
              <w:rPr>
                <w:rFonts w:asciiTheme="majorHAnsi" w:hAnsiTheme="majorHAnsi" w:cstheme="majorHAnsi"/>
              </w:rPr>
              <w:t xml:space="preserve"> </w:t>
            </w:r>
            <w:r w:rsidRPr="00FB749C">
              <w:rPr>
                <w:rFonts w:asciiTheme="majorHAnsi" w:hAnsiTheme="majorHAnsi" w:cstheme="majorHAnsi"/>
                <w:b/>
              </w:rPr>
              <w:t>knowledge:</w:t>
            </w:r>
          </w:p>
          <w:p w14:paraId="51179E09" w14:textId="77777777" w:rsidR="0046494A" w:rsidRDefault="004B302C" w:rsidP="0046494A">
            <w:pPr>
              <w:pStyle w:val="paragraph"/>
              <w:textAlignment w:val="baseline"/>
              <w:rPr>
                <w:rStyle w:val="eop"/>
                <w:rFonts w:ascii="Arial" w:hAnsi="Arial" w:cs="Arial"/>
              </w:rPr>
            </w:pPr>
            <w:r w:rsidRPr="00F97C97">
              <w:rPr>
                <w:rFonts w:ascii="Comic Sans MS" w:hAnsi="Comic Sans MS"/>
                <w:u w:val="single"/>
              </w:rPr>
              <w:t>Students will be encouraged to think about the question</w:t>
            </w:r>
            <w:r w:rsidR="0046494A">
              <w:rPr>
                <w:rFonts w:ascii="Comic Sans MS" w:hAnsi="Comic Sans MS"/>
                <w:u w:val="single"/>
              </w:rPr>
              <w:t xml:space="preserve">s </w:t>
            </w:r>
            <w:proofErr w:type="gramStart"/>
            <w:r w:rsidR="0046494A">
              <w:rPr>
                <w:rFonts w:ascii="Comic Sans MS" w:hAnsi="Comic Sans MS"/>
                <w:u w:val="single"/>
              </w:rPr>
              <w:t xml:space="preserve">like </w:t>
            </w:r>
            <w:r w:rsidR="0046494A">
              <w:rPr>
                <w:rStyle w:val="eop"/>
                <w:rFonts w:ascii="Arial" w:hAnsi="Arial" w:cs="Arial"/>
              </w:rPr>
              <w:t>;</w:t>
            </w:r>
            <w:proofErr w:type="gramEnd"/>
          </w:p>
          <w:p w14:paraId="55CED0D1" w14:textId="5C3F0B3D" w:rsidR="008C5092" w:rsidRDefault="002551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Students will consider different moral, ethical,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sociological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and philosophical understandings of different key ethical issues.</w:t>
            </w:r>
          </w:p>
          <w:p w14:paraId="6AF9E24C" w14:textId="70819EDD" w:rsidR="00255147" w:rsidRDefault="002551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Students will compare and evaluate a range of religious views and teachings linked to these issues. </w:t>
            </w:r>
          </w:p>
          <w:p w14:paraId="26064FB8" w14:textId="5B2D186A" w:rsidR="0046494A" w:rsidRDefault="0046494A">
            <w:pPr>
              <w:rPr>
                <w:rFonts w:asciiTheme="majorHAnsi" w:hAnsiTheme="majorHAnsi" w:cstheme="majorHAnsi"/>
              </w:rPr>
            </w:pPr>
          </w:p>
          <w:p w14:paraId="6C0E7ACA" w14:textId="77777777" w:rsidR="0046494A" w:rsidRPr="00FB749C" w:rsidRDefault="0046494A">
            <w:pPr>
              <w:rPr>
                <w:rFonts w:asciiTheme="majorHAnsi" w:hAnsiTheme="majorHAnsi" w:cstheme="majorHAnsi"/>
              </w:rPr>
            </w:pPr>
          </w:p>
          <w:p w14:paraId="7A2DBAF0" w14:textId="6D50DB46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vocabulary:</w:t>
            </w:r>
          </w:p>
          <w:p w14:paraId="51F8FD92" w14:textId="77777777" w:rsidR="00B978BF" w:rsidRDefault="00B978BF">
            <w:pPr>
              <w:rPr>
                <w:rFonts w:asciiTheme="majorHAnsi" w:hAnsiTheme="majorHAnsi" w:cstheme="majorHAnsi"/>
                <w:b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786"/>
              <w:gridCol w:w="2024"/>
            </w:tblGrid>
            <w:tr w:rsidR="00B978BF" w14:paraId="2AFF7F64" w14:textId="77777777" w:rsidTr="001624EF">
              <w:tc>
                <w:tcPr>
                  <w:tcW w:w="2578" w:type="dxa"/>
                  <w:shd w:val="clear" w:color="auto" w:fill="2E74B5" w:themeFill="accent1" w:themeFillShade="BF"/>
                </w:tcPr>
                <w:p w14:paraId="26C6FB79" w14:textId="66710CE4" w:rsidR="00B978BF" w:rsidRPr="00B978BF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</w:tcPr>
                <w:p w14:paraId="3AAA1BF6" w14:textId="60B07A4E" w:rsidR="00B978BF" w:rsidRPr="00B978BF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3</w:t>
                  </w:r>
                </w:p>
              </w:tc>
            </w:tr>
            <w:tr w:rsidR="00B978BF" w14:paraId="3B92C02F" w14:textId="77777777" w:rsidTr="00BE6CC9">
              <w:tc>
                <w:tcPr>
                  <w:tcW w:w="2578" w:type="dxa"/>
                  <w:shd w:val="clear" w:color="auto" w:fill="auto"/>
                </w:tcPr>
                <w:p w14:paraId="733AF234" w14:textId="77777777" w:rsidR="00B978BF" w:rsidRDefault="00B978BF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773F7010" w14:textId="53152FC0" w:rsidR="00BE6CC9" w:rsidRDefault="004B302C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 xml:space="preserve">Analyse, compare, </w:t>
                  </w:r>
                  <w:proofErr w:type="gramStart"/>
                  <w:r>
                    <w:rPr>
                      <w:rFonts w:asciiTheme="majorHAnsi" w:hAnsiTheme="majorHAnsi" w:cstheme="majorHAnsi"/>
                      <w:b/>
                    </w:rPr>
                    <w:t>evaluate ,</w:t>
                  </w:r>
                  <w:proofErr w:type="gramEnd"/>
                  <w:r>
                    <w:rPr>
                      <w:rFonts w:asciiTheme="majorHAnsi" w:hAnsiTheme="majorHAnsi" w:cstheme="majorHAnsi"/>
                      <w:b/>
                    </w:rPr>
                    <w:t xml:space="preserve"> religion, culture, paragraph, evaluate , opinion, discuss</w:t>
                  </w:r>
                  <w:r w:rsidR="00255147">
                    <w:rPr>
                      <w:rFonts w:asciiTheme="majorHAnsi" w:hAnsiTheme="majorHAnsi" w:cstheme="majorHAnsi"/>
                      <w:b/>
                    </w:rPr>
                    <w:t xml:space="preserve"> issues</w:t>
                  </w:r>
                  <w:r>
                    <w:rPr>
                      <w:rFonts w:asciiTheme="majorHAnsi" w:hAnsiTheme="majorHAnsi" w:cstheme="majorHAnsi"/>
                      <w:b/>
                    </w:rPr>
                    <w:t xml:space="preserve">. </w:t>
                  </w:r>
                </w:p>
                <w:p w14:paraId="26C6DCB2" w14:textId="2707F49A" w:rsidR="001624EF" w:rsidRDefault="001624EF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</w:tcPr>
                <w:p w14:paraId="360D6970" w14:textId="36A7CFF7" w:rsidR="00B978BF" w:rsidRDefault="00255147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belief</w:t>
                  </w:r>
                  <w:r w:rsidR="004B302C">
                    <w:rPr>
                      <w:rFonts w:asciiTheme="majorHAnsi" w:hAnsiTheme="majorHAnsi" w:cstheme="majorHAnsi"/>
                      <w:b/>
                    </w:rPr>
                    <w:t xml:space="preserve">, </w:t>
                  </w:r>
                  <w:r>
                    <w:rPr>
                      <w:rFonts w:asciiTheme="majorHAnsi" w:hAnsiTheme="majorHAnsi" w:cstheme="majorHAnsi"/>
                      <w:b/>
                    </w:rPr>
                    <w:t xml:space="preserve">faith, </w:t>
                  </w:r>
                  <w:r w:rsidR="00AF464D">
                    <w:rPr>
                      <w:rFonts w:asciiTheme="majorHAnsi" w:hAnsiTheme="majorHAnsi" w:cstheme="majorHAnsi"/>
                      <w:b/>
                    </w:rPr>
                    <w:t>symbolism, society, sociology, theology, philosophy</w:t>
                  </w:r>
                  <w:r>
                    <w:rPr>
                      <w:rFonts w:asciiTheme="majorHAnsi" w:hAnsiTheme="majorHAnsi" w:cstheme="majorHAnsi"/>
                      <w:b/>
                    </w:rPr>
                    <w:t xml:space="preserve">, psychology, ethics, morals, library, conservative, fundamental extremism, literal and symbolic interpretations.  </w:t>
                  </w:r>
                </w:p>
              </w:tc>
            </w:tr>
          </w:tbl>
          <w:p w14:paraId="0C0C820B" w14:textId="77777777" w:rsidR="00B978BF" w:rsidRPr="00FB749C" w:rsidRDefault="00B978BF">
            <w:pPr>
              <w:rPr>
                <w:rFonts w:asciiTheme="majorHAnsi" w:hAnsiTheme="majorHAnsi" w:cstheme="majorHAnsi"/>
                <w:b/>
              </w:rPr>
            </w:pPr>
          </w:p>
          <w:p w14:paraId="4769814C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3592210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420A7412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6139E8C" w14:textId="489AA460" w:rsidR="008C5092" w:rsidRPr="00B60851" w:rsidRDefault="008C5092">
            <w:pPr>
              <w:rPr>
                <w:rFonts w:ascii="Comic Sans MS" w:hAnsi="Comic Sans MS" w:cstheme="majorHAnsi"/>
                <w:b/>
                <w:sz w:val="24"/>
                <w:szCs w:val="24"/>
              </w:rPr>
            </w:pPr>
            <w:r w:rsidRPr="00B60851">
              <w:rPr>
                <w:rFonts w:ascii="Comic Sans MS" w:hAnsi="Comic Sans MS" w:cstheme="majorHAnsi"/>
                <w:b/>
                <w:sz w:val="24"/>
                <w:szCs w:val="24"/>
              </w:rPr>
              <w:t>Key skills:</w:t>
            </w:r>
            <w:r w:rsidR="008F43BF" w:rsidRPr="00B60851">
              <w:rPr>
                <w:rFonts w:ascii="Comic Sans MS" w:hAnsi="Comic Sans MS" w:cstheme="majorHAnsi"/>
                <w:b/>
                <w:sz w:val="24"/>
                <w:szCs w:val="24"/>
              </w:rPr>
              <w:t xml:space="preserve"> </w:t>
            </w:r>
          </w:p>
          <w:p w14:paraId="4EBEFF74" w14:textId="401F0B3E" w:rsidR="004B302C" w:rsidRPr="00B60851" w:rsidRDefault="004B302C" w:rsidP="004B302C">
            <w:pPr>
              <w:rPr>
                <w:rStyle w:val="eop"/>
                <w:rFonts w:ascii="Comic Sans MS" w:hAnsi="Comic Sans MS" w:cs="Tahoma"/>
                <w:sz w:val="24"/>
                <w:szCs w:val="24"/>
              </w:rPr>
            </w:pPr>
            <w:r w:rsidRPr="00B60851">
              <w:rPr>
                <w:rStyle w:val="eop"/>
                <w:rFonts w:ascii="Comic Sans MS" w:hAnsi="Comic Sans MS" w:cs="Tahoma"/>
                <w:sz w:val="24"/>
                <w:szCs w:val="24"/>
              </w:rPr>
              <w:t xml:space="preserve">Students will be encouraged to think from different viewpoints and will be challenged to look at different cultures that make up society through a philosophical, </w:t>
            </w:r>
            <w:r w:rsidR="00AF464D" w:rsidRPr="00B60851">
              <w:rPr>
                <w:rStyle w:val="eop"/>
                <w:rFonts w:ascii="Comic Sans MS" w:hAnsi="Comic Sans MS" w:cs="Tahoma"/>
                <w:sz w:val="24"/>
                <w:szCs w:val="24"/>
              </w:rPr>
              <w:t>sociological,</w:t>
            </w:r>
            <w:r w:rsidRPr="00B60851">
              <w:rPr>
                <w:rStyle w:val="eop"/>
                <w:rFonts w:ascii="Comic Sans MS" w:hAnsi="Comic Sans MS" w:cs="Tahoma"/>
                <w:sz w:val="24"/>
                <w:szCs w:val="24"/>
              </w:rPr>
              <w:t xml:space="preserve"> and theological lens.  </w:t>
            </w:r>
          </w:p>
          <w:p w14:paraId="515BE53C" w14:textId="4A76B2A4" w:rsidR="008C5092" w:rsidRPr="00B60851" w:rsidRDefault="00255147">
            <w:pPr>
              <w:rPr>
                <w:rFonts w:ascii="Comic Sans MS" w:hAnsi="Comic Sans MS" w:cstheme="majorHAnsi"/>
                <w:sz w:val="24"/>
                <w:szCs w:val="24"/>
              </w:rPr>
            </w:pPr>
            <w:r>
              <w:rPr>
                <w:rFonts w:ascii="Comic Sans MS" w:hAnsi="Comic Sans MS" w:cstheme="majorHAnsi"/>
                <w:sz w:val="24"/>
                <w:szCs w:val="24"/>
              </w:rPr>
              <w:t xml:space="preserve">Student will use discussion and debating skills and develop their skills of oracy into written work. </w:t>
            </w:r>
          </w:p>
          <w:p w14:paraId="4D761B11" w14:textId="77777777" w:rsidR="008C5092" w:rsidRPr="00B60851" w:rsidRDefault="008C5092">
            <w:pPr>
              <w:rPr>
                <w:rFonts w:ascii="Comic Sans MS" w:hAnsi="Comic Sans MS" w:cstheme="majorHAnsi"/>
                <w:sz w:val="24"/>
                <w:szCs w:val="24"/>
              </w:rPr>
            </w:pPr>
          </w:p>
        </w:tc>
      </w:tr>
      <w:tr w:rsidR="008C5092" w:rsidRPr="00FB749C" w14:paraId="598C0350" w14:textId="77777777" w:rsidTr="282DCEB5">
        <w:tc>
          <w:tcPr>
            <w:tcW w:w="5382" w:type="dxa"/>
          </w:tcPr>
          <w:p w14:paraId="64286CF5" w14:textId="2E4A2044" w:rsidR="008C5092" w:rsidRDefault="008C5092">
            <w:pPr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</w:pPr>
            <w:r w:rsidRPr="00FB749C">
              <w:rPr>
                <w:rFonts w:asciiTheme="majorHAnsi" w:hAnsiTheme="majorHAnsi" w:cstheme="majorHAnsi"/>
                <w:b/>
              </w:rPr>
              <w:t>Co-curricular opportunities: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  <w:r w:rsidR="008F43BF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 xml:space="preserve">(ASPIRE Day, </w:t>
            </w:r>
            <w:r w:rsidR="00FB053D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>Careers, clubs, competitions etc)</w:t>
            </w:r>
          </w:p>
          <w:p w14:paraId="64D967C4" w14:textId="4ED41919" w:rsidR="00AF464D" w:rsidRDefault="00AF464D">
            <w:pPr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 xml:space="preserve">Careers links in introduction lesson when students will consider the purpose of studying different religions </w:t>
            </w:r>
            <w:proofErr w:type="gramStart"/>
            <w:r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>and  cultures</w:t>
            </w:r>
            <w:proofErr w:type="gramEnd"/>
            <w:r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 xml:space="preserve"> and how this may help them in different careers. This will also feature on a topic reflection in their books. </w:t>
            </w:r>
          </w:p>
          <w:p w14:paraId="7DE8D0A9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6799E58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1607F2F8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</w:tcPr>
          <w:p w14:paraId="4A00D608" w14:textId="5EE210DE" w:rsidR="008C5092" w:rsidRDefault="008C5092">
            <w:pPr>
              <w:rPr>
                <w:rFonts w:ascii="Comic Sans MS" w:hAnsi="Comic Sans MS" w:cstheme="majorHAnsi"/>
                <w:b/>
                <w:sz w:val="24"/>
                <w:szCs w:val="24"/>
              </w:rPr>
            </w:pPr>
            <w:r w:rsidRPr="00B60851">
              <w:rPr>
                <w:rFonts w:ascii="Comic Sans MS" w:hAnsi="Comic Sans MS" w:cstheme="majorHAnsi"/>
                <w:b/>
                <w:sz w:val="24"/>
                <w:szCs w:val="24"/>
              </w:rPr>
              <w:t xml:space="preserve">Key reading skills taught </w:t>
            </w:r>
            <w:r w:rsidRPr="00B60851">
              <w:rPr>
                <w:rFonts w:ascii="Comic Sans MS" w:hAnsi="Comic Sans MS" w:cstheme="majorHAnsi"/>
                <w:b/>
                <w:i/>
                <w:color w:val="7B7B7B" w:themeColor="accent3" w:themeShade="BF"/>
                <w:sz w:val="24"/>
                <w:szCs w:val="24"/>
              </w:rPr>
              <w:t>(clarify, question, summarise, predict)</w:t>
            </w:r>
            <w:r w:rsidRPr="00B60851">
              <w:rPr>
                <w:rFonts w:ascii="Comic Sans MS" w:hAnsi="Comic Sans MS" w:cstheme="majorHAnsi"/>
                <w:b/>
                <w:sz w:val="24"/>
                <w:szCs w:val="24"/>
              </w:rPr>
              <w:t xml:space="preserve"> and key texts:</w:t>
            </w:r>
          </w:p>
          <w:p w14:paraId="21AE0232" w14:textId="2B970112" w:rsidR="00255147" w:rsidRDefault="00255147">
            <w:pPr>
              <w:rPr>
                <w:rFonts w:ascii="Comic Sans MS" w:hAnsi="Comic Sans MS" w:cstheme="majorHAnsi"/>
                <w:b/>
                <w:sz w:val="24"/>
                <w:szCs w:val="24"/>
              </w:rPr>
            </w:pPr>
          </w:p>
          <w:p w14:paraId="5B10DF43" w14:textId="77777777" w:rsidR="00255147" w:rsidRPr="00B60851" w:rsidRDefault="00255147">
            <w:pPr>
              <w:rPr>
                <w:rFonts w:ascii="Comic Sans MS" w:hAnsi="Comic Sans MS" w:cstheme="majorHAnsi"/>
                <w:b/>
                <w:sz w:val="24"/>
                <w:szCs w:val="24"/>
              </w:rPr>
            </w:pPr>
          </w:p>
          <w:p w14:paraId="6BA2FEC2" w14:textId="10858B4E" w:rsidR="00AF464D" w:rsidRPr="00B60851" w:rsidRDefault="00AF464D">
            <w:pPr>
              <w:rPr>
                <w:rFonts w:ascii="Comic Sans MS" w:hAnsi="Comic Sans MS" w:cstheme="majorHAnsi"/>
                <w:b/>
                <w:sz w:val="24"/>
                <w:szCs w:val="24"/>
              </w:rPr>
            </w:pPr>
            <w:r w:rsidRPr="00B60851">
              <w:rPr>
                <w:rFonts w:ascii="Comic Sans MS" w:hAnsi="Comic Sans MS" w:cstheme="majorHAnsi"/>
                <w:b/>
                <w:sz w:val="24"/>
                <w:szCs w:val="24"/>
              </w:rPr>
              <w:t xml:space="preserve">Research reading using library books, </w:t>
            </w:r>
            <w:proofErr w:type="gramStart"/>
            <w:r w:rsidRPr="00B60851">
              <w:rPr>
                <w:rFonts w:ascii="Comic Sans MS" w:hAnsi="Comic Sans MS" w:cstheme="majorHAnsi"/>
                <w:b/>
                <w:sz w:val="24"/>
                <w:szCs w:val="24"/>
              </w:rPr>
              <w:t>text books</w:t>
            </w:r>
            <w:proofErr w:type="gramEnd"/>
            <w:r w:rsidRPr="00B60851">
              <w:rPr>
                <w:rFonts w:ascii="Comic Sans MS" w:hAnsi="Comic Sans MS" w:cstheme="majorHAnsi"/>
                <w:b/>
                <w:sz w:val="24"/>
                <w:szCs w:val="24"/>
              </w:rPr>
              <w:t xml:space="preserve"> and information sheets. </w:t>
            </w:r>
          </w:p>
          <w:p w14:paraId="4AAA875B" w14:textId="77777777" w:rsidR="00B60851" w:rsidRPr="00B60851" w:rsidRDefault="00B60851">
            <w:pPr>
              <w:rPr>
                <w:rFonts w:ascii="Comic Sans MS" w:hAnsi="Comic Sans MS" w:cstheme="majorHAnsi"/>
                <w:b/>
                <w:sz w:val="24"/>
                <w:szCs w:val="24"/>
              </w:rPr>
            </w:pPr>
          </w:p>
          <w:p w14:paraId="34801EBE" w14:textId="77777777" w:rsidR="00AF464D" w:rsidRPr="00B60851" w:rsidRDefault="00AF464D">
            <w:pPr>
              <w:rPr>
                <w:rFonts w:ascii="Comic Sans MS" w:hAnsi="Comic Sans MS" w:cstheme="majorHAnsi"/>
                <w:b/>
                <w:sz w:val="24"/>
                <w:szCs w:val="24"/>
              </w:rPr>
            </w:pPr>
          </w:p>
          <w:p w14:paraId="4414B80C" w14:textId="3BA66914" w:rsidR="00FB053D" w:rsidRPr="00B60851" w:rsidRDefault="00FB053D">
            <w:pPr>
              <w:rPr>
                <w:rFonts w:ascii="Comic Sans MS" w:hAnsi="Comic Sans MS" w:cstheme="majorHAnsi"/>
                <w:b/>
                <w:sz w:val="24"/>
                <w:szCs w:val="24"/>
              </w:rPr>
            </w:pPr>
            <w:r w:rsidRPr="00B60851">
              <w:rPr>
                <w:rFonts w:ascii="Comic Sans MS" w:hAnsi="Comic Sans MS" w:cstheme="majorHAnsi"/>
                <w:b/>
                <w:sz w:val="24"/>
                <w:szCs w:val="24"/>
              </w:rPr>
              <w:t>Wider Reading Opportunities/Links:</w:t>
            </w:r>
          </w:p>
          <w:p w14:paraId="1D1FC4C1" w14:textId="1889B031" w:rsidR="008C5092" w:rsidRDefault="00AD6B06">
            <w:pPr>
              <w:rPr>
                <w:rFonts w:ascii="Comic Sans MS" w:hAnsi="Comic Sans MS" w:cstheme="majorHAnsi"/>
                <w:sz w:val="24"/>
                <w:szCs w:val="24"/>
              </w:rPr>
            </w:pPr>
            <w:r>
              <w:rPr>
                <w:rFonts w:ascii="Comic Sans MS" w:hAnsi="Comic Sans MS" w:cstheme="majorHAnsi"/>
                <w:sz w:val="24"/>
                <w:szCs w:val="24"/>
              </w:rPr>
              <w:lastRenderedPageBreak/>
              <w:t>Emile Durkheim-The Theory of Religion</w:t>
            </w:r>
          </w:p>
          <w:p w14:paraId="40A80AF4" w14:textId="03B0E18D" w:rsidR="00AD6B06" w:rsidRPr="00B60851" w:rsidRDefault="00AD6B06">
            <w:pPr>
              <w:rPr>
                <w:rFonts w:ascii="Comic Sans MS" w:hAnsi="Comic Sans MS" w:cstheme="majorHAnsi"/>
                <w:sz w:val="24"/>
                <w:szCs w:val="24"/>
              </w:rPr>
            </w:pPr>
            <w:r>
              <w:rPr>
                <w:rFonts w:ascii="Comic Sans MS" w:hAnsi="Comic Sans MS" w:cstheme="majorHAnsi"/>
                <w:sz w:val="24"/>
                <w:szCs w:val="24"/>
              </w:rPr>
              <w:t xml:space="preserve">Sigmond Freud Totem and Taboo </w:t>
            </w:r>
          </w:p>
          <w:p w14:paraId="6EE490AF" w14:textId="6A289201" w:rsidR="00961576" w:rsidRDefault="00255147" w:rsidP="00B60851">
            <w:pPr>
              <w:rPr>
                <w:rFonts w:ascii="Comic Sans MS" w:hAnsi="Comic Sans MS" w:cstheme="majorHAnsi"/>
                <w:sz w:val="24"/>
                <w:szCs w:val="24"/>
              </w:rPr>
            </w:pPr>
            <w:hyperlink r:id="rId8" w:history="1">
              <w:r w:rsidRPr="00174A44">
                <w:rPr>
                  <w:rStyle w:val="Hyperlink"/>
                  <w:rFonts w:ascii="Comic Sans MS" w:hAnsi="Comic Sans MS" w:cstheme="majorHAnsi"/>
                  <w:sz w:val="24"/>
                  <w:szCs w:val="24"/>
                </w:rPr>
                <w:t>https://www.bbc.co.uk/bitesize/guides/zwxm97h/revision/3</w:t>
              </w:r>
            </w:hyperlink>
          </w:p>
          <w:p w14:paraId="3EF8601D" w14:textId="70126886" w:rsidR="00255147" w:rsidRPr="00B60851" w:rsidRDefault="00255147" w:rsidP="00B60851">
            <w:pPr>
              <w:rPr>
                <w:rFonts w:ascii="Comic Sans MS" w:hAnsi="Comic Sans MS" w:cstheme="majorHAnsi"/>
                <w:sz w:val="24"/>
                <w:szCs w:val="24"/>
              </w:rPr>
            </w:pPr>
            <w:r w:rsidRPr="00255147">
              <w:rPr>
                <w:rFonts w:ascii="Comic Sans MS" w:hAnsi="Comic Sans MS" w:cstheme="majorHAnsi"/>
                <w:sz w:val="24"/>
                <w:szCs w:val="24"/>
              </w:rPr>
              <w:t>https://www.bbc.co.uk/bitesize/topics/zkdk382</w:t>
            </w:r>
          </w:p>
        </w:tc>
      </w:tr>
      <w:tr w:rsidR="008C5092" w:rsidRPr="00FB749C" w14:paraId="5112E56F" w14:textId="77777777" w:rsidTr="282DCEB5">
        <w:tc>
          <w:tcPr>
            <w:tcW w:w="11052" w:type="dxa"/>
            <w:gridSpan w:val="2"/>
            <w:shd w:val="clear" w:color="auto" w:fill="BDD6EE" w:themeFill="accent1" w:themeFillTint="66"/>
          </w:tcPr>
          <w:p w14:paraId="6B67F88A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lastRenderedPageBreak/>
              <w:t>How can I use this information at home?</w:t>
            </w:r>
          </w:p>
          <w:p w14:paraId="0EB6B63B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14:paraId="12799EB9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14:paraId="5ECAD5E7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 xml:space="preserve">Visit your local library (or </w:t>
            </w:r>
            <w:proofErr w:type="spellStart"/>
            <w:r w:rsidRPr="00FB749C">
              <w:rPr>
                <w:rFonts w:asciiTheme="majorHAnsi" w:hAnsiTheme="majorHAnsi" w:cstheme="majorHAnsi"/>
              </w:rPr>
              <w:t>BorrowBox</w:t>
            </w:r>
            <w:proofErr w:type="spellEnd"/>
            <w:r w:rsidRPr="00FB749C">
              <w:rPr>
                <w:rFonts w:asciiTheme="majorHAnsi" w:hAnsiTheme="majorHAnsi" w:cstheme="majorHAnsi"/>
              </w:rPr>
              <w:t>), museums, or other locations to explore the topic</w:t>
            </w:r>
          </w:p>
          <w:p w14:paraId="267CEFB0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14:paraId="2203F494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</w:p>
          <w:p w14:paraId="0CCA89BE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</w:tbl>
    <w:p w14:paraId="5CF8C1FE" w14:textId="77777777" w:rsidR="00242B8E" w:rsidRDefault="00242B8E"/>
    <w:sectPr w:rsidR="00242B8E" w:rsidSect="008C50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718D"/>
    <w:multiLevelType w:val="hybridMultilevel"/>
    <w:tmpl w:val="D6FCFC92"/>
    <w:lvl w:ilvl="0" w:tplc="1D664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09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046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04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745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C7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84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B0B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60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92"/>
    <w:rsid w:val="001624EF"/>
    <w:rsid w:val="00242B8E"/>
    <w:rsid w:val="00255147"/>
    <w:rsid w:val="0046494A"/>
    <w:rsid w:val="004B302C"/>
    <w:rsid w:val="008C5092"/>
    <w:rsid w:val="008F43BF"/>
    <w:rsid w:val="00961576"/>
    <w:rsid w:val="00AD6B06"/>
    <w:rsid w:val="00AF464D"/>
    <w:rsid w:val="00B60851"/>
    <w:rsid w:val="00B978BF"/>
    <w:rsid w:val="00BE6CC9"/>
    <w:rsid w:val="00D12D6D"/>
    <w:rsid w:val="00FB053D"/>
    <w:rsid w:val="00FB749C"/>
    <w:rsid w:val="282DCEB5"/>
    <w:rsid w:val="4B66D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08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C50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  <w:style w:type="character" w:customStyle="1" w:styleId="eop">
    <w:name w:val="eop"/>
    <w:basedOn w:val="DefaultParagraphFont"/>
    <w:rsid w:val="004B302C"/>
  </w:style>
  <w:style w:type="character" w:styleId="Hyperlink">
    <w:name w:val="Hyperlink"/>
    <w:basedOn w:val="DefaultParagraphFont"/>
    <w:uiPriority w:val="99"/>
    <w:unhideWhenUsed/>
    <w:rsid w:val="00AF46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64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64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608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18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4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3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wxm97h/revision/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06FF6-D855-42A5-ABF1-2E090649B947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b79c1256-7b29-4548-950e-8940c3b912d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e64eebd-ca18-44bb-bb83-139d464f67a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CE19171-186D-4FC5-9B2B-AC33C3104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6fff7-63ed-43ef-9e4f-2d37d750b7db"/>
    <ds:schemaRef ds:uri="86eb32c4-3dad-45d5-a9f3-4978cb784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Viki Hill</cp:lastModifiedBy>
  <cp:revision>2</cp:revision>
  <dcterms:created xsi:type="dcterms:W3CDTF">2022-09-01T16:59:00Z</dcterms:created>
  <dcterms:modified xsi:type="dcterms:W3CDTF">2022-09-01T16:59:00Z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