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D74E" w14:textId="2907B6C6" w:rsidR="001D4AFE" w:rsidRDefault="001D4AFE" w:rsidP="001D4AFE">
      <w:pPr>
        <w:pStyle w:val="Headinglevel1"/>
        <w:jc w:val="both"/>
      </w:pPr>
      <w:bookmarkStart w:id="0" w:name="_Toc19716702"/>
      <w:r>
        <w:t>CANDIDATE DECLARATION</w:t>
      </w:r>
      <w:r w:rsidRPr="00B20041">
        <w:t>/C</w:t>
      </w:r>
      <w:bookmarkEnd w:id="0"/>
      <w:r>
        <w:t>ONFIRMATION</w:t>
      </w:r>
      <w:r w:rsidRPr="00B20041">
        <w:t xml:space="preserve"> </w:t>
      </w:r>
      <w:r w:rsidR="00C66BD9">
        <w:t>FORM</w:t>
      </w:r>
    </w:p>
    <w:p w14:paraId="6B007E49" w14:textId="4217F0EF" w:rsidR="001D4AFE" w:rsidRPr="00B20041" w:rsidRDefault="001D4AFE" w:rsidP="008B55FE">
      <w:pPr>
        <w:pStyle w:val="Headinglevel1"/>
        <w:spacing w:after="120"/>
        <w:rPr>
          <w:color w:val="auto"/>
          <w:sz w:val="22"/>
          <w:szCs w:val="22"/>
          <w:highlight w:val="yellow"/>
        </w:rPr>
      </w:pPr>
      <w:r>
        <w:rPr>
          <w:color w:val="auto"/>
          <w:sz w:val="22"/>
          <w:szCs w:val="22"/>
        </w:rPr>
        <w:t>R</w:t>
      </w:r>
      <w:r w:rsidRPr="00B20041">
        <w:rPr>
          <w:rFonts w:cs="Tahoma"/>
          <w:color w:val="auto"/>
          <w:sz w:val="22"/>
          <w:szCs w:val="22"/>
        </w:rPr>
        <w:t>egulations concerning the conduct of examinations</w:t>
      </w:r>
      <w:r w:rsidR="00156077">
        <w:rPr>
          <w:rFonts w:cs="Tahoma"/>
          <w:color w:val="auto"/>
          <w:sz w:val="22"/>
          <w:szCs w:val="22"/>
        </w:rPr>
        <w:t xml:space="preserve"> and assessments</w:t>
      </w:r>
    </w:p>
    <w:p w14:paraId="1FD5B754" w14:textId="64E6D506" w:rsidR="003A735E" w:rsidRPr="00C965E8" w:rsidRDefault="001D4AFE" w:rsidP="008B55FE">
      <w:pPr>
        <w:pStyle w:val="NormalWeb"/>
        <w:spacing w:before="0" w:beforeAutospacing="0" w:after="120" w:afterAutospacing="0"/>
        <w:rPr>
          <w:rFonts w:ascii="Tahoma" w:hAnsi="Tahoma" w:cs="Tahoma"/>
          <w:sz w:val="20"/>
          <w:szCs w:val="20"/>
        </w:rPr>
      </w:pPr>
      <w:r w:rsidRPr="00C965E8">
        <w:rPr>
          <w:rFonts w:ascii="Tahoma" w:hAnsi="Tahoma" w:cs="Tahoma"/>
          <w:sz w:val="20"/>
          <w:szCs w:val="20"/>
        </w:rPr>
        <w:t>I confirm that prior to my assessments and/or examinations taking place:</w:t>
      </w:r>
    </w:p>
    <w:p w14:paraId="7E9EE41C" w14:textId="29AD6FA1" w:rsidR="001D4AFE" w:rsidRPr="00C965E8" w:rsidRDefault="001D4AFE" w:rsidP="008B55FE">
      <w:pPr>
        <w:pStyle w:val="NormalWeb"/>
        <w:numPr>
          <w:ilvl w:val="0"/>
          <w:numId w:val="31"/>
        </w:numPr>
        <w:spacing w:before="0" w:beforeAutospacing="0" w:after="120" w:afterAutospacing="0"/>
        <w:rPr>
          <w:rFonts w:ascii="Tahoma" w:hAnsi="Tahoma" w:cs="Tahoma"/>
          <w:sz w:val="20"/>
          <w:szCs w:val="20"/>
        </w:rPr>
      </w:pPr>
      <w:r w:rsidRPr="00C965E8">
        <w:rPr>
          <w:rFonts w:ascii="Tahoma" w:hAnsi="Tahoma"/>
          <w:sz w:val="16"/>
          <w:szCs w:val="16"/>
        </w:rPr>
        <w:t>(Regulation 5.8c)</w:t>
      </w:r>
      <w:r w:rsidRPr="00C965E8">
        <w:rPr>
          <w:rFonts w:ascii="Tahoma" w:hAnsi="Tahoma"/>
          <w:sz w:val="20"/>
          <w:szCs w:val="20"/>
        </w:rPr>
        <w:t xml:space="preserve"> I have accessed the</w:t>
      </w:r>
      <w:r w:rsidRPr="00C965E8">
        <w:rPr>
          <w:rFonts w:ascii="Tahoma" w:hAnsi="Tahoma"/>
          <w:b/>
          <w:bCs/>
          <w:sz w:val="20"/>
          <w:szCs w:val="20"/>
        </w:rPr>
        <w:t xml:space="preserve"> </w:t>
      </w:r>
      <w:r w:rsidRPr="00C965E8">
        <w:rPr>
          <w:rFonts w:ascii="Tahoma" w:hAnsi="Tahoma"/>
          <w:sz w:val="20"/>
          <w:szCs w:val="20"/>
        </w:rPr>
        <w:t>JCQ</w:t>
      </w:r>
      <w:r w:rsidRPr="00C965E8">
        <w:rPr>
          <w:rFonts w:ascii="Tahoma" w:hAnsi="Tahoma"/>
          <w:b/>
          <w:bCs/>
          <w:sz w:val="20"/>
          <w:szCs w:val="20"/>
        </w:rPr>
        <w:t xml:space="preserve"> </w:t>
      </w:r>
      <w:r w:rsidRPr="00C965E8">
        <w:rPr>
          <w:rFonts w:ascii="Tahoma" w:hAnsi="Tahoma"/>
          <w:i/>
          <w:iCs/>
          <w:sz w:val="20"/>
          <w:szCs w:val="20"/>
        </w:rPr>
        <w:t xml:space="preserve">Information for </w:t>
      </w:r>
      <w:proofErr w:type="gramStart"/>
      <w:r w:rsidRPr="00C965E8">
        <w:rPr>
          <w:rFonts w:ascii="Tahoma" w:hAnsi="Tahoma"/>
          <w:i/>
          <w:iCs/>
          <w:sz w:val="20"/>
          <w:szCs w:val="20"/>
        </w:rPr>
        <w:t>candidates</w:t>
      </w:r>
      <w:proofErr w:type="gramEnd"/>
      <w:r w:rsidRPr="00C965E8">
        <w:rPr>
          <w:rFonts w:ascii="Tahoma" w:hAnsi="Tahoma"/>
          <w:i/>
          <w:iCs/>
          <w:sz w:val="20"/>
          <w:szCs w:val="20"/>
        </w:rPr>
        <w:t xml:space="preserve"> documents </w:t>
      </w:r>
      <w:r w:rsidRPr="00C965E8">
        <w:rPr>
          <w:rFonts w:ascii="Tahoma" w:hAnsi="Tahoma"/>
          <w:sz w:val="20"/>
          <w:szCs w:val="20"/>
        </w:rPr>
        <w:t xml:space="preserve">as they relate to the qualifications I am taking </w:t>
      </w:r>
      <w:r>
        <w:rPr>
          <w:rFonts w:ascii="Tahoma" w:hAnsi="Tahoma"/>
          <w:sz w:val="20"/>
          <w:szCs w:val="20"/>
        </w:rPr>
        <w:t>prior to my assessments and/or examinations taking place:</w:t>
      </w:r>
      <w:r w:rsidRPr="00C965E8">
        <w:rPr>
          <w:rFonts w:ascii="Tahoma" w:hAnsi="Tahoma"/>
          <w:sz w:val="20"/>
          <w:szCs w:val="20"/>
        </w:rPr>
        <w:tab/>
      </w:r>
    </w:p>
    <w:p w14:paraId="30A20CD2" w14:textId="575D436C" w:rsidR="001D4AFE" w:rsidRPr="00C965E8" w:rsidRDefault="001D4AFE" w:rsidP="008B55FE">
      <w:pPr>
        <w:pStyle w:val="NormalWeb"/>
        <w:spacing w:before="0" w:beforeAutospacing="0" w:after="120" w:afterAutospacing="0"/>
        <w:ind w:left="720"/>
        <w:rPr>
          <w:rFonts w:ascii="Tahoma" w:hAnsi="Tahoma"/>
          <w:sz w:val="18"/>
          <w:szCs w:val="18"/>
        </w:rPr>
      </w:pPr>
      <w:r w:rsidRPr="00C965E8">
        <w:rPr>
          <w:rFonts w:ascii="Tahoma" w:hAnsi="Tahoma"/>
          <w:sz w:val="16"/>
          <w:szCs w:val="16"/>
        </w:rPr>
        <w:t>(Tick all of the boxes that apply)</w:t>
      </w:r>
      <w:r w:rsidRPr="00C965E8">
        <w:rPr>
          <w:rFonts w:ascii="Tahoma" w:hAnsi="Tahoma"/>
          <w:sz w:val="20"/>
          <w:szCs w:val="20"/>
        </w:rPr>
        <w:t xml:space="preserve"> </w:t>
      </w:r>
      <w:r w:rsidRPr="00C965E8">
        <w:rPr>
          <w:rFonts w:ascii="Tahoma" w:hAnsi="Tahoma"/>
          <w:b/>
          <w:bCs/>
          <w:color w:val="002060"/>
          <w:sz w:val="20"/>
          <w:szCs w:val="20"/>
        </w:rPr>
        <w:t xml:space="preserve"> </w:t>
      </w:r>
      <w:r w:rsidRPr="00C965E8">
        <w:rPr>
          <w:rFonts w:ascii="Tahoma" w:hAnsi="Tahoma"/>
          <w:sz w:val="18"/>
          <w:szCs w:val="18"/>
        </w:rPr>
        <w:t>Coursework (202</w:t>
      </w:r>
      <w:r w:rsidR="00993FC6">
        <w:rPr>
          <w:rFonts w:ascii="Tahoma" w:hAnsi="Tahoma"/>
          <w:sz w:val="18"/>
          <w:szCs w:val="18"/>
        </w:rPr>
        <w:t>3</w:t>
      </w:r>
      <w:r w:rsidRPr="00C965E8">
        <w:rPr>
          <w:rFonts w:ascii="Tahoma" w:hAnsi="Tahoma"/>
          <w:sz w:val="18"/>
          <w:szCs w:val="18"/>
        </w:rPr>
        <w:t>-2</w:t>
      </w:r>
      <w:r w:rsidR="00993FC6">
        <w:rPr>
          <w:rFonts w:ascii="Tahoma" w:hAnsi="Tahoma"/>
          <w:sz w:val="18"/>
          <w:szCs w:val="18"/>
        </w:rPr>
        <w:t>4</w:t>
      </w:r>
      <w:r w:rsidRPr="00C965E8">
        <w:rPr>
          <w:rFonts w:ascii="Tahoma" w:hAnsi="Tahoma"/>
          <w:sz w:val="18"/>
          <w:szCs w:val="18"/>
        </w:rPr>
        <w:t>)</w:t>
      </w:r>
      <w:r>
        <w:rPr>
          <w:rFonts w:ascii="Tahoma" w:hAnsi="Tahoma"/>
          <w:sz w:val="18"/>
          <w:szCs w:val="18"/>
        </w:rPr>
        <w:t xml:space="preserve">   </w:t>
      </w:r>
      <w:r w:rsidRPr="00C965E8">
        <w:rPr>
          <w:rFonts w:ascii="Tahoma" w:hAnsi="Tahoma"/>
          <w:b/>
          <w:bCs/>
          <w:color w:val="002060"/>
          <w:sz w:val="20"/>
          <w:szCs w:val="20"/>
        </w:rPr>
        <w:t></w:t>
      </w:r>
      <w:r w:rsidRPr="00C965E8">
        <w:rPr>
          <w:rFonts w:ascii="Tahoma" w:hAnsi="Tahoma"/>
          <w:sz w:val="20"/>
          <w:szCs w:val="20"/>
        </w:rPr>
        <w:t xml:space="preserve"> </w:t>
      </w:r>
      <w:r w:rsidRPr="00C965E8">
        <w:rPr>
          <w:rFonts w:ascii="Tahoma" w:hAnsi="Tahoma"/>
          <w:sz w:val="18"/>
          <w:szCs w:val="18"/>
        </w:rPr>
        <w:t>Non-examination assessments (202</w:t>
      </w:r>
      <w:r w:rsidR="00993FC6">
        <w:rPr>
          <w:rFonts w:ascii="Tahoma" w:hAnsi="Tahoma"/>
          <w:sz w:val="18"/>
          <w:szCs w:val="18"/>
        </w:rPr>
        <w:t>3</w:t>
      </w:r>
      <w:r w:rsidRPr="00C965E8">
        <w:rPr>
          <w:rFonts w:ascii="Tahoma" w:hAnsi="Tahoma"/>
          <w:sz w:val="18"/>
          <w:szCs w:val="18"/>
        </w:rPr>
        <w:t>-2</w:t>
      </w:r>
      <w:r w:rsidR="00993FC6">
        <w:rPr>
          <w:rFonts w:ascii="Tahoma" w:hAnsi="Tahoma"/>
          <w:sz w:val="18"/>
          <w:szCs w:val="18"/>
        </w:rPr>
        <w:t>4</w:t>
      </w:r>
      <w:r w:rsidRPr="00C965E8">
        <w:rPr>
          <w:rFonts w:ascii="Tahoma" w:hAnsi="Tahoma"/>
          <w:sz w:val="18"/>
          <w:szCs w:val="18"/>
        </w:rPr>
        <w:t>)</w:t>
      </w:r>
      <w:r w:rsidRPr="00C965E8">
        <w:rPr>
          <w:rFonts w:ascii="Tahoma" w:hAnsi="Tahoma"/>
          <w:sz w:val="18"/>
          <w:szCs w:val="18"/>
        </w:rPr>
        <w:tab/>
      </w:r>
    </w:p>
    <w:p w14:paraId="53D29780" w14:textId="18FE97BF" w:rsidR="001D4AFE" w:rsidRPr="00C965E8" w:rsidRDefault="001D4AFE" w:rsidP="008B55FE">
      <w:pPr>
        <w:pStyle w:val="NormalWeb"/>
        <w:spacing w:before="0" w:beforeAutospacing="0" w:after="120" w:afterAutospacing="0"/>
        <w:ind w:left="720"/>
        <w:rPr>
          <w:rFonts w:ascii="Tahoma" w:hAnsi="Tahoma" w:cs="Tahoma"/>
          <w:sz w:val="20"/>
          <w:szCs w:val="20"/>
        </w:rPr>
      </w:pPr>
      <w:r w:rsidRPr="00C965E8">
        <w:rPr>
          <w:rFonts w:ascii="Tahoma" w:hAnsi="Tahoma"/>
          <w:b/>
          <w:bCs/>
          <w:color w:val="002060"/>
          <w:sz w:val="20"/>
          <w:szCs w:val="20"/>
        </w:rPr>
        <w:t xml:space="preserve"> </w:t>
      </w:r>
      <w:r w:rsidRPr="00C965E8">
        <w:rPr>
          <w:rFonts w:ascii="Tahoma" w:hAnsi="Tahoma"/>
          <w:sz w:val="18"/>
          <w:szCs w:val="18"/>
        </w:rPr>
        <w:t>On-screen tests (202</w:t>
      </w:r>
      <w:r w:rsidR="00993FC6">
        <w:rPr>
          <w:rFonts w:ascii="Tahoma" w:hAnsi="Tahoma"/>
          <w:sz w:val="18"/>
          <w:szCs w:val="18"/>
        </w:rPr>
        <w:t>3</w:t>
      </w:r>
      <w:r w:rsidRPr="00C965E8">
        <w:rPr>
          <w:rFonts w:ascii="Tahoma" w:hAnsi="Tahoma"/>
          <w:sz w:val="18"/>
          <w:szCs w:val="18"/>
        </w:rPr>
        <w:t>-2</w:t>
      </w:r>
      <w:r w:rsidR="00993FC6">
        <w:rPr>
          <w:rFonts w:ascii="Tahoma" w:hAnsi="Tahoma"/>
          <w:sz w:val="18"/>
          <w:szCs w:val="18"/>
        </w:rPr>
        <w:t>4</w:t>
      </w:r>
      <w:r w:rsidRPr="00C965E8">
        <w:rPr>
          <w:rFonts w:ascii="Tahoma" w:hAnsi="Tahoma"/>
          <w:sz w:val="18"/>
          <w:szCs w:val="18"/>
        </w:rPr>
        <w:t>)</w:t>
      </w:r>
      <w:r>
        <w:rPr>
          <w:rFonts w:ascii="Tahoma" w:hAnsi="Tahoma"/>
          <w:sz w:val="18"/>
          <w:szCs w:val="18"/>
        </w:rPr>
        <w:t xml:space="preserve">   </w:t>
      </w:r>
      <w:r w:rsidRPr="00C965E8">
        <w:rPr>
          <w:rFonts w:ascii="Tahoma" w:hAnsi="Tahoma"/>
          <w:b/>
          <w:bCs/>
          <w:color w:val="002060"/>
          <w:sz w:val="20"/>
          <w:szCs w:val="20"/>
        </w:rPr>
        <w:t xml:space="preserve"> </w:t>
      </w:r>
      <w:proofErr w:type="gramStart"/>
      <w:r w:rsidRPr="00C965E8">
        <w:rPr>
          <w:rFonts w:ascii="Tahoma" w:hAnsi="Tahoma"/>
          <w:sz w:val="18"/>
          <w:szCs w:val="18"/>
        </w:rPr>
        <w:t>Social media</w:t>
      </w:r>
      <w:proofErr w:type="gramEnd"/>
      <w:r>
        <w:rPr>
          <w:rFonts w:ascii="Tahoma" w:hAnsi="Tahoma"/>
          <w:sz w:val="18"/>
          <w:szCs w:val="18"/>
        </w:rPr>
        <w:t xml:space="preserve">   </w:t>
      </w:r>
      <w:r w:rsidRPr="00C965E8">
        <w:rPr>
          <w:rFonts w:ascii="Tahoma" w:hAnsi="Tahoma"/>
          <w:b/>
          <w:bCs/>
          <w:color w:val="002060"/>
          <w:sz w:val="20"/>
          <w:szCs w:val="20"/>
        </w:rPr>
        <w:t xml:space="preserve"> </w:t>
      </w:r>
      <w:r w:rsidRPr="00C965E8">
        <w:rPr>
          <w:rFonts w:ascii="Tahoma" w:hAnsi="Tahoma"/>
          <w:sz w:val="18"/>
          <w:szCs w:val="18"/>
        </w:rPr>
        <w:t>Written exams (202</w:t>
      </w:r>
      <w:r w:rsidR="00993FC6">
        <w:rPr>
          <w:rFonts w:ascii="Tahoma" w:hAnsi="Tahoma"/>
          <w:sz w:val="18"/>
          <w:szCs w:val="18"/>
        </w:rPr>
        <w:t>3</w:t>
      </w:r>
      <w:r w:rsidRPr="00C965E8">
        <w:rPr>
          <w:rFonts w:ascii="Tahoma" w:hAnsi="Tahoma"/>
          <w:sz w:val="18"/>
          <w:szCs w:val="18"/>
        </w:rPr>
        <w:t>-2</w:t>
      </w:r>
      <w:r w:rsidR="00993FC6">
        <w:rPr>
          <w:rFonts w:ascii="Tahoma" w:hAnsi="Tahoma"/>
          <w:sz w:val="18"/>
          <w:szCs w:val="18"/>
        </w:rPr>
        <w:t>4</w:t>
      </w:r>
      <w:r w:rsidRPr="00C965E8">
        <w:rPr>
          <w:rFonts w:ascii="Tahoma" w:hAnsi="Tahoma"/>
          <w:sz w:val="18"/>
          <w:szCs w:val="18"/>
        </w:rPr>
        <w:t>)</w:t>
      </w:r>
    </w:p>
    <w:p w14:paraId="510AE0B7" w14:textId="2289DAFD" w:rsidR="001D4AFE" w:rsidRPr="00C965E8" w:rsidRDefault="001D4AFE" w:rsidP="008B55FE">
      <w:pPr>
        <w:pStyle w:val="NormalWeb"/>
        <w:numPr>
          <w:ilvl w:val="0"/>
          <w:numId w:val="31"/>
        </w:numPr>
        <w:spacing w:before="0" w:beforeAutospacing="0" w:after="120" w:afterAutospacing="0"/>
        <w:ind w:left="714" w:hanging="357"/>
        <w:rPr>
          <w:rFonts w:ascii="Tahoma" w:hAnsi="Tahoma" w:cs="Tahoma"/>
          <w:sz w:val="18"/>
          <w:szCs w:val="18"/>
        </w:rPr>
      </w:pPr>
      <w:r w:rsidRPr="00C965E8">
        <w:rPr>
          <w:rFonts w:ascii="Tahoma" w:hAnsi="Tahoma"/>
          <w:sz w:val="16"/>
          <w:szCs w:val="16"/>
        </w:rPr>
        <w:t>(Regulation 5.8c)</w:t>
      </w:r>
      <w:r w:rsidRPr="00C965E8">
        <w:rPr>
          <w:rFonts w:ascii="Tahoma" w:hAnsi="Tahoma"/>
          <w:sz w:val="18"/>
          <w:szCs w:val="18"/>
        </w:rPr>
        <w:t xml:space="preserve"> </w:t>
      </w:r>
      <w:r w:rsidRPr="00C965E8">
        <w:rPr>
          <w:rFonts w:ascii="Tahoma" w:hAnsi="Tahoma"/>
          <w:sz w:val="20"/>
          <w:szCs w:val="20"/>
        </w:rPr>
        <w:t xml:space="preserve">I am aware of the content of the </w:t>
      </w:r>
      <w:r w:rsidRPr="00C965E8">
        <w:rPr>
          <w:rFonts w:ascii="Tahoma" w:hAnsi="Tahoma" w:cs="Tahoma"/>
          <w:sz w:val="20"/>
          <w:szCs w:val="20"/>
        </w:rPr>
        <w:t xml:space="preserve">JCQ </w:t>
      </w:r>
      <w:r w:rsidRPr="00C965E8">
        <w:rPr>
          <w:rFonts w:ascii="Tahoma" w:hAnsi="Tahoma" w:cs="Tahoma"/>
          <w:i/>
          <w:iCs/>
          <w:sz w:val="20"/>
          <w:szCs w:val="20"/>
        </w:rPr>
        <w:t>Unauthorised items</w:t>
      </w:r>
      <w:r w:rsidRPr="00C965E8">
        <w:rPr>
          <w:rFonts w:ascii="Tahoma" w:hAnsi="Tahoma" w:cs="Tahoma"/>
          <w:sz w:val="20"/>
          <w:szCs w:val="20"/>
        </w:rPr>
        <w:t xml:space="preserve"> and </w:t>
      </w:r>
      <w:r w:rsidRPr="00C965E8">
        <w:rPr>
          <w:rFonts w:ascii="Tahoma" w:hAnsi="Tahoma" w:cs="Tahoma"/>
          <w:i/>
          <w:iCs/>
          <w:sz w:val="20"/>
          <w:szCs w:val="20"/>
        </w:rPr>
        <w:t xml:space="preserve">Warning to </w:t>
      </w:r>
      <w:r>
        <w:rPr>
          <w:rFonts w:ascii="Tahoma" w:hAnsi="Tahoma" w:cs="Tahoma"/>
          <w:i/>
          <w:iCs/>
          <w:sz w:val="20"/>
          <w:szCs w:val="20"/>
        </w:rPr>
        <w:t>c</w:t>
      </w:r>
      <w:r w:rsidRPr="00C965E8">
        <w:rPr>
          <w:rFonts w:ascii="Tahoma" w:hAnsi="Tahoma" w:cs="Tahoma"/>
          <w:i/>
          <w:iCs/>
          <w:sz w:val="20"/>
          <w:szCs w:val="20"/>
        </w:rPr>
        <w:t>andidates</w:t>
      </w:r>
      <w:r w:rsidRPr="00C965E8">
        <w:rPr>
          <w:rFonts w:ascii="Tahoma" w:hAnsi="Tahoma" w:cs="Tahoma"/>
          <w:sz w:val="20"/>
          <w:szCs w:val="20"/>
        </w:rPr>
        <w:t xml:space="preserve"> </w:t>
      </w:r>
      <w:proofErr w:type="gramStart"/>
      <w:r w:rsidRPr="00C965E8">
        <w:rPr>
          <w:rFonts w:ascii="Tahoma" w:hAnsi="Tahoma" w:cs="Tahoma"/>
          <w:sz w:val="20"/>
          <w:szCs w:val="20"/>
        </w:rPr>
        <w:t>posters</w:t>
      </w:r>
      <w:proofErr w:type="gramEnd"/>
      <w:r w:rsidRPr="00C965E8">
        <w:rPr>
          <w:rFonts w:ascii="Tahoma" w:hAnsi="Tahoma" w:cs="Tahoma"/>
          <w:sz w:val="20"/>
          <w:szCs w:val="20"/>
        </w:rPr>
        <w:t xml:space="preserve"> </w:t>
      </w:r>
    </w:p>
    <w:p w14:paraId="295BB6CE" w14:textId="3B00C67C" w:rsidR="001D4AFE" w:rsidRPr="009D75E8" w:rsidRDefault="001D4AFE" w:rsidP="008B55FE">
      <w:pPr>
        <w:pStyle w:val="NormalWeb"/>
        <w:spacing w:before="120" w:beforeAutospacing="0" w:after="120" w:afterAutospacing="0"/>
        <w:rPr>
          <w:rFonts w:ascii="Tahoma" w:hAnsi="Tahoma" w:cs="Arial"/>
          <w:b/>
          <w:bCs/>
          <w:iCs/>
          <w:szCs w:val="22"/>
        </w:rPr>
      </w:pPr>
      <w:r w:rsidRPr="009D75E8">
        <w:rPr>
          <w:rFonts w:ascii="Tahoma" w:hAnsi="Tahoma" w:cs="Arial"/>
          <w:b/>
          <w:bCs/>
          <w:iCs/>
          <w:szCs w:val="22"/>
        </w:rPr>
        <w:t>Malpractice</w:t>
      </w:r>
    </w:p>
    <w:p w14:paraId="3E80CD02" w14:textId="213D2B71" w:rsidR="001D4AFE" w:rsidRPr="00C965E8" w:rsidRDefault="001D4AFE" w:rsidP="008B55FE">
      <w:pPr>
        <w:pStyle w:val="NormalWeb"/>
        <w:spacing w:before="0" w:beforeAutospacing="0" w:after="120" w:afterAutospacing="0"/>
        <w:rPr>
          <w:rFonts w:ascii="Tahoma" w:hAnsi="Tahoma" w:cs="Arial"/>
          <w:iCs/>
          <w:sz w:val="20"/>
          <w:szCs w:val="20"/>
        </w:rPr>
      </w:pPr>
      <w:r w:rsidRPr="00C965E8">
        <w:rPr>
          <w:rFonts w:ascii="Tahoma" w:hAnsi="Tahoma" w:cs="Arial"/>
          <w:iCs/>
          <w:sz w:val="20"/>
          <w:szCs w:val="20"/>
        </w:rPr>
        <w:t xml:space="preserve">To maintain the integrity of qualifications, strict Regulations </w:t>
      </w:r>
      <w:r w:rsidRPr="009F5862">
        <w:rPr>
          <w:rFonts w:ascii="Tahoma" w:hAnsi="Tahoma" w:cs="Arial"/>
          <w:iCs/>
          <w:sz w:val="20"/>
          <w:szCs w:val="20"/>
        </w:rPr>
        <w:t>are in place. Malpractice means any act or practice which is in breach of the Regulations.</w:t>
      </w:r>
      <w:r w:rsidRPr="00C965E8">
        <w:rPr>
          <w:rFonts w:ascii="Tahoma" w:hAnsi="Tahoma" w:cs="Arial"/>
          <w:iCs/>
          <w:sz w:val="20"/>
          <w:szCs w:val="20"/>
        </w:rPr>
        <w:t xml:space="preserve"> </w:t>
      </w:r>
    </w:p>
    <w:p w14:paraId="071087AE" w14:textId="4CFFA187" w:rsidR="00C521C3" w:rsidRPr="00C521C3" w:rsidRDefault="001D4AFE" w:rsidP="008B55FE">
      <w:pPr>
        <w:pStyle w:val="NormalWeb"/>
        <w:spacing w:before="0" w:beforeAutospacing="0" w:after="120" w:afterAutospacing="0"/>
        <w:rPr>
          <w:rFonts w:ascii="Tahoma" w:hAnsi="Tahoma"/>
          <w:sz w:val="20"/>
          <w:szCs w:val="20"/>
        </w:rPr>
      </w:pPr>
      <w:r w:rsidRPr="009D75E8">
        <w:rPr>
          <w:rFonts w:ascii="Tahoma" w:hAnsi="Tahoma" w:cs="Tahoma"/>
          <w:sz w:val="16"/>
          <w:szCs w:val="16"/>
        </w:rPr>
        <w:t>(Regulation 6.3)</w:t>
      </w:r>
      <w:r w:rsidRPr="009D75E8">
        <w:rPr>
          <w:rFonts w:ascii="Tahoma" w:hAnsi="Tahoma" w:cs="Arial"/>
          <w:iCs/>
          <w:sz w:val="18"/>
          <w:szCs w:val="18"/>
        </w:rPr>
        <w:t xml:space="preserve"> </w:t>
      </w:r>
      <w:r w:rsidRPr="009D75E8">
        <w:rPr>
          <w:rFonts w:ascii="Tahoma" w:hAnsi="Tahoma" w:cs="Tahoma"/>
          <w:sz w:val="20"/>
          <w:szCs w:val="20"/>
        </w:rPr>
        <w:t xml:space="preserve">Any person </w:t>
      </w:r>
      <w:r w:rsidRPr="009D75E8">
        <w:rPr>
          <w:rFonts w:ascii="Tahoma" w:hAnsi="Tahoma"/>
          <w:sz w:val="20"/>
          <w:szCs w:val="20"/>
        </w:rPr>
        <w:t>completing examinations/assessments where malpractice is suspected, or alleged,</w:t>
      </w:r>
      <w:r w:rsidRPr="00C965E8">
        <w:rPr>
          <w:rFonts w:ascii="Tahoma" w:hAnsi="Tahoma"/>
          <w:sz w:val="20"/>
          <w:szCs w:val="20"/>
        </w:rPr>
        <w:t xml:space="preserve"> personal data about them will be provided to the awarding body (or bodies) whose examinations/assessments are involved. Personal data about them may also be shared with other awarding bodies, the qualifications regulator or professional bodies in accordance with the JCQ publication </w:t>
      </w:r>
      <w:r w:rsidRPr="00C965E8">
        <w:rPr>
          <w:rFonts w:ascii="Tahoma" w:hAnsi="Tahoma"/>
          <w:i/>
          <w:iCs/>
          <w:sz w:val="20"/>
          <w:szCs w:val="20"/>
        </w:rPr>
        <w:t xml:space="preserve">Suspected </w:t>
      </w:r>
      <w:r w:rsidR="008B55FE">
        <w:rPr>
          <w:rFonts w:ascii="Tahoma" w:hAnsi="Tahoma"/>
          <w:i/>
          <w:iCs/>
          <w:sz w:val="20"/>
          <w:szCs w:val="20"/>
        </w:rPr>
        <w:t>M</w:t>
      </w:r>
      <w:r w:rsidRPr="00C965E8">
        <w:rPr>
          <w:rFonts w:ascii="Tahoma" w:hAnsi="Tahoma"/>
          <w:i/>
          <w:iCs/>
          <w:sz w:val="20"/>
          <w:szCs w:val="20"/>
        </w:rPr>
        <w:t xml:space="preserve">alpractice – Policies and </w:t>
      </w:r>
      <w:r w:rsidR="008B55FE">
        <w:rPr>
          <w:rFonts w:ascii="Tahoma" w:hAnsi="Tahoma"/>
          <w:i/>
          <w:iCs/>
          <w:sz w:val="20"/>
          <w:szCs w:val="20"/>
        </w:rPr>
        <w:t>P</w:t>
      </w:r>
      <w:r w:rsidRPr="00C965E8">
        <w:rPr>
          <w:rFonts w:ascii="Tahoma" w:hAnsi="Tahoma"/>
          <w:i/>
          <w:iCs/>
          <w:sz w:val="20"/>
          <w:szCs w:val="20"/>
        </w:rPr>
        <w:t>rocedures.</w:t>
      </w:r>
    </w:p>
    <w:p w14:paraId="021277D0" w14:textId="0008B14C" w:rsidR="001D4AFE" w:rsidRPr="00C965E8" w:rsidRDefault="001D4AFE" w:rsidP="008B55FE">
      <w:pPr>
        <w:spacing w:after="0"/>
        <w:rPr>
          <w:rFonts w:eastAsia="Times New Roman" w:cs="Times New Roman"/>
          <w:sz w:val="20"/>
          <w:szCs w:val="20"/>
        </w:rPr>
      </w:pPr>
      <w:r w:rsidRPr="00C965E8">
        <w:rPr>
          <w:rFonts w:eastAsia="Times New Roman" w:cs="Tahoma"/>
          <w:sz w:val="20"/>
          <w:szCs w:val="20"/>
        </w:rPr>
        <w:t xml:space="preserve">Examples of what constitutes malpractice include: </w:t>
      </w:r>
    </w:p>
    <w:p w14:paraId="604508F1" w14:textId="57996D46" w:rsidR="00BB2BF6" w:rsidRPr="00E375A1" w:rsidRDefault="00BB2BF6" w:rsidP="00BB2BF6">
      <w:pPr>
        <w:numPr>
          <w:ilvl w:val="0"/>
          <w:numId w:val="33"/>
        </w:numPr>
        <w:spacing w:after="0"/>
        <w:ind w:left="714" w:hanging="357"/>
        <w:rPr>
          <w:rFonts w:eastAsia="Times New Roman" w:cs="Tahoma"/>
          <w:sz w:val="20"/>
          <w:szCs w:val="20"/>
        </w:rPr>
      </w:pPr>
      <w:r w:rsidRPr="00E375A1">
        <w:rPr>
          <w:rFonts w:eastAsia="Times New Roman" w:cs="Tahoma"/>
          <w:sz w:val="20"/>
          <w:szCs w:val="20"/>
        </w:rPr>
        <w:t xml:space="preserve">collusion: working collaboratively with other candidates, beyond what is permitted </w:t>
      </w:r>
    </w:p>
    <w:p w14:paraId="5374F7AA" w14:textId="44DB2126" w:rsidR="00BB2BF6" w:rsidRPr="00E375A1" w:rsidRDefault="00BB2BF6" w:rsidP="00BB2BF6">
      <w:pPr>
        <w:numPr>
          <w:ilvl w:val="0"/>
          <w:numId w:val="33"/>
        </w:numPr>
        <w:spacing w:after="0"/>
        <w:ind w:left="714" w:hanging="357"/>
        <w:rPr>
          <w:rFonts w:eastAsia="Times New Roman" w:cs="Tahoma"/>
          <w:sz w:val="20"/>
          <w:szCs w:val="20"/>
        </w:rPr>
      </w:pPr>
      <w:r w:rsidRPr="00E375A1">
        <w:rPr>
          <w:rFonts w:eastAsia="Times New Roman" w:cs="Tahoma"/>
          <w:sz w:val="20"/>
          <w:szCs w:val="20"/>
        </w:rPr>
        <w:t>copying from another candidate (including the use of technology to aid the copying)</w:t>
      </w:r>
    </w:p>
    <w:p w14:paraId="494E2719" w14:textId="7C365154" w:rsidR="00BB2BF6" w:rsidRPr="00E375A1" w:rsidRDefault="00BB2BF6" w:rsidP="00BB2BF6">
      <w:pPr>
        <w:numPr>
          <w:ilvl w:val="0"/>
          <w:numId w:val="34"/>
        </w:numPr>
        <w:spacing w:after="0"/>
        <w:ind w:left="714" w:hanging="357"/>
        <w:rPr>
          <w:rFonts w:eastAsia="Times New Roman" w:cs="Tahoma"/>
          <w:sz w:val="20"/>
          <w:szCs w:val="20"/>
        </w:rPr>
      </w:pPr>
      <w:r w:rsidRPr="00E375A1">
        <w:rPr>
          <w:rFonts w:eastAsia="Times New Roman" w:cs="Tahoma"/>
          <w:sz w:val="20"/>
          <w:szCs w:val="20"/>
        </w:rPr>
        <w:t>allowing work to be copied, e.g. posting work on social networking sites prior to an examination/assessment</w:t>
      </w:r>
    </w:p>
    <w:p w14:paraId="563ECAF7" w14:textId="54A30CBE" w:rsidR="00BB2BF6" w:rsidRPr="00E375A1" w:rsidRDefault="00BB2BF6" w:rsidP="00BB2BF6">
      <w:pPr>
        <w:numPr>
          <w:ilvl w:val="0"/>
          <w:numId w:val="34"/>
        </w:numPr>
        <w:spacing w:after="0"/>
        <w:ind w:left="714" w:hanging="357"/>
        <w:rPr>
          <w:rFonts w:eastAsia="Times New Roman" w:cs="Tahoma"/>
          <w:sz w:val="20"/>
          <w:szCs w:val="20"/>
        </w:rPr>
      </w:pPr>
      <w:r w:rsidRPr="00E375A1">
        <w:rPr>
          <w:rFonts w:eastAsia="Times New Roman" w:cs="Tahoma"/>
          <w:sz w:val="20"/>
          <w:szCs w:val="20"/>
        </w:rPr>
        <w:t>disruptive behaviour in the examination room or during an assessment session (including the use of offensive language)</w:t>
      </w:r>
    </w:p>
    <w:p w14:paraId="41FD3A40" w14:textId="7A1F3300" w:rsidR="00BB2BF6" w:rsidRPr="00547744" w:rsidRDefault="00BB2BF6" w:rsidP="00BB2BF6">
      <w:pPr>
        <w:pStyle w:val="NormalWeb"/>
        <w:numPr>
          <w:ilvl w:val="0"/>
          <w:numId w:val="34"/>
        </w:numPr>
        <w:spacing w:before="0" w:beforeAutospacing="0" w:after="0" w:afterAutospacing="0"/>
        <w:ind w:left="714" w:hanging="357"/>
        <w:rPr>
          <w:rFonts w:ascii="Tahoma" w:hAnsi="Tahoma" w:cs="Tahoma"/>
          <w:sz w:val="20"/>
          <w:szCs w:val="20"/>
        </w:rPr>
      </w:pPr>
      <w:r w:rsidRPr="00547744">
        <w:rPr>
          <w:rFonts w:ascii="Tahoma" w:hAnsi="Tahoma" w:cs="Tahoma"/>
          <w:sz w:val="20"/>
          <w:szCs w:val="20"/>
        </w:rPr>
        <w:t>exchanging, obtaining, receiving, passing on information (or the attempt to) which could be assessment related by means of talking, electronic, written or non-verbal communication</w:t>
      </w:r>
    </w:p>
    <w:p w14:paraId="2AB07EE5" w14:textId="7A0D3104" w:rsidR="00BB2BF6" w:rsidRPr="00547744" w:rsidRDefault="00BB2BF6" w:rsidP="00BB2BF6">
      <w:pPr>
        <w:pStyle w:val="NormalWeb"/>
        <w:numPr>
          <w:ilvl w:val="0"/>
          <w:numId w:val="34"/>
        </w:numPr>
        <w:spacing w:before="0" w:beforeAutospacing="0" w:after="0" w:afterAutospacing="0"/>
        <w:ind w:left="714" w:hanging="357"/>
        <w:rPr>
          <w:rFonts w:ascii="Tahoma" w:hAnsi="Tahoma" w:cs="Tahoma"/>
          <w:sz w:val="20"/>
          <w:szCs w:val="20"/>
        </w:rPr>
      </w:pPr>
      <w:r w:rsidRPr="00547744">
        <w:rPr>
          <w:rFonts w:ascii="Tahoma" w:hAnsi="Tahoma" w:cs="Tahoma"/>
          <w:sz w:val="20"/>
          <w:szCs w:val="20"/>
        </w:rPr>
        <w:t>bringing into the examination room notes in the wrong format (where notes are permitted in examinations) or inappropriately annotated texts (in open book examinations)</w:t>
      </w:r>
    </w:p>
    <w:p w14:paraId="5000E245" w14:textId="6239197A" w:rsidR="00BB2BF6" w:rsidRPr="00547744" w:rsidRDefault="00BB2BF6" w:rsidP="00BB2BF6">
      <w:pPr>
        <w:pStyle w:val="NormalWeb"/>
        <w:numPr>
          <w:ilvl w:val="0"/>
          <w:numId w:val="34"/>
        </w:numPr>
        <w:spacing w:before="0" w:beforeAutospacing="0" w:after="0" w:afterAutospacing="0"/>
        <w:ind w:left="714" w:hanging="357"/>
        <w:rPr>
          <w:rFonts w:ascii="Tahoma" w:hAnsi="Tahoma" w:cs="Tahoma"/>
          <w:sz w:val="20"/>
          <w:szCs w:val="20"/>
        </w:rPr>
      </w:pPr>
      <w:r w:rsidRPr="00547744">
        <w:rPr>
          <w:rFonts w:ascii="Tahoma" w:hAnsi="Tahoma" w:cs="Tahoma"/>
          <w:sz w:val="20"/>
          <w:szCs w:val="20"/>
        </w:rPr>
        <w:t>the inclusion of offensive comments, obscenities or drawings; discriminatory language, remarks or drawings directed at an individual or group in scripts, controlled assessments, coursework, non-examination assessments or portfolios</w:t>
      </w:r>
    </w:p>
    <w:p w14:paraId="4CF54B0E" w14:textId="04189DA4" w:rsidR="00BB2BF6" w:rsidRPr="00547744" w:rsidRDefault="00BB2BF6" w:rsidP="00BB2BF6">
      <w:pPr>
        <w:pStyle w:val="NormalWeb"/>
        <w:numPr>
          <w:ilvl w:val="0"/>
          <w:numId w:val="34"/>
        </w:numPr>
        <w:spacing w:before="0" w:beforeAutospacing="0" w:after="0" w:afterAutospacing="0"/>
        <w:ind w:left="714" w:hanging="357"/>
        <w:rPr>
          <w:rFonts w:ascii="Tahoma" w:hAnsi="Tahoma" w:cs="Tahoma"/>
          <w:sz w:val="20"/>
          <w:szCs w:val="20"/>
        </w:rPr>
      </w:pPr>
      <w:r w:rsidRPr="00547744">
        <w:rPr>
          <w:rFonts w:ascii="Tahoma" w:hAnsi="Tahoma" w:cs="Tahoma"/>
          <w:sz w:val="20"/>
          <w:szCs w:val="20"/>
        </w:rPr>
        <w:t>plagiarism: unacknowledged copying from, or reproduction of, published sources or incomplete referencing</w:t>
      </w:r>
    </w:p>
    <w:p w14:paraId="794D37B1" w14:textId="4D68F9EA" w:rsidR="00BB2BF6" w:rsidRPr="00547744" w:rsidRDefault="00BB2BF6" w:rsidP="00BB2BF6">
      <w:pPr>
        <w:pStyle w:val="ListParagraph"/>
        <w:numPr>
          <w:ilvl w:val="0"/>
          <w:numId w:val="34"/>
        </w:numPr>
        <w:spacing w:after="0"/>
        <w:rPr>
          <w:rFonts w:eastAsia="Times New Roman" w:cs="Tahoma"/>
          <w:sz w:val="20"/>
          <w:szCs w:val="20"/>
        </w:rPr>
      </w:pPr>
      <w:r w:rsidRPr="00547744">
        <w:rPr>
          <w:rFonts w:eastAsia="Times New Roman" w:cs="Tahoma"/>
          <w:sz w:val="20"/>
          <w:szCs w:val="20"/>
        </w:rPr>
        <w:t xml:space="preserve">use of social media for the exchange and circulation of real or fake assessment material </w:t>
      </w:r>
    </w:p>
    <w:p w14:paraId="6B18B171" w14:textId="77777777" w:rsidR="00187F81" w:rsidRDefault="001D4AFE" w:rsidP="00187F81">
      <w:pPr>
        <w:pStyle w:val="NormalWeb"/>
        <w:spacing w:before="0" w:beforeAutospacing="0" w:after="120" w:afterAutospacing="0"/>
        <w:rPr>
          <w:rFonts w:ascii="Tahoma" w:hAnsi="Tahoma" w:cs="Tahoma"/>
          <w:b/>
          <w:bCs/>
          <w:szCs w:val="22"/>
        </w:rPr>
      </w:pPr>
      <w:r w:rsidRPr="009D75E8">
        <w:rPr>
          <w:rFonts w:ascii="Tahoma" w:hAnsi="Tahoma" w:cs="Tahoma"/>
          <w:b/>
          <w:bCs/>
          <w:szCs w:val="22"/>
        </w:rPr>
        <w:t>Personal data</w:t>
      </w:r>
    </w:p>
    <w:p w14:paraId="4D4A0381" w14:textId="3E3EB89B" w:rsidR="001D4AFE" w:rsidRPr="00187F81" w:rsidRDefault="001D4AFE" w:rsidP="008B55FE">
      <w:pPr>
        <w:pStyle w:val="NormalWeb"/>
        <w:spacing w:before="0" w:beforeAutospacing="0" w:after="120" w:afterAutospacing="0"/>
        <w:rPr>
          <w:rFonts w:ascii="Tahoma" w:hAnsi="Tahoma" w:cs="Tahoma"/>
          <w:b/>
          <w:bCs/>
          <w:szCs w:val="22"/>
        </w:rPr>
      </w:pPr>
      <w:r w:rsidRPr="00C965E8">
        <w:rPr>
          <w:rFonts w:ascii="Tahoma" w:hAnsi="Tahoma" w:cs="Tahoma"/>
          <w:sz w:val="20"/>
          <w:szCs w:val="20"/>
        </w:rPr>
        <w:t xml:space="preserve">The JCQ information for candidates document – </w:t>
      </w:r>
      <w:r w:rsidR="00187F81">
        <w:rPr>
          <w:rFonts w:ascii="Tahoma" w:hAnsi="Tahoma" w:cs="Tahoma"/>
          <w:sz w:val="20"/>
          <w:szCs w:val="20"/>
        </w:rPr>
        <w:t>(</w:t>
      </w:r>
      <w:r w:rsidRPr="00187F81">
        <w:rPr>
          <w:rFonts w:ascii="Tahoma" w:hAnsi="Tahoma" w:cs="Tahoma"/>
          <w:sz w:val="20"/>
          <w:szCs w:val="20"/>
        </w:rPr>
        <w:t>Privacy notice</w:t>
      </w:r>
      <w:r w:rsidR="00187F81">
        <w:rPr>
          <w:rFonts w:ascii="Tahoma" w:hAnsi="Tahoma" w:cs="Tahoma"/>
          <w:sz w:val="20"/>
          <w:szCs w:val="20"/>
        </w:rPr>
        <w:t>)</w:t>
      </w:r>
      <w:r w:rsidR="00187F81">
        <w:rPr>
          <w:rFonts w:ascii="Tahoma" w:hAnsi="Tahoma" w:cs="Tahoma"/>
          <w:i/>
          <w:iCs/>
          <w:sz w:val="20"/>
          <w:szCs w:val="20"/>
        </w:rPr>
        <w:t xml:space="preserve"> </w:t>
      </w:r>
      <w:r w:rsidR="00187F81" w:rsidRPr="00187F81">
        <w:rPr>
          <w:rFonts w:ascii="Tahoma" w:hAnsi="Tahoma" w:cs="Tahoma"/>
          <w:i/>
          <w:iCs/>
          <w:sz w:val="20"/>
          <w:szCs w:val="20"/>
        </w:rPr>
        <w:t xml:space="preserve">Information About You and How We Use It </w:t>
      </w:r>
      <w:r w:rsidR="00187F81">
        <w:rPr>
          <w:rFonts w:ascii="Tahoma" w:hAnsi="Tahoma" w:cs="Tahoma"/>
          <w:b/>
          <w:bCs/>
          <w:szCs w:val="22"/>
        </w:rPr>
        <w:t xml:space="preserve"> </w:t>
      </w:r>
      <w:r w:rsidRPr="00C965E8">
        <w:rPr>
          <w:rFonts w:ascii="Tahoma" w:hAnsi="Tahoma" w:cs="Tahoma"/>
          <w:sz w:val="20"/>
          <w:szCs w:val="20"/>
        </w:rPr>
        <w:t>explains how awarding bodies collect information about examination candidates</w:t>
      </w:r>
      <w:r>
        <w:rPr>
          <w:rFonts w:ascii="Tahoma" w:hAnsi="Tahoma" w:cs="Tahoma"/>
          <w:sz w:val="20"/>
          <w:szCs w:val="20"/>
        </w:rPr>
        <w:t xml:space="preserve"> and how the information is used</w:t>
      </w:r>
      <w:r w:rsidRPr="00C965E8">
        <w:rPr>
          <w:rFonts w:ascii="Tahoma" w:hAnsi="Tahoma" w:cs="Tahoma"/>
          <w:sz w:val="20"/>
          <w:szCs w:val="20"/>
        </w:rPr>
        <w:t>.</w:t>
      </w:r>
    </w:p>
    <w:p w14:paraId="2B754C47" w14:textId="77777777" w:rsidR="001D4AFE" w:rsidRPr="009D75E8" w:rsidRDefault="001D4AFE" w:rsidP="008B55FE">
      <w:pPr>
        <w:pStyle w:val="NormalWeb"/>
        <w:numPr>
          <w:ilvl w:val="0"/>
          <w:numId w:val="30"/>
        </w:numPr>
        <w:spacing w:before="0" w:beforeAutospacing="0" w:after="120" w:afterAutospacing="0"/>
        <w:ind w:left="714" w:hanging="357"/>
        <w:rPr>
          <w:rFonts w:ascii="Tahoma" w:hAnsi="Tahoma" w:cs="Tahoma"/>
          <w:sz w:val="18"/>
          <w:szCs w:val="18"/>
        </w:rPr>
      </w:pPr>
      <w:r w:rsidRPr="009D75E8">
        <w:rPr>
          <w:rFonts w:ascii="Tahoma" w:hAnsi="Tahoma" w:cs="Tahoma"/>
          <w:sz w:val="16"/>
          <w:szCs w:val="16"/>
        </w:rPr>
        <w:t>(Regulation 6.2)</w:t>
      </w:r>
      <w:r w:rsidRPr="009D75E8">
        <w:rPr>
          <w:rFonts w:ascii="Tahoma" w:hAnsi="Tahoma" w:cs="Tahoma"/>
          <w:sz w:val="18"/>
          <w:szCs w:val="18"/>
        </w:rPr>
        <w:t xml:space="preserve"> </w:t>
      </w:r>
      <w:r w:rsidRPr="009D75E8">
        <w:rPr>
          <w:rFonts w:ascii="Tahoma" w:hAnsi="Tahoma"/>
          <w:sz w:val="20"/>
          <w:szCs w:val="20"/>
        </w:rPr>
        <w:t xml:space="preserve">I confirm this notice </w:t>
      </w:r>
      <w:r w:rsidRPr="009D75E8">
        <w:rPr>
          <w:rFonts w:ascii="Tahoma" w:hAnsi="Tahoma" w:cs="Tahoma"/>
          <w:sz w:val="20"/>
          <w:szCs w:val="20"/>
        </w:rPr>
        <w:t xml:space="preserve">has been brought to my attention </w:t>
      </w:r>
    </w:p>
    <w:p w14:paraId="4DFC18BB" w14:textId="77777777" w:rsidR="001D4AFE" w:rsidRPr="00554752" w:rsidRDefault="001D4AFE" w:rsidP="008B55FE">
      <w:pPr>
        <w:pStyle w:val="NormalWeb"/>
        <w:numPr>
          <w:ilvl w:val="0"/>
          <w:numId w:val="30"/>
        </w:numPr>
        <w:spacing w:before="0" w:beforeAutospacing="0" w:after="120" w:afterAutospacing="0"/>
        <w:ind w:left="714" w:hanging="357"/>
        <w:rPr>
          <w:rFonts w:ascii="Tahoma" w:hAnsi="Tahoma" w:cs="Tahoma"/>
          <w:sz w:val="18"/>
          <w:szCs w:val="18"/>
        </w:rPr>
      </w:pPr>
      <w:r w:rsidRPr="009D75E8">
        <w:rPr>
          <w:rFonts w:ascii="Tahoma" w:hAnsi="Tahoma" w:cs="Tahoma"/>
          <w:sz w:val="16"/>
          <w:szCs w:val="16"/>
        </w:rPr>
        <w:t>(Regulation 5.8d, 6.7)</w:t>
      </w:r>
      <w:r w:rsidRPr="009D75E8">
        <w:rPr>
          <w:rFonts w:ascii="Tahoma" w:hAnsi="Tahoma" w:cs="Tahoma"/>
          <w:sz w:val="18"/>
          <w:szCs w:val="18"/>
        </w:rPr>
        <w:t xml:space="preserve"> </w:t>
      </w:r>
      <w:r w:rsidRPr="009D75E8">
        <w:rPr>
          <w:rFonts w:ascii="Tahoma" w:hAnsi="Tahoma" w:cs="Tahoma"/>
          <w:sz w:val="20"/>
          <w:szCs w:val="20"/>
        </w:rPr>
        <w:t>I understand my personal data (where required by the awarding bodies for the purpose</w:t>
      </w:r>
      <w:r w:rsidRPr="00C965E8">
        <w:rPr>
          <w:rFonts w:ascii="Tahoma" w:hAnsi="Tahoma" w:cs="Tahoma"/>
          <w:sz w:val="20"/>
          <w:szCs w:val="20"/>
        </w:rPr>
        <w:t xml:space="preserve"> of examining and awarding qualifications) has been supplied within the terms of the General </w:t>
      </w:r>
      <w:r w:rsidRPr="00554752">
        <w:rPr>
          <w:rFonts w:ascii="Tahoma" w:hAnsi="Tahoma" w:cs="Tahoma"/>
          <w:sz w:val="20"/>
          <w:szCs w:val="20"/>
        </w:rPr>
        <w:t xml:space="preserve">Data Protection Regulation, the Data Protection Act 2018 and the Freedom of Information Act 2000 </w:t>
      </w:r>
    </w:p>
    <w:p w14:paraId="5B4DAF13" w14:textId="77777777" w:rsidR="001D4AFE" w:rsidRPr="00554752" w:rsidRDefault="001D4AFE" w:rsidP="008B55FE">
      <w:pPr>
        <w:pStyle w:val="NormalWeb"/>
        <w:spacing w:before="0" w:beforeAutospacing="0" w:after="120" w:afterAutospacing="0"/>
        <w:rPr>
          <w:rFonts w:ascii="Tahoma" w:hAnsi="Tahoma" w:cs="Tahoma"/>
          <w:szCs w:val="22"/>
        </w:rPr>
      </w:pPr>
      <w:r w:rsidRPr="00554752">
        <w:rPr>
          <w:rFonts w:ascii="Tahoma" w:hAnsi="Tahoma" w:cs="Tahoma"/>
          <w:b/>
          <w:bCs/>
          <w:szCs w:val="22"/>
        </w:rPr>
        <w:t>Copyright</w:t>
      </w:r>
    </w:p>
    <w:p w14:paraId="4E425061" w14:textId="20EC2171" w:rsidR="001D4AFE" w:rsidRPr="00554752" w:rsidRDefault="001D4AFE" w:rsidP="008B55FE">
      <w:pPr>
        <w:spacing w:after="120"/>
        <w:rPr>
          <w:rFonts w:cs="Arial"/>
          <w:iCs/>
          <w:sz w:val="20"/>
          <w:szCs w:val="20"/>
        </w:rPr>
      </w:pPr>
      <w:r w:rsidRPr="00554752">
        <w:rPr>
          <w:rFonts w:eastAsia="Times New Roman" w:cs="Arial"/>
          <w:iCs/>
          <w:sz w:val="16"/>
          <w:szCs w:val="16"/>
        </w:rPr>
        <w:t>(Regulation 6.</w:t>
      </w:r>
      <w:r w:rsidR="005C1594">
        <w:rPr>
          <w:rFonts w:eastAsia="Times New Roman" w:cs="Arial"/>
          <w:iCs/>
          <w:sz w:val="16"/>
          <w:szCs w:val="16"/>
        </w:rPr>
        <w:t>14-</w:t>
      </w:r>
      <w:r w:rsidRPr="00554752">
        <w:rPr>
          <w:rFonts w:eastAsia="Times New Roman" w:cs="Arial"/>
          <w:iCs/>
          <w:sz w:val="16"/>
          <w:szCs w:val="16"/>
        </w:rPr>
        <w:t>15)</w:t>
      </w:r>
      <w:r w:rsidRPr="00554752">
        <w:rPr>
          <w:rFonts w:cs="Arial"/>
          <w:iCs/>
          <w:sz w:val="20"/>
          <w:szCs w:val="20"/>
        </w:rPr>
        <w:t xml:space="preserve"> </w:t>
      </w:r>
      <w:r w:rsidRPr="00554752">
        <w:rPr>
          <w:rFonts w:eastAsia="Times New Roman" w:cs="Arial"/>
          <w:iCs/>
          <w:sz w:val="20"/>
          <w:szCs w:val="20"/>
        </w:rPr>
        <w:t xml:space="preserve">The copyright of any work created by </w:t>
      </w:r>
      <w:r w:rsidR="003A5D6A" w:rsidRPr="00554752">
        <w:rPr>
          <w:rFonts w:eastAsia="Times New Roman" w:cs="Arial"/>
          <w:iCs/>
          <w:sz w:val="20"/>
          <w:szCs w:val="20"/>
        </w:rPr>
        <w:t>candidates</w:t>
      </w:r>
      <w:r w:rsidRPr="00554752">
        <w:rPr>
          <w:rFonts w:eastAsia="Times New Roman" w:cs="Arial"/>
          <w:iCs/>
          <w:sz w:val="20"/>
          <w:szCs w:val="20"/>
        </w:rPr>
        <w:t xml:space="preserve"> that is submitted to an awarding body for assessment (referred to as </w:t>
      </w:r>
      <w:r w:rsidRPr="00554752">
        <w:rPr>
          <w:rFonts w:eastAsia="Times New Roman" w:cs="Arial"/>
          <w:b/>
          <w:bCs/>
          <w:iCs/>
          <w:sz w:val="20"/>
          <w:szCs w:val="20"/>
        </w:rPr>
        <w:t>Assessment Materials</w:t>
      </w:r>
      <w:r w:rsidRPr="00554752">
        <w:rPr>
          <w:rFonts w:eastAsia="Times New Roman" w:cs="Arial"/>
          <w:iCs/>
          <w:sz w:val="20"/>
          <w:szCs w:val="20"/>
        </w:rPr>
        <w:t>) belongs to the candidate.</w:t>
      </w:r>
      <w:r w:rsidRPr="00554752">
        <w:rPr>
          <w:rFonts w:cs="Arial"/>
          <w:iCs/>
          <w:sz w:val="20"/>
          <w:szCs w:val="20"/>
        </w:rPr>
        <w:t xml:space="preserve"> </w:t>
      </w:r>
      <w:r w:rsidRPr="00554752">
        <w:rPr>
          <w:rFonts w:eastAsia="Times New Roman" w:cs="Arial"/>
          <w:iCs/>
          <w:sz w:val="20"/>
          <w:szCs w:val="20"/>
        </w:rPr>
        <w:t>By submitting this work</w:t>
      </w:r>
      <w:r w:rsidR="003A5D6A" w:rsidRPr="00554752">
        <w:rPr>
          <w:rFonts w:eastAsia="Times New Roman" w:cs="Arial"/>
          <w:iCs/>
          <w:sz w:val="20"/>
          <w:szCs w:val="20"/>
        </w:rPr>
        <w:t xml:space="preserve"> candidates</w:t>
      </w:r>
      <w:r w:rsidRPr="00554752">
        <w:rPr>
          <w:rFonts w:eastAsia="Times New Roman" w:cs="Arial"/>
          <w:iCs/>
          <w:sz w:val="20"/>
          <w:szCs w:val="20"/>
        </w:rPr>
        <w:t xml:space="preserve"> </w:t>
      </w:r>
      <w:r w:rsidR="003A5D6A" w:rsidRPr="00554752">
        <w:rPr>
          <w:rFonts w:eastAsia="Times New Roman" w:cs="Arial"/>
          <w:iCs/>
          <w:sz w:val="20"/>
          <w:szCs w:val="20"/>
        </w:rPr>
        <w:t xml:space="preserve">are </w:t>
      </w:r>
      <w:r w:rsidRPr="00554752">
        <w:rPr>
          <w:rFonts w:eastAsia="Times New Roman" w:cs="Arial"/>
          <w:iCs/>
          <w:sz w:val="20"/>
          <w:szCs w:val="20"/>
        </w:rPr>
        <w:t xml:space="preserve">granting the awarding body a non-exclusive, royalty-free licence to use their assessment materials (referred to as </w:t>
      </w:r>
      <w:r w:rsidRPr="00554752">
        <w:rPr>
          <w:rFonts w:eastAsia="Times New Roman" w:cs="Arial"/>
          <w:b/>
          <w:bCs/>
          <w:iCs/>
          <w:sz w:val="20"/>
          <w:szCs w:val="20"/>
        </w:rPr>
        <w:t>Assessment Licence</w:t>
      </w:r>
      <w:r w:rsidRPr="00554752">
        <w:rPr>
          <w:rFonts w:eastAsia="Times New Roman" w:cs="Arial"/>
          <w:iCs/>
          <w:sz w:val="20"/>
          <w:szCs w:val="20"/>
        </w:rPr>
        <w:t>).</w:t>
      </w:r>
      <w:r w:rsidRPr="00554752">
        <w:rPr>
          <w:rFonts w:cs="Arial"/>
          <w:iCs/>
          <w:sz w:val="20"/>
          <w:szCs w:val="20"/>
        </w:rPr>
        <w:t xml:space="preserve"> </w:t>
      </w:r>
      <w:r w:rsidRPr="00554752">
        <w:rPr>
          <w:rFonts w:eastAsia="Times New Roman" w:cs="Arial"/>
          <w:iCs/>
          <w:sz w:val="20"/>
          <w:szCs w:val="20"/>
        </w:rPr>
        <w:t xml:space="preserve">If a candidate wishes to terminate the awarding body’s rights for anything other than assessing his/her work, the awarding body must be notified by the centre and it is at the discretion of the awarding body whether or not to terminate such rights. </w:t>
      </w:r>
    </w:p>
    <w:p w14:paraId="61128954" w14:textId="77777777" w:rsidR="001D4AFE" w:rsidRPr="00554752" w:rsidRDefault="001D4AFE" w:rsidP="008B55FE">
      <w:pPr>
        <w:spacing w:after="0"/>
        <w:rPr>
          <w:sz w:val="20"/>
          <w:szCs w:val="20"/>
        </w:rPr>
      </w:pPr>
    </w:p>
    <w:p w14:paraId="1F2B5188" w14:textId="72464893" w:rsidR="001D4AFE" w:rsidRPr="00F105FA" w:rsidRDefault="001D4AFE" w:rsidP="008B55FE">
      <w:pPr>
        <w:spacing w:after="120"/>
        <w:rPr>
          <w:rFonts w:ascii="Times New Roman" w:eastAsia="Times New Roman" w:hAnsi="Times New Roman" w:cs="Times New Roman"/>
          <w:b/>
          <w:bCs/>
          <w:sz w:val="20"/>
          <w:szCs w:val="20"/>
        </w:rPr>
      </w:pPr>
      <w:r w:rsidRPr="00554752">
        <w:rPr>
          <w:b/>
          <w:bCs/>
          <w:sz w:val="20"/>
          <w:szCs w:val="20"/>
        </w:rPr>
        <w:t>By signing here I am declaring I have read and understand the regulations concerning the conduct of examinations</w:t>
      </w:r>
      <w:r w:rsidR="005C1594">
        <w:rPr>
          <w:b/>
          <w:bCs/>
          <w:sz w:val="20"/>
          <w:szCs w:val="20"/>
        </w:rPr>
        <w:t xml:space="preserve"> and assessments</w:t>
      </w:r>
      <w:r w:rsidRPr="00554752">
        <w:rPr>
          <w:b/>
          <w:bCs/>
          <w:sz w:val="20"/>
          <w:szCs w:val="20"/>
        </w:rPr>
        <w:t xml:space="preserve"> and the consequences of committing malpractice</w:t>
      </w:r>
    </w:p>
    <w:p w14:paraId="5BE3851A" w14:textId="69DBFBC7" w:rsidR="001D4AFE" w:rsidRPr="00A07FB3" w:rsidRDefault="001D4AFE" w:rsidP="008B55FE">
      <w:pPr>
        <w:spacing w:before="240" w:after="120"/>
        <w:rPr>
          <w:color w:val="BFBFBF" w:themeColor="background1" w:themeShade="BF"/>
          <w:sz w:val="20"/>
          <w:szCs w:val="20"/>
        </w:rPr>
      </w:pPr>
      <w:r w:rsidRPr="00A07FB3">
        <w:rPr>
          <w:sz w:val="20"/>
          <w:szCs w:val="20"/>
        </w:rPr>
        <w:t xml:space="preserve">Candidate Signature:   </w:t>
      </w:r>
      <w:r w:rsidR="003A735E">
        <w:rPr>
          <w:color w:val="D9D9D9" w:themeColor="background1" w:themeShade="D9"/>
          <w:sz w:val="20"/>
          <w:szCs w:val="20"/>
        </w:rPr>
        <w:tab/>
      </w:r>
      <w:r w:rsidR="003A735E">
        <w:rPr>
          <w:color w:val="D9D9D9" w:themeColor="background1" w:themeShade="D9"/>
          <w:sz w:val="20"/>
          <w:szCs w:val="20"/>
        </w:rPr>
        <w:tab/>
      </w:r>
      <w:r w:rsidR="003A735E">
        <w:rPr>
          <w:color w:val="D9D9D9" w:themeColor="background1" w:themeShade="D9"/>
          <w:sz w:val="20"/>
          <w:szCs w:val="20"/>
        </w:rPr>
        <w:tab/>
      </w:r>
      <w:r w:rsidR="003A735E">
        <w:rPr>
          <w:color w:val="D9D9D9" w:themeColor="background1" w:themeShade="D9"/>
          <w:sz w:val="20"/>
          <w:szCs w:val="20"/>
        </w:rPr>
        <w:tab/>
      </w:r>
      <w:r w:rsidR="003A735E">
        <w:rPr>
          <w:color w:val="D9D9D9" w:themeColor="background1" w:themeShade="D9"/>
          <w:sz w:val="20"/>
          <w:szCs w:val="20"/>
        </w:rPr>
        <w:tab/>
      </w:r>
      <w:r w:rsidR="003A735E">
        <w:rPr>
          <w:color w:val="D9D9D9" w:themeColor="background1" w:themeShade="D9"/>
          <w:sz w:val="20"/>
          <w:szCs w:val="20"/>
        </w:rPr>
        <w:tab/>
      </w:r>
      <w:r w:rsidRPr="00A07FB3">
        <w:rPr>
          <w:sz w:val="20"/>
          <w:szCs w:val="20"/>
        </w:rPr>
        <w:t xml:space="preserve">Date of signature:   </w:t>
      </w:r>
    </w:p>
    <w:p w14:paraId="43D224D4" w14:textId="77777777" w:rsidR="001D4AFE" w:rsidRPr="005A1AC4" w:rsidRDefault="001D4AFE" w:rsidP="001D4AFE">
      <w:pPr>
        <w:spacing w:line="276" w:lineRule="auto"/>
        <w:rPr>
          <w:color w:val="BFBFBF" w:themeColor="background1" w:themeShade="BF"/>
        </w:rPr>
      </w:pPr>
    </w:p>
    <w:sectPr w:rsidR="001D4AFE" w:rsidRPr="005A1AC4" w:rsidSect="00554752">
      <w:footerReference w:type="default" r:id="rId9"/>
      <w:footerReference w:type="first" r:id="rId10"/>
      <w:pgSz w:w="11906" w:h="16838" w:code="9"/>
      <w:pgMar w:top="720" w:right="709" w:bottom="816" w:left="85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F4FD" w14:textId="77777777" w:rsidR="006925B5" w:rsidRDefault="006925B5" w:rsidP="00572EAE">
      <w:pPr>
        <w:spacing w:after="0"/>
      </w:pPr>
      <w:r>
        <w:separator/>
      </w:r>
    </w:p>
  </w:endnote>
  <w:endnote w:type="continuationSeparator" w:id="0">
    <w:p w14:paraId="32761014" w14:textId="77777777" w:rsidR="006925B5" w:rsidRDefault="006925B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3216" w14:textId="77777777" w:rsidR="008E40A6" w:rsidRPr="00BE1447" w:rsidRDefault="008E40A6"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6B42" w14:textId="77777777" w:rsidR="00A04392" w:rsidRPr="009600B5" w:rsidRDefault="00A04392" w:rsidP="00A04392">
    <w:pPr>
      <w:rPr>
        <w:rFonts w:ascii="Avenir Book" w:hAnsi="Avenir Book"/>
        <w:color w:val="FF3300"/>
        <w:sz w:val="16"/>
        <w:szCs w:val="16"/>
      </w:rPr>
    </w:pPr>
    <w:bookmarkStart w:id="1" w:name="_Hlk9276988"/>
    <w:bookmarkStart w:id="2" w:name="_Hlk14270877"/>
    <w:r w:rsidRPr="009600B5">
      <w:rPr>
        <w:rFonts w:ascii="Avenir Book" w:hAnsi="Avenir Book"/>
        <w:color w:val="FF3300"/>
        <w:sz w:val="16"/>
        <w:szCs w:val="16"/>
      </w:rPr>
      <w:t xml:space="preserve">This template is provided for members of </w:t>
    </w:r>
    <w:r w:rsidRPr="009600B5">
      <w:rPr>
        <w:rFonts w:ascii="Avenir Book" w:hAnsi="Avenir Book"/>
        <w:b/>
        <w:bCs/>
        <w:iCs/>
        <w:color w:val="FF3300"/>
        <w:sz w:val="16"/>
        <w:szCs w:val="16"/>
      </w:rPr>
      <w:t>The Exams Office</w:t>
    </w:r>
    <w:r w:rsidRPr="009600B5">
      <w:rPr>
        <w:rFonts w:ascii="Avenir Book" w:hAnsi="Avenir Book"/>
        <w:color w:val="FF3300"/>
        <w:sz w:val="16"/>
        <w:szCs w:val="16"/>
      </w:rPr>
      <w:t xml:space="preserve"> </w:t>
    </w:r>
    <w:r w:rsidRPr="009600B5">
      <w:rPr>
        <w:rFonts w:ascii="Avenir Book" w:hAnsi="Avenir Book"/>
        <w:bCs/>
        <w:color w:val="FF3300"/>
        <w:sz w:val="16"/>
        <w:szCs w:val="16"/>
        <w:u w:val="single"/>
      </w:rPr>
      <w:t>only</w:t>
    </w:r>
    <w:r w:rsidRPr="009600B5">
      <w:rPr>
        <w:rFonts w:ascii="Avenir Book" w:hAnsi="Avenir Book"/>
        <w:b/>
        <w:color w:val="FF3300"/>
        <w:sz w:val="16"/>
        <w:szCs w:val="16"/>
      </w:rPr>
      <w:t xml:space="preserve"> </w:t>
    </w:r>
    <w:r w:rsidRPr="009600B5">
      <w:rPr>
        <w:rFonts w:ascii="Avenir Book" w:hAnsi="Avenir Book"/>
        <w:color w:val="FF3300"/>
        <w:sz w:val="16"/>
        <w:szCs w:val="16"/>
      </w:rPr>
      <w:t xml:space="preserve">and must not be shared beyond use in your centre </w:t>
    </w:r>
  </w:p>
  <w:p w14:paraId="659B57F5" w14:textId="3E050C19" w:rsidR="008E40A6" w:rsidRPr="00A04392" w:rsidRDefault="00A04392" w:rsidP="00A04392">
    <w:pPr>
      <w:jc w:val="right"/>
      <w:rPr>
        <w:rFonts w:ascii="Avenir Book" w:hAnsi="Avenir Book"/>
        <w:sz w:val="16"/>
        <w:szCs w:val="16"/>
      </w:rPr>
    </w:pPr>
    <w:r>
      <w:rPr>
        <w:rFonts w:ascii="Avenir Book" w:hAnsi="Avenir Book"/>
        <w:b/>
        <w:noProof/>
        <w:color w:val="262626" w:themeColor="text1" w:themeTint="D9"/>
        <w:sz w:val="16"/>
        <w:szCs w:val="16"/>
      </w:rPr>
      <w:t xml:space="preserve">CANDIDATE </w:t>
    </w:r>
    <w:r w:rsidR="007C778E">
      <w:rPr>
        <w:rFonts w:ascii="Avenir Book" w:hAnsi="Avenir Book"/>
        <w:b/>
        <w:noProof/>
        <w:color w:val="262626" w:themeColor="text1" w:themeTint="D9"/>
        <w:sz w:val="16"/>
        <w:szCs w:val="16"/>
      </w:rPr>
      <w:t>DECLARATION/CONFIRMATION FORM</w:t>
    </w:r>
    <w:r>
      <w:rPr>
        <w:rFonts w:ascii="Avenir Book" w:hAnsi="Avenir Book"/>
        <w:b/>
        <w:noProof/>
        <w:color w:val="262626" w:themeColor="text1" w:themeTint="D9"/>
        <w:sz w:val="16"/>
        <w:szCs w:val="16"/>
      </w:rPr>
      <w:t xml:space="preserve"> TEMPLATE</w:t>
    </w:r>
    <w:r w:rsidRPr="009600B5">
      <w:rPr>
        <w:rFonts w:ascii="Avenir Book" w:hAnsi="Avenir Book"/>
        <w:b/>
        <w:noProof/>
        <w:color w:val="262626" w:themeColor="text1" w:themeTint="D9"/>
        <w:sz w:val="16"/>
        <w:szCs w:val="16"/>
      </w:rPr>
      <w:t xml:space="preserve"> </w:t>
    </w:r>
    <w:r w:rsidRPr="009600B5">
      <w:rPr>
        <w:rFonts w:ascii="Avenir Book" w:hAnsi="Avenir Book"/>
        <w:noProof/>
        <w:color w:val="262626" w:themeColor="text1" w:themeTint="D9"/>
        <w:sz w:val="16"/>
        <w:szCs w:val="16"/>
      </w:rPr>
      <w:t>(202</w:t>
    </w:r>
    <w:r w:rsidR="00993FC6">
      <w:rPr>
        <w:rFonts w:ascii="Avenir Book" w:hAnsi="Avenir Book"/>
        <w:noProof/>
        <w:color w:val="262626" w:themeColor="text1" w:themeTint="D9"/>
        <w:sz w:val="16"/>
        <w:szCs w:val="16"/>
      </w:rPr>
      <w:t>3</w:t>
    </w:r>
    <w:r w:rsidRPr="009600B5">
      <w:rPr>
        <w:rFonts w:ascii="Avenir Book" w:hAnsi="Avenir Book"/>
        <w:noProof/>
        <w:color w:val="262626" w:themeColor="text1" w:themeTint="D9"/>
        <w:sz w:val="16"/>
        <w:szCs w:val="16"/>
      </w:rPr>
      <w:t>/2</w:t>
    </w:r>
    <w:r w:rsidR="00993FC6">
      <w:rPr>
        <w:rFonts w:ascii="Avenir Book" w:hAnsi="Avenir Book"/>
        <w:noProof/>
        <w:color w:val="262626" w:themeColor="text1" w:themeTint="D9"/>
        <w:sz w:val="16"/>
        <w:szCs w:val="16"/>
      </w:rPr>
      <w:t>4</w:t>
    </w:r>
    <w:r w:rsidRPr="009600B5">
      <w:rPr>
        <w:rFonts w:ascii="Avenir Book" w:hAnsi="Avenir Book"/>
        <w:noProof/>
        <w:color w:val="262626" w:themeColor="text1" w:themeTint="D9"/>
        <w:sz w:val="16"/>
        <w:szCs w:val="16"/>
      </w:rPr>
      <w: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3D4B" w14:textId="77777777" w:rsidR="006925B5" w:rsidRDefault="006925B5" w:rsidP="00572EAE">
      <w:pPr>
        <w:spacing w:after="0"/>
      </w:pPr>
      <w:r>
        <w:separator/>
      </w:r>
    </w:p>
  </w:footnote>
  <w:footnote w:type="continuationSeparator" w:id="0">
    <w:p w14:paraId="771DAC67" w14:textId="77777777" w:rsidR="006925B5" w:rsidRDefault="006925B5"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45D"/>
    <w:multiLevelType w:val="hybridMultilevel"/>
    <w:tmpl w:val="4C281534"/>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731A0"/>
    <w:multiLevelType w:val="hybridMultilevel"/>
    <w:tmpl w:val="215880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3872"/>
    <w:multiLevelType w:val="hybridMultilevel"/>
    <w:tmpl w:val="614AF3C2"/>
    <w:lvl w:ilvl="0" w:tplc="0EE0F7B8">
      <w:start w:val="1"/>
      <w:numFmt w:val="bullet"/>
      <w:lvlText w:val=""/>
      <w:lvlJc w:val="left"/>
      <w:pPr>
        <w:ind w:left="766" w:hanging="360"/>
      </w:pPr>
      <w:rPr>
        <w:rFonts w:ascii="Symbol" w:hAnsi="Symbol" w:hint="default"/>
        <w:color w:val="003399"/>
        <w:sz w:val="22"/>
        <w:szCs w:val="28"/>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15103C93"/>
    <w:multiLevelType w:val="hybridMultilevel"/>
    <w:tmpl w:val="83D63B92"/>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60E0B"/>
    <w:multiLevelType w:val="hybridMultilevel"/>
    <w:tmpl w:val="CDC8EA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732E9"/>
    <w:multiLevelType w:val="hybridMultilevel"/>
    <w:tmpl w:val="9182900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87753"/>
    <w:multiLevelType w:val="hybridMultilevel"/>
    <w:tmpl w:val="D92E640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7E92"/>
    <w:multiLevelType w:val="hybridMultilevel"/>
    <w:tmpl w:val="D1982D0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46521"/>
    <w:multiLevelType w:val="hybridMultilevel"/>
    <w:tmpl w:val="0248CB0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F2D38"/>
    <w:multiLevelType w:val="multilevel"/>
    <w:tmpl w:val="D712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791ECF"/>
    <w:multiLevelType w:val="hybridMultilevel"/>
    <w:tmpl w:val="68F040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D1A3E"/>
    <w:multiLevelType w:val="hybridMultilevel"/>
    <w:tmpl w:val="087015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B2F98"/>
    <w:multiLevelType w:val="multilevel"/>
    <w:tmpl w:val="25BE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18608A"/>
    <w:multiLevelType w:val="hybridMultilevel"/>
    <w:tmpl w:val="A30EF3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B4B36"/>
    <w:multiLevelType w:val="hybridMultilevel"/>
    <w:tmpl w:val="1E9E04DA"/>
    <w:lvl w:ilvl="0" w:tplc="23548FF6">
      <w:start w:val="1"/>
      <w:numFmt w:val="bullet"/>
      <w:lvlText w:val=""/>
      <w:lvlJc w:val="left"/>
      <w:pPr>
        <w:ind w:left="720" w:hanging="360"/>
      </w:pPr>
      <w:rPr>
        <w:rFonts w:ascii="Symbol" w:hAnsi="Symbol" w:hint="default"/>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76ED1"/>
    <w:multiLevelType w:val="hybridMultilevel"/>
    <w:tmpl w:val="3F26FE4A"/>
    <w:lvl w:ilvl="0" w:tplc="E6DE5AFC">
      <w:start w:val="1"/>
      <w:numFmt w:val="bullet"/>
      <w:lvlText w:val="£"/>
      <w:lvlJc w:val="left"/>
      <w:pPr>
        <w:ind w:left="720" w:hanging="360"/>
      </w:pPr>
      <w:rPr>
        <w:rFonts w:ascii="Wingdings 2" w:hAnsi="Wingdings 2" w:hint="default"/>
        <w:b/>
        <w:i w:val="0"/>
        <w:color w:val="003399"/>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12D72"/>
    <w:multiLevelType w:val="hybridMultilevel"/>
    <w:tmpl w:val="760ADC0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86CE2"/>
    <w:multiLevelType w:val="hybridMultilevel"/>
    <w:tmpl w:val="D4348EAA"/>
    <w:lvl w:ilvl="0" w:tplc="0EE0F7B8">
      <w:start w:val="1"/>
      <w:numFmt w:val="bullet"/>
      <w:lvlText w:val=""/>
      <w:lvlJc w:val="left"/>
      <w:pPr>
        <w:ind w:left="766" w:hanging="360"/>
      </w:pPr>
      <w:rPr>
        <w:rFonts w:ascii="Symbol" w:hAnsi="Symbol" w:hint="default"/>
        <w:color w:val="003399"/>
        <w:sz w:val="22"/>
        <w:szCs w:val="28"/>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44A77D2A"/>
    <w:multiLevelType w:val="hybridMultilevel"/>
    <w:tmpl w:val="21C007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E06E0"/>
    <w:multiLevelType w:val="hybridMultilevel"/>
    <w:tmpl w:val="D1FE9B56"/>
    <w:lvl w:ilvl="0" w:tplc="0EE0F7B8">
      <w:start w:val="1"/>
      <w:numFmt w:val="bullet"/>
      <w:lvlText w:val=""/>
      <w:lvlJc w:val="left"/>
      <w:pPr>
        <w:ind w:left="862" w:hanging="360"/>
      </w:pPr>
      <w:rPr>
        <w:rFonts w:ascii="Symbol" w:hAnsi="Symbol" w:hint="default"/>
        <w:color w:val="003399"/>
        <w:sz w:val="22"/>
        <w:szCs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469A3E17"/>
    <w:multiLevelType w:val="hybridMultilevel"/>
    <w:tmpl w:val="219838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62FAE"/>
    <w:multiLevelType w:val="hybridMultilevel"/>
    <w:tmpl w:val="A26A4DC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2" w15:restartNumberingAfterBreak="0">
    <w:nsid w:val="525307C3"/>
    <w:multiLevelType w:val="hybridMultilevel"/>
    <w:tmpl w:val="C5C6DC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A20C9"/>
    <w:multiLevelType w:val="hybridMultilevel"/>
    <w:tmpl w:val="F99ED7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367AF"/>
    <w:multiLevelType w:val="hybridMultilevel"/>
    <w:tmpl w:val="09DCBA1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DC2029"/>
    <w:multiLevelType w:val="hybridMultilevel"/>
    <w:tmpl w:val="1924D2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06EB4"/>
    <w:multiLevelType w:val="hybridMultilevel"/>
    <w:tmpl w:val="8EF0FA3E"/>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F296D"/>
    <w:multiLevelType w:val="hybridMultilevel"/>
    <w:tmpl w:val="C9EA9A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34E70"/>
    <w:multiLevelType w:val="multilevel"/>
    <w:tmpl w:val="A822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336067"/>
    <w:multiLevelType w:val="hybridMultilevel"/>
    <w:tmpl w:val="1E9809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9416B"/>
    <w:multiLevelType w:val="multilevel"/>
    <w:tmpl w:val="A9C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4120F0"/>
    <w:multiLevelType w:val="hybridMultilevel"/>
    <w:tmpl w:val="83B4F8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A0C4B"/>
    <w:multiLevelType w:val="multilevel"/>
    <w:tmpl w:val="AB48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971396"/>
    <w:multiLevelType w:val="multilevel"/>
    <w:tmpl w:val="2C40D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A4199A"/>
    <w:multiLevelType w:val="hybridMultilevel"/>
    <w:tmpl w:val="D01EC3B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9859516">
    <w:abstractNumId w:val="20"/>
  </w:num>
  <w:num w:numId="2" w16cid:durableId="1963070967">
    <w:abstractNumId w:val="13"/>
  </w:num>
  <w:num w:numId="3" w16cid:durableId="1989090940">
    <w:abstractNumId w:val="19"/>
  </w:num>
  <w:num w:numId="4" w16cid:durableId="170219530">
    <w:abstractNumId w:val="24"/>
  </w:num>
  <w:num w:numId="5" w16cid:durableId="2015497016">
    <w:abstractNumId w:val="11"/>
  </w:num>
  <w:num w:numId="6" w16cid:durableId="1090127920">
    <w:abstractNumId w:val="34"/>
  </w:num>
  <w:num w:numId="7" w16cid:durableId="334304275">
    <w:abstractNumId w:val="17"/>
  </w:num>
  <w:num w:numId="8" w16cid:durableId="1221088012">
    <w:abstractNumId w:val="22"/>
  </w:num>
  <w:num w:numId="9" w16cid:durableId="1578249733">
    <w:abstractNumId w:val="27"/>
  </w:num>
  <w:num w:numId="10" w16cid:durableId="673336141">
    <w:abstractNumId w:val="5"/>
  </w:num>
  <w:num w:numId="11" w16cid:durableId="814758886">
    <w:abstractNumId w:val="2"/>
  </w:num>
  <w:num w:numId="12" w16cid:durableId="1460298158">
    <w:abstractNumId w:val="10"/>
  </w:num>
  <w:num w:numId="13" w16cid:durableId="204955117">
    <w:abstractNumId w:val="31"/>
  </w:num>
  <w:num w:numId="14" w16cid:durableId="1120996783">
    <w:abstractNumId w:val="7"/>
  </w:num>
  <w:num w:numId="15" w16cid:durableId="379937671">
    <w:abstractNumId w:val="1"/>
  </w:num>
  <w:num w:numId="16" w16cid:durableId="130289302">
    <w:abstractNumId w:val="8"/>
  </w:num>
  <w:num w:numId="17" w16cid:durableId="1029991310">
    <w:abstractNumId w:val="4"/>
  </w:num>
  <w:num w:numId="18" w16cid:durableId="640843604">
    <w:abstractNumId w:val="29"/>
  </w:num>
  <w:num w:numId="19" w16cid:durableId="489173204">
    <w:abstractNumId w:val="25"/>
  </w:num>
  <w:num w:numId="20" w16cid:durableId="794374780">
    <w:abstractNumId w:val="16"/>
  </w:num>
  <w:num w:numId="21" w16cid:durableId="293753142">
    <w:abstractNumId w:val="23"/>
  </w:num>
  <w:num w:numId="22" w16cid:durableId="1451782957">
    <w:abstractNumId w:val="26"/>
  </w:num>
  <w:num w:numId="23" w16cid:durableId="143621268">
    <w:abstractNumId w:val="0"/>
  </w:num>
  <w:num w:numId="24" w16cid:durableId="1791629738">
    <w:abstractNumId w:val="18"/>
  </w:num>
  <w:num w:numId="25" w16cid:durableId="908417832">
    <w:abstractNumId w:val="21"/>
  </w:num>
  <w:num w:numId="26" w16cid:durableId="2130779864">
    <w:abstractNumId w:val="33"/>
  </w:num>
  <w:num w:numId="27" w16cid:durableId="1965766644">
    <w:abstractNumId w:val="28"/>
  </w:num>
  <w:num w:numId="28" w16cid:durableId="1543253447">
    <w:abstractNumId w:val="14"/>
  </w:num>
  <w:num w:numId="29" w16cid:durableId="19623760">
    <w:abstractNumId w:val="6"/>
  </w:num>
  <w:num w:numId="30" w16cid:durableId="68501712">
    <w:abstractNumId w:val="3"/>
  </w:num>
  <w:num w:numId="31" w16cid:durableId="284895020">
    <w:abstractNumId w:val="15"/>
  </w:num>
  <w:num w:numId="32" w16cid:durableId="949319880">
    <w:abstractNumId w:val="9"/>
  </w:num>
  <w:num w:numId="33" w16cid:durableId="1673990519">
    <w:abstractNumId w:val="32"/>
  </w:num>
  <w:num w:numId="34" w16cid:durableId="37239942">
    <w:abstractNumId w:val="30"/>
  </w:num>
  <w:num w:numId="35" w16cid:durableId="70459921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742A"/>
    <w:rsid w:val="00010B3B"/>
    <w:rsid w:val="00011717"/>
    <w:rsid w:val="00011C3A"/>
    <w:rsid w:val="00012A1D"/>
    <w:rsid w:val="000134FC"/>
    <w:rsid w:val="00013BB0"/>
    <w:rsid w:val="00014CAC"/>
    <w:rsid w:val="00016544"/>
    <w:rsid w:val="00017704"/>
    <w:rsid w:val="0001770D"/>
    <w:rsid w:val="000201A0"/>
    <w:rsid w:val="00021ACB"/>
    <w:rsid w:val="000265A8"/>
    <w:rsid w:val="0003095E"/>
    <w:rsid w:val="000409C9"/>
    <w:rsid w:val="0004103B"/>
    <w:rsid w:val="000412D6"/>
    <w:rsid w:val="000419D1"/>
    <w:rsid w:val="000441B5"/>
    <w:rsid w:val="000445FF"/>
    <w:rsid w:val="00044888"/>
    <w:rsid w:val="00045172"/>
    <w:rsid w:val="0004576F"/>
    <w:rsid w:val="000459D4"/>
    <w:rsid w:val="00047D77"/>
    <w:rsid w:val="000509F3"/>
    <w:rsid w:val="00051F51"/>
    <w:rsid w:val="00054940"/>
    <w:rsid w:val="0005591C"/>
    <w:rsid w:val="0005650A"/>
    <w:rsid w:val="00056ECD"/>
    <w:rsid w:val="00057E57"/>
    <w:rsid w:val="000609D4"/>
    <w:rsid w:val="00062832"/>
    <w:rsid w:val="00062988"/>
    <w:rsid w:val="00064F02"/>
    <w:rsid w:val="00065701"/>
    <w:rsid w:val="00066955"/>
    <w:rsid w:val="00066D53"/>
    <w:rsid w:val="000709D9"/>
    <w:rsid w:val="00074A36"/>
    <w:rsid w:val="000750AD"/>
    <w:rsid w:val="000765AF"/>
    <w:rsid w:val="000800DE"/>
    <w:rsid w:val="00080423"/>
    <w:rsid w:val="000875A7"/>
    <w:rsid w:val="0009252E"/>
    <w:rsid w:val="00097CF9"/>
    <w:rsid w:val="000A1629"/>
    <w:rsid w:val="000A6652"/>
    <w:rsid w:val="000B0453"/>
    <w:rsid w:val="000B29C9"/>
    <w:rsid w:val="000C118C"/>
    <w:rsid w:val="000D12FC"/>
    <w:rsid w:val="000D1C29"/>
    <w:rsid w:val="000D708E"/>
    <w:rsid w:val="000E1508"/>
    <w:rsid w:val="000E27A5"/>
    <w:rsid w:val="000E2B45"/>
    <w:rsid w:val="000E2D74"/>
    <w:rsid w:val="000E634B"/>
    <w:rsid w:val="00100BEF"/>
    <w:rsid w:val="00105BF2"/>
    <w:rsid w:val="00107872"/>
    <w:rsid w:val="00111617"/>
    <w:rsid w:val="00111BBB"/>
    <w:rsid w:val="00115458"/>
    <w:rsid w:val="00121D52"/>
    <w:rsid w:val="00121EF4"/>
    <w:rsid w:val="001308B6"/>
    <w:rsid w:val="00131224"/>
    <w:rsid w:val="00133C23"/>
    <w:rsid w:val="001345C8"/>
    <w:rsid w:val="001365E0"/>
    <w:rsid w:val="00142BCC"/>
    <w:rsid w:val="00143D8E"/>
    <w:rsid w:val="00145CB7"/>
    <w:rsid w:val="001468D2"/>
    <w:rsid w:val="0014735C"/>
    <w:rsid w:val="001539A1"/>
    <w:rsid w:val="001551B3"/>
    <w:rsid w:val="00156077"/>
    <w:rsid w:val="00161BEB"/>
    <w:rsid w:val="001673CF"/>
    <w:rsid w:val="00171CCE"/>
    <w:rsid w:val="0017460C"/>
    <w:rsid w:val="0017477E"/>
    <w:rsid w:val="0017585B"/>
    <w:rsid w:val="001767B5"/>
    <w:rsid w:val="00177D3E"/>
    <w:rsid w:val="00182552"/>
    <w:rsid w:val="00183428"/>
    <w:rsid w:val="0018449D"/>
    <w:rsid w:val="001844B9"/>
    <w:rsid w:val="00185617"/>
    <w:rsid w:val="00187F81"/>
    <w:rsid w:val="00192C81"/>
    <w:rsid w:val="00192E8A"/>
    <w:rsid w:val="00196924"/>
    <w:rsid w:val="00196B3E"/>
    <w:rsid w:val="00196C60"/>
    <w:rsid w:val="001973EE"/>
    <w:rsid w:val="001A0CA6"/>
    <w:rsid w:val="001A24D6"/>
    <w:rsid w:val="001A4725"/>
    <w:rsid w:val="001A57D2"/>
    <w:rsid w:val="001B0600"/>
    <w:rsid w:val="001B3A2D"/>
    <w:rsid w:val="001B3F57"/>
    <w:rsid w:val="001B51BC"/>
    <w:rsid w:val="001B635E"/>
    <w:rsid w:val="001C12A2"/>
    <w:rsid w:val="001C1B29"/>
    <w:rsid w:val="001C3A43"/>
    <w:rsid w:val="001C7CD2"/>
    <w:rsid w:val="001D189E"/>
    <w:rsid w:val="001D4629"/>
    <w:rsid w:val="001D4AFE"/>
    <w:rsid w:val="001F0350"/>
    <w:rsid w:val="001F0C28"/>
    <w:rsid w:val="001F1DA7"/>
    <w:rsid w:val="001F59AD"/>
    <w:rsid w:val="00200ABE"/>
    <w:rsid w:val="002026BB"/>
    <w:rsid w:val="0020477E"/>
    <w:rsid w:val="0021365B"/>
    <w:rsid w:val="00214318"/>
    <w:rsid w:val="00214342"/>
    <w:rsid w:val="00214CB1"/>
    <w:rsid w:val="002161E9"/>
    <w:rsid w:val="00220951"/>
    <w:rsid w:val="002301A0"/>
    <w:rsid w:val="002322D1"/>
    <w:rsid w:val="0023628E"/>
    <w:rsid w:val="00237F9A"/>
    <w:rsid w:val="0024032D"/>
    <w:rsid w:val="002416DB"/>
    <w:rsid w:val="002417F2"/>
    <w:rsid w:val="002424C0"/>
    <w:rsid w:val="00244FC1"/>
    <w:rsid w:val="002471AB"/>
    <w:rsid w:val="00247D1F"/>
    <w:rsid w:val="00250816"/>
    <w:rsid w:val="002522E9"/>
    <w:rsid w:val="0025243A"/>
    <w:rsid w:val="00254B9A"/>
    <w:rsid w:val="0025563D"/>
    <w:rsid w:val="00257FFA"/>
    <w:rsid w:val="0026067D"/>
    <w:rsid w:val="00264F5E"/>
    <w:rsid w:val="0026639D"/>
    <w:rsid w:val="00267849"/>
    <w:rsid w:val="0028208E"/>
    <w:rsid w:val="002830C0"/>
    <w:rsid w:val="00283160"/>
    <w:rsid w:val="00283445"/>
    <w:rsid w:val="002837F1"/>
    <w:rsid w:val="00286740"/>
    <w:rsid w:val="002873E2"/>
    <w:rsid w:val="002923DF"/>
    <w:rsid w:val="00294309"/>
    <w:rsid w:val="002978B9"/>
    <w:rsid w:val="00297C0F"/>
    <w:rsid w:val="002A1C13"/>
    <w:rsid w:val="002A431C"/>
    <w:rsid w:val="002A6DDA"/>
    <w:rsid w:val="002A785C"/>
    <w:rsid w:val="002B169B"/>
    <w:rsid w:val="002B2195"/>
    <w:rsid w:val="002B5BE7"/>
    <w:rsid w:val="002B5C08"/>
    <w:rsid w:val="002B6E69"/>
    <w:rsid w:val="002C0B6C"/>
    <w:rsid w:val="002C1411"/>
    <w:rsid w:val="002C2931"/>
    <w:rsid w:val="002C2DAD"/>
    <w:rsid w:val="002C508A"/>
    <w:rsid w:val="002C5397"/>
    <w:rsid w:val="002C7334"/>
    <w:rsid w:val="002D6745"/>
    <w:rsid w:val="002E0A22"/>
    <w:rsid w:val="002E17BE"/>
    <w:rsid w:val="002E233C"/>
    <w:rsid w:val="002E4F0B"/>
    <w:rsid w:val="002E4FC6"/>
    <w:rsid w:val="002E53FB"/>
    <w:rsid w:val="002E61A2"/>
    <w:rsid w:val="002F16B9"/>
    <w:rsid w:val="002F1E6E"/>
    <w:rsid w:val="002F26D1"/>
    <w:rsid w:val="002F435B"/>
    <w:rsid w:val="0031083C"/>
    <w:rsid w:val="00312CBF"/>
    <w:rsid w:val="00315991"/>
    <w:rsid w:val="003229A8"/>
    <w:rsid w:val="0032363C"/>
    <w:rsid w:val="003243FE"/>
    <w:rsid w:val="0033123E"/>
    <w:rsid w:val="00331254"/>
    <w:rsid w:val="00331564"/>
    <w:rsid w:val="003323B7"/>
    <w:rsid w:val="003365DA"/>
    <w:rsid w:val="00337BC6"/>
    <w:rsid w:val="003433A9"/>
    <w:rsid w:val="00343A24"/>
    <w:rsid w:val="00345C58"/>
    <w:rsid w:val="003471BA"/>
    <w:rsid w:val="00354F5C"/>
    <w:rsid w:val="00355B6B"/>
    <w:rsid w:val="00356A3E"/>
    <w:rsid w:val="00361088"/>
    <w:rsid w:val="0036627B"/>
    <w:rsid w:val="003667B9"/>
    <w:rsid w:val="00375CE7"/>
    <w:rsid w:val="00375F02"/>
    <w:rsid w:val="00381559"/>
    <w:rsid w:val="00392945"/>
    <w:rsid w:val="00393116"/>
    <w:rsid w:val="00394F3F"/>
    <w:rsid w:val="0039606C"/>
    <w:rsid w:val="003A0B7D"/>
    <w:rsid w:val="003A183A"/>
    <w:rsid w:val="003A413B"/>
    <w:rsid w:val="003A55AC"/>
    <w:rsid w:val="003A5D6A"/>
    <w:rsid w:val="003A735E"/>
    <w:rsid w:val="003B131A"/>
    <w:rsid w:val="003B14C5"/>
    <w:rsid w:val="003B4F45"/>
    <w:rsid w:val="003B6494"/>
    <w:rsid w:val="003B7F50"/>
    <w:rsid w:val="003C1B1D"/>
    <w:rsid w:val="003C1E94"/>
    <w:rsid w:val="003D4CFA"/>
    <w:rsid w:val="003D54A4"/>
    <w:rsid w:val="003D78DD"/>
    <w:rsid w:val="003E127B"/>
    <w:rsid w:val="003E1B12"/>
    <w:rsid w:val="003E5BF3"/>
    <w:rsid w:val="003F0287"/>
    <w:rsid w:val="003F08A6"/>
    <w:rsid w:val="003F27A7"/>
    <w:rsid w:val="003F66FE"/>
    <w:rsid w:val="00411410"/>
    <w:rsid w:val="004172F8"/>
    <w:rsid w:val="00420DEB"/>
    <w:rsid w:val="0042211B"/>
    <w:rsid w:val="004250C5"/>
    <w:rsid w:val="004253DB"/>
    <w:rsid w:val="00425739"/>
    <w:rsid w:val="004314F6"/>
    <w:rsid w:val="00432C92"/>
    <w:rsid w:val="00435CB2"/>
    <w:rsid w:val="004374FD"/>
    <w:rsid w:val="00437F62"/>
    <w:rsid w:val="00443D4F"/>
    <w:rsid w:val="0045394B"/>
    <w:rsid w:val="00453A8A"/>
    <w:rsid w:val="00454711"/>
    <w:rsid w:val="00456C91"/>
    <w:rsid w:val="00462EFB"/>
    <w:rsid w:val="004653EC"/>
    <w:rsid w:val="00465F97"/>
    <w:rsid w:val="004674F7"/>
    <w:rsid w:val="004736EC"/>
    <w:rsid w:val="004738FF"/>
    <w:rsid w:val="00473D52"/>
    <w:rsid w:val="004759CF"/>
    <w:rsid w:val="00484DD9"/>
    <w:rsid w:val="00487E9A"/>
    <w:rsid w:val="004946A0"/>
    <w:rsid w:val="00494A0C"/>
    <w:rsid w:val="00495501"/>
    <w:rsid w:val="004A2E20"/>
    <w:rsid w:val="004A4C84"/>
    <w:rsid w:val="004A5171"/>
    <w:rsid w:val="004A6AFB"/>
    <w:rsid w:val="004B071A"/>
    <w:rsid w:val="004B1115"/>
    <w:rsid w:val="004B19BC"/>
    <w:rsid w:val="004B35E1"/>
    <w:rsid w:val="004B4DA2"/>
    <w:rsid w:val="004B5B29"/>
    <w:rsid w:val="004B6536"/>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76CF"/>
    <w:rsid w:val="0051144C"/>
    <w:rsid w:val="0051267C"/>
    <w:rsid w:val="005130B2"/>
    <w:rsid w:val="005139CA"/>
    <w:rsid w:val="005154E3"/>
    <w:rsid w:val="00515A67"/>
    <w:rsid w:val="005225B9"/>
    <w:rsid w:val="005243D1"/>
    <w:rsid w:val="00524A31"/>
    <w:rsid w:val="00526E54"/>
    <w:rsid w:val="00534606"/>
    <w:rsid w:val="0053585E"/>
    <w:rsid w:val="00545050"/>
    <w:rsid w:val="00546F61"/>
    <w:rsid w:val="00546F70"/>
    <w:rsid w:val="00550A49"/>
    <w:rsid w:val="0055163A"/>
    <w:rsid w:val="00554752"/>
    <w:rsid w:val="0055531D"/>
    <w:rsid w:val="005554CB"/>
    <w:rsid w:val="005564AE"/>
    <w:rsid w:val="00556982"/>
    <w:rsid w:val="00560310"/>
    <w:rsid w:val="00563708"/>
    <w:rsid w:val="00572EAE"/>
    <w:rsid w:val="00575989"/>
    <w:rsid w:val="00575B68"/>
    <w:rsid w:val="00576B69"/>
    <w:rsid w:val="00577DE7"/>
    <w:rsid w:val="00582D3B"/>
    <w:rsid w:val="00584370"/>
    <w:rsid w:val="00586DAA"/>
    <w:rsid w:val="00587DFA"/>
    <w:rsid w:val="0059053A"/>
    <w:rsid w:val="00593102"/>
    <w:rsid w:val="00593745"/>
    <w:rsid w:val="00595C4E"/>
    <w:rsid w:val="005A05DA"/>
    <w:rsid w:val="005A1AC4"/>
    <w:rsid w:val="005A1F33"/>
    <w:rsid w:val="005A549A"/>
    <w:rsid w:val="005A57F6"/>
    <w:rsid w:val="005B411E"/>
    <w:rsid w:val="005C1594"/>
    <w:rsid w:val="005C2C9F"/>
    <w:rsid w:val="005C50FE"/>
    <w:rsid w:val="005D0DCE"/>
    <w:rsid w:val="005D100D"/>
    <w:rsid w:val="005D59B7"/>
    <w:rsid w:val="005D78D9"/>
    <w:rsid w:val="005E2B3B"/>
    <w:rsid w:val="005E45DB"/>
    <w:rsid w:val="005E533D"/>
    <w:rsid w:val="005E5BA7"/>
    <w:rsid w:val="005F053F"/>
    <w:rsid w:val="005F25A1"/>
    <w:rsid w:val="005F5141"/>
    <w:rsid w:val="0060002A"/>
    <w:rsid w:val="0060259F"/>
    <w:rsid w:val="0060323E"/>
    <w:rsid w:val="0060571B"/>
    <w:rsid w:val="00606D11"/>
    <w:rsid w:val="00607DB3"/>
    <w:rsid w:val="006102D5"/>
    <w:rsid w:val="00610C2A"/>
    <w:rsid w:val="00610FC3"/>
    <w:rsid w:val="00611ABA"/>
    <w:rsid w:val="00611B9A"/>
    <w:rsid w:val="00612E2C"/>
    <w:rsid w:val="00615715"/>
    <w:rsid w:val="00616DF9"/>
    <w:rsid w:val="00621E59"/>
    <w:rsid w:val="0062205F"/>
    <w:rsid w:val="0062332E"/>
    <w:rsid w:val="00623749"/>
    <w:rsid w:val="00623DAF"/>
    <w:rsid w:val="00625652"/>
    <w:rsid w:val="00631D0C"/>
    <w:rsid w:val="00633272"/>
    <w:rsid w:val="0063364B"/>
    <w:rsid w:val="00633D90"/>
    <w:rsid w:val="0063471E"/>
    <w:rsid w:val="00634B89"/>
    <w:rsid w:val="00635209"/>
    <w:rsid w:val="00640147"/>
    <w:rsid w:val="006427D8"/>
    <w:rsid w:val="0064770E"/>
    <w:rsid w:val="00654BCB"/>
    <w:rsid w:val="00655532"/>
    <w:rsid w:val="00660DEB"/>
    <w:rsid w:val="00662A0F"/>
    <w:rsid w:val="00662D48"/>
    <w:rsid w:val="00664ECA"/>
    <w:rsid w:val="006653DA"/>
    <w:rsid w:val="006657BB"/>
    <w:rsid w:val="00667751"/>
    <w:rsid w:val="00680AD4"/>
    <w:rsid w:val="00681B8D"/>
    <w:rsid w:val="00681CE0"/>
    <w:rsid w:val="00682C3D"/>
    <w:rsid w:val="0068481A"/>
    <w:rsid w:val="006925B5"/>
    <w:rsid w:val="00692E35"/>
    <w:rsid w:val="00694417"/>
    <w:rsid w:val="006968D9"/>
    <w:rsid w:val="0069692C"/>
    <w:rsid w:val="0069794D"/>
    <w:rsid w:val="00697EA3"/>
    <w:rsid w:val="006A01D8"/>
    <w:rsid w:val="006A3D22"/>
    <w:rsid w:val="006B2DA0"/>
    <w:rsid w:val="006C009F"/>
    <w:rsid w:val="006C4285"/>
    <w:rsid w:val="006C5808"/>
    <w:rsid w:val="006C5EBB"/>
    <w:rsid w:val="006D111F"/>
    <w:rsid w:val="006D281C"/>
    <w:rsid w:val="006D562D"/>
    <w:rsid w:val="006D57D5"/>
    <w:rsid w:val="006D78ED"/>
    <w:rsid w:val="006E48DE"/>
    <w:rsid w:val="006F3F8B"/>
    <w:rsid w:val="006F403C"/>
    <w:rsid w:val="006F4870"/>
    <w:rsid w:val="006F6831"/>
    <w:rsid w:val="006F6A41"/>
    <w:rsid w:val="007009B9"/>
    <w:rsid w:val="00701CBE"/>
    <w:rsid w:val="00707BF7"/>
    <w:rsid w:val="007138D5"/>
    <w:rsid w:val="007149C2"/>
    <w:rsid w:val="00716B47"/>
    <w:rsid w:val="00720C2B"/>
    <w:rsid w:val="00721AE5"/>
    <w:rsid w:val="00723F7B"/>
    <w:rsid w:val="00731803"/>
    <w:rsid w:val="0073293D"/>
    <w:rsid w:val="007360FA"/>
    <w:rsid w:val="007376B2"/>
    <w:rsid w:val="00740A1A"/>
    <w:rsid w:val="00740F4E"/>
    <w:rsid w:val="00742511"/>
    <w:rsid w:val="00742656"/>
    <w:rsid w:val="00742793"/>
    <w:rsid w:val="007469CC"/>
    <w:rsid w:val="00751D49"/>
    <w:rsid w:val="007530C0"/>
    <w:rsid w:val="0075553C"/>
    <w:rsid w:val="00757314"/>
    <w:rsid w:val="00761632"/>
    <w:rsid w:val="00761A14"/>
    <w:rsid w:val="007628E6"/>
    <w:rsid w:val="00762B68"/>
    <w:rsid w:val="00765C15"/>
    <w:rsid w:val="00767A91"/>
    <w:rsid w:val="00772154"/>
    <w:rsid w:val="00773F86"/>
    <w:rsid w:val="007753C0"/>
    <w:rsid w:val="007824AD"/>
    <w:rsid w:val="007841D9"/>
    <w:rsid w:val="00786569"/>
    <w:rsid w:val="00786E87"/>
    <w:rsid w:val="0079528C"/>
    <w:rsid w:val="00795C58"/>
    <w:rsid w:val="007960EF"/>
    <w:rsid w:val="00797334"/>
    <w:rsid w:val="007976BE"/>
    <w:rsid w:val="007A4032"/>
    <w:rsid w:val="007A6098"/>
    <w:rsid w:val="007A6180"/>
    <w:rsid w:val="007A64E4"/>
    <w:rsid w:val="007A7BA8"/>
    <w:rsid w:val="007B6699"/>
    <w:rsid w:val="007B7176"/>
    <w:rsid w:val="007C2873"/>
    <w:rsid w:val="007C50C2"/>
    <w:rsid w:val="007C778E"/>
    <w:rsid w:val="007D0EDF"/>
    <w:rsid w:val="007D0F6B"/>
    <w:rsid w:val="007D5FE6"/>
    <w:rsid w:val="007D6735"/>
    <w:rsid w:val="007D69DE"/>
    <w:rsid w:val="007E0E6E"/>
    <w:rsid w:val="007E3DED"/>
    <w:rsid w:val="007E57A3"/>
    <w:rsid w:val="007E5845"/>
    <w:rsid w:val="007F0F3B"/>
    <w:rsid w:val="007F2720"/>
    <w:rsid w:val="007F4730"/>
    <w:rsid w:val="007F54A9"/>
    <w:rsid w:val="007F5F63"/>
    <w:rsid w:val="007F699A"/>
    <w:rsid w:val="00802AFC"/>
    <w:rsid w:val="00802B6C"/>
    <w:rsid w:val="0080429F"/>
    <w:rsid w:val="008073C0"/>
    <w:rsid w:val="00812487"/>
    <w:rsid w:val="00814149"/>
    <w:rsid w:val="00814E23"/>
    <w:rsid w:val="00816759"/>
    <w:rsid w:val="0082111D"/>
    <w:rsid w:val="008211AF"/>
    <w:rsid w:val="00821ACB"/>
    <w:rsid w:val="00821D2B"/>
    <w:rsid w:val="00822C32"/>
    <w:rsid w:val="00823872"/>
    <w:rsid w:val="00825CE7"/>
    <w:rsid w:val="00830AF4"/>
    <w:rsid w:val="00832892"/>
    <w:rsid w:val="00832A57"/>
    <w:rsid w:val="00832FEA"/>
    <w:rsid w:val="00834274"/>
    <w:rsid w:val="00835836"/>
    <w:rsid w:val="008408E6"/>
    <w:rsid w:val="00842FB5"/>
    <w:rsid w:val="0084623C"/>
    <w:rsid w:val="008478AB"/>
    <w:rsid w:val="00851803"/>
    <w:rsid w:val="008541D2"/>
    <w:rsid w:val="00855320"/>
    <w:rsid w:val="008621C8"/>
    <w:rsid w:val="00867251"/>
    <w:rsid w:val="00871068"/>
    <w:rsid w:val="0087178A"/>
    <w:rsid w:val="00872712"/>
    <w:rsid w:val="0087530F"/>
    <w:rsid w:val="00876C7D"/>
    <w:rsid w:val="0088282D"/>
    <w:rsid w:val="00886454"/>
    <w:rsid w:val="00887368"/>
    <w:rsid w:val="008904DF"/>
    <w:rsid w:val="00890CF1"/>
    <w:rsid w:val="008911C4"/>
    <w:rsid w:val="0089184C"/>
    <w:rsid w:val="00892B97"/>
    <w:rsid w:val="0089566F"/>
    <w:rsid w:val="00895981"/>
    <w:rsid w:val="008A0E2E"/>
    <w:rsid w:val="008A3F94"/>
    <w:rsid w:val="008A53B9"/>
    <w:rsid w:val="008A55B6"/>
    <w:rsid w:val="008A76C4"/>
    <w:rsid w:val="008B430B"/>
    <w:rsid w:val="008B5412"/>
    <w:rsid w:val="008B55FE"/>
    <w:rsid w:val="008B6F89"/>
    <w:rsid w:val="008B718E"/>
    <w:rsid w:val="008C149D"/>
    <w:rsid w:val="008C442D"/>
    <w:rsid w:val="008D0691"/>
    <w:rsid w:val="008D0978"/>
    <w:rsid w:val="008D0AB5"/>
    <w:rsid w:val="008D2320"/>
    <w:rsid w:val="008D3F1D"/>
    <w:rsid w:val="008D5903"/>
    <w:rsid w:val="008D644A"/>
    <w:rsid w:val="008E1080"/>
    <w:rsid w:val="008E2693"/>
    <w:rsid w:val="008E2782"/>
    <w:rsid w:val="008E40A6"/>
    <w:rsid w:val="008E4101"/>
    <w:rsid w:val="008E5C3C"/>
    <w:rsid w:val="008F5767"/>
    <w:rsid w:val="00900505"/>
    <w:rsid w:val="00903444"/>
    <w:rsid w:val="00906945"/>
    <w:rsid w:val="00911B9F"/>
    <w:rsid w:val="00912735"/>
    <w:rsid w:val="0091365A"/>
    <w:rsid w:val="00921C06"/>
    <w:rsid w:val="0092256A"/>
    <w:rsid w:val="00922CAD"/>
    <w:rsid w:val="00930702"/>
    <w:rsid w:val="009344CA"/>
    <w:rsid w:val="009372CC"/>
    <w:rsid w:val="00937C37"/>
    <w:rsid w:val="00937C73"/>
    <w:rsid w:val="009405D5"/>
    <w:rsid w:val="00941340"/>
    <w:rsid w:val="00941B6F"/>
    <w:rsid w:val="00944779"/>
    <w:rsid w:val="009515AD"/>
    <w:rsid w:val="00957564"/>
    <w:rsid w:val="009576A1"/>
    <w:rsid w:val="00960671"/>
    <w:rsid w:val="00961EA6"/>
    <w:rsid w:val="00972530"/>
    <w:rsid w:val="00972787"/>
    <w:rsid w:val="009739C1"/>
    <w:rsid w:val="00974962"/>
    <w:rsid w:val="00980A01"/>
    <w:rsid w:val="00981424"/>
    <w:rsid w:val="009832F0"/>
    <w:rsid w:val="009835D2"/>
    <w:rsid w:val="00986277"/>
    <w:rsid w:val="009864A8"/>
    <w:rsid w:val="00992AFF"/>
    <w:rsid w:val="00993918"/>
    <w:rsid w:val="00993FC6"/>
    <w:rsid w:val="009959DE"/>
    <w:rsid w:val="009A1353"/>
    <w:rsid w:val="009A1936"/>
    <w:rsid w:val="009A1ADE"/>
    <w:rsid w:val="009A4270"/>
    <w:rsid w:val="009A4FD2"/>
    <w:rsid w:val="009A798A"/>
    <w:rsid w:val="009B0929"/>
    <w:rsid w:val="009B0B76"/>
    <w:rsid w:val="009B2AC4"/>
    <w:rsid w:val="009B5963"/>
    <w:rsid w:val="009B7257"/>
    <w:rsid w:val="009C3F05"/>
    <w:rsid w:val="009C4413"/>
    <w:rsid w:val="009C7245"/>
    <w:rsid w:val="009C73CD"/>
    <w:rsid w:val="009C7C8D"/>
    <w:rsid w:val="009D0935"/>
    <w:rsid w:val="009E050C"/>
    <w:rsid w:val="009E17EB"/>
    <w:rsid w:val="009E683B"/>
    <w:rsid w:val="009E72F7"/>
    <w:rsid w:val="009F035E"/>
    <w:rsid w:val="009F0C0D"/>
    <w:rsid w:val="009F0FFB"/>
    <w:rsid w:val="009F17AE"/>
    <w:rsid w:val="009F3E7A"/>
    <w:rsid w:val="009F530D"/>
    <w:rsid w:val="009F5781"/>
    <w:rsid w:val="009F5862"/>
    <w:rsid w:val="009F605A"/>
    <w:rsid w:val="00A04392"/>
    <w:rsid w:val="00A045AE"/>
    <w:rsid w:val="00A05772"/>
    <w:rsid w:val="00A159A6"/>
    <w:rsid w:val="00A17F1A"/>
    <w:rsid w:val="00A200BD"/>
    <w:rsid w:val="00A2086D"/>
    <w:rsid w:val="00A23832"/>
    <w:rsid w:val="00A23D3B"/>
    <w:rsid w:val="00A272D6"/>
    <w:rsid w:val="00A27B0E"/>
    <w:rsid w:val="00A31DA3"/>
    <w:rsid w:val="00A34012"/>
    <w:rsid w:val="00A34D50"/>
    <w:rsid w:val="00A35C57"/>
    <w:rsid w:val="00A4455C"/>
    <w:rsid w:val="00A45FED"/>
    <w:rsid w:val="00A4607E"/>
    <w:rsid w:val="00A4728A"/>
    <w:rsid w:val="00A510DE"/>
    <w:rsid w:val="00A5332D"/>
    <w:rsid w:val="00A575E0"/>
    <w:rsid w:val="00A60C3A"/>
    <w:rsid w:val="00A654B7"/>
    <w:rsid w:val="00A65586"/>
    <w:rsid w:val="00A679FD"/>
    <w:rsid w:val="00A67BE7"/>
    <w:rsid w:val="00A729AA"/>
    <w:rsid w:val="00A82497"/>
    <w:rsid w:val="00A824B5"/>
    <w:rsid w:val="00A848AE"/>
    <w:rsid w:val="00A90A2F"/>
    <w:rsid w:val="00A92558"/>
    <w:rsid w:val="00A92FC4"/>
    <w:rsid w:val="00A93559"/>
    <w:rsid w:val="00A95CA5"/>
    <w:rsid w:val="00AB2591"/>
    <w:rsid w:val="00AB25BC"/>
    <w:rsid w:val="00AB5A5A"/>
    <w:rsid w:val="00AB6037"/>
    <w:rsid w:val="00AB7AC4"/>
    <w:rsid w:val="00AC05F8"/>
    <w:rsid w:val="00AC0691"/>
    <w:rsid w:val="00AC4BE6"/>
    <w:rsid w:val="00AC5A86"/>
    <w:rsid w:val="00AD18C0"/>
    <w:rsid w:val="00AD2C30"/>
    <w:rsid w:val="00AD6585"/>
    <w:rsid w:val="00AD7EF5"/>
    <w:rsid w:val="00AE072B"/>
    <w:rsid w:val="00AE0847"/>
    <w:rsid w:val="00AE1A55"/>
    <w:rsid w:val="00AE3817"/>
    <w:rsid w:val="00AE4B04"/>
    <w:rsid w:val="00AE55B6"/>
    <w:rsid w:val="00AE57F3"/>
    <w:rsid w:val="00AE5CDB"/>
    <w:rsid w:val="00AE6589"/>
    <w:rsid w:val="00AF2D92"/>
    <w:rsid w:val="00B0304B"/>
    <w:rsid w:val="00B05787"/>
    <w:rsid w:val="00B05868"/>
    <w:rsid w:val="00B07D5A"/>
    <w:rsid w:val="00B11090"/>
    <w:rsid w:val="00B16297"/>
    <w:rsid w:val="00B207C6"/>
    <w:rsid w:val="00B20B5B"/>
    <w:rsid w:val="00B23747"/>
    <w:rsid w:val="00B23DA3"/>
    <w:rsid w:val="00B27037"/>
    <w:rsid w:val="00B3289C"/>
    <w:rsid w:val="00B33F99"/>
    <w:rsid w:val="00B412AA"/>
    <w:rsid w:val="00B45B65"/>
    <w:rsid w:val="00B519F1"/>
    <w:rsid w:val="00B56240"/>
    <w:rsid w:val="00B57186"/>
    <w:rsid w:val="00B57CB5"/>
    <w:rsid w:val="00B57F8F"/>
    <w:rsid w:val="00B716DD"/>
    <w:rsid w:val="00B726CE"/>
    <w:rsid w:val="00B76344"/>
    <w:rsid w:val="00B7754D"/>
    <w:rsid w:val="00B813C3"/>
    <w:rsid w:val="00B90A50"/>
    <w:rsid w:val="00B96DC9"/>
    <w:rsid w:val="00BA2E2E"/>
    <w:rsid w:val="00BA39A7"/>
    <w:rsid w:val="00BB17C6"/>
    <w:rsid w:val="00BB1984"/>
    <w:rsid w:val="00BB2B7F"/>
    <w:rsid w:val="00BB2BF6"/>
    <w:rsid w:val="00BB4E2E"/>
    <w:rsid w:val="00BB5D87"/>
    <w:rsid w:val="00BC0469"/>
    <w:rsid w:val="00BC1F2D"/>
    <w:rsid w:val="00BC2365"/>
    <w:rsid w:val="00BC554A"/>
    <w:rsid w:val="00BC59AD"/>
    <w:rsid w:val="00BC66A3"/>
    <w:rsid w:val="00BC7DFF"/>
    <w:rsid w:val="00BD1550"/>
    <w:rsid w:val="00BD2843"/>
    <w:rsid w:val="00BD2E5E"/>
    <w:rsid w:val="00BD3B0D"/>
    <w:rsid w:val="00BE1447"/>
    <w:rsid w:val="00BE1AA9"/>
    <w:rsid w:val="00BE2D32"/>
    <w:rsid w:val="00BE3C75"/>
    <w:rsid w:val="00BE3C9B"/>
    <w:rsid w:val="00BE3DC7"/>
    <w:rsid w:val="00BE46EC"/>
    <w:rsid w:val="00BF0EF1"/>
    <w:rsid w:val="00BF3CF6"/>
    <w:rsid w:val="00BF51BB"/>
    <w:rsid w:val="00BF770C"/>
    <w:rsid w:val="00C01ACC"/>
    <w:rsid w:val="00C03944"/>
    <w:rsid w:val="00C04C77"/>
    <w:rsid w:val="00C05E92"/>
    <w:rsid w:val="00C14BB8"/>
    <w:rsid w:val="00C16897"/>
    <w:rsid w:val="00C1748B"/>
    <w:rsid w:val="00C1752A"/>
    <w:rsid w:val="00C2050C"/>
    <w:rsid w:val="00C232AA"/>
    <w:rsid w:val="00C279E5"/>
    <w:rsid w:val="00C31FBE"/>
    <w:rsid w:val="00C32C15"/>
    <w:rsid w:val="00C4018B"/>
    <w:rsid w:val="00C45ED1"/>
    <w:rsid w:val="00C47906"/>
    <w:rsid w:val="00C50F9F"/>
    <w:rsid w:val="00C5105D"/>
    <w:rsid w:val="00C5190F"/>
    <w:rsid w:val="00C521C3"/>
    <w:rsid w:val="00C62C00"/>
    <w:rsid w:val="00C66BD9"/>
    <w:rsid w:val="00C67FBD"/>
    <w:rsid w:val="00C728F2"/>
    <w:rsid w:val="00C742E5"/>
    <w:rsid w:val="00C75192"/>
    <w:rsid w:val="00C76227"/>
    <w:rsid w:val="00C7657F"/>
    <w:rsid w:val="00C768AC"/>
    <w:rsid w:val="00C818C7"/>
    <w:rsid w:val="00C8290A"/>
    <w:rsid w:val="00C87BA4"/>
    <w:rsid w:val="00C90208"/>
    <w:rsid w:val="00C91820"/>
    <w:rsid w:val="00C92866"/>
    <w:rsid w:val="00C93416"/>
    <w:rsid w:val="00C94BC4"/>
    <w:rsid w:val="00C94C7B"/>
    <w:rsid w:val="00C970AB"/>
    <w:rsid w:val="00C97509"/>
    <w:rsid w:val="00CA379C"/>
    <w:rsid w:val="00CA4C48"/>
    <w:rsid w:val="00CB481F"/>
    <w:rsid w:val="00CB6E98"/>
    <w:rsid w:val="00CC73D0"/>
    <w:rsid w:val="00CD2A41"/>
    <w:rsid w:val="00CD31D5"/>
    <w:rsid w:val="00CD33F5"/>
    <w:rsid w:val="00CD4638"/>
    <w:rsid w:val="00CD72C6"/>
    <w:rsid w:val="00CE5FF1"/>
    <w:rsid w:val="00CE6EDA"/>
    <w:rsid w:val="00CE6F3D"/>
    <w:rsid w:val="00CE7DD0"/>
    <w:rsid w:val="00CF12DF"/>
    <w:rsid w:val="00CF1D76"/>
    <w:rsid w:val="00CF1E3F"/>
    <w:rsid w:val="00CF2ECF"/>
    <w:rsid w:val="00CF3ABE"/>
    <w:rsid w:val="00CF4039"/>
    <w:rsid w:val="00CF5029"/>
    <w:rsid w:val="00CF5B27"/>
    <w:rsid w:val="00CF61B6"/>
    <w:rsid w:val="00D004DA"/>
    <w:rsid w:val="00D017C5"/>
    <w:rsid w:val="00D02605"/>
    <w:rsid w:val="00D03C48"/>
    <w:rsid w:val="00D11059"/>
    <w:rsid w:val="00D115F0"/>
    <w:rsid w:val="00D13584"/>
    <w:rsid w:val="00D13CD8"/>
    <w:rsid w:val="00D15D3A"/>
    <w:rsid w:val="00D22695"/>
    <w:rsid w:val="00D23EF7"/>
    <w:rsid w:val="00D241E5"/>
    <w:rsid w:val="00D25080"/>
    <w:rsid w:val="00D269B6"/>
    <w:rsid w:val="00D278AC"/>
    <w:rsid w:val="00D361ED"/>
    <w:rsid w:val="00D41EB1"/>
    <w:rsid w:val="00D43251"/>
    <w:rsid w:val="00D45BBF"/>
    <w:rsid w:val="00D46078"/>
    <w:rsid w:val="00D47FDF"/>
    <w:rsid w:val="00D663E0"/>
    <w:rsid w:val="00D74EF3"/>
    <w:rsid w:val="00D75A65"/>
    <w:rsid w:val="00D761BB"/>
    <w:rsid w:val="00D776BA"/>
    <w:rsid w:val="00D77977"/>
    <w:rsid w:val="00D77C5A"/>
    <w:rsid w:val="00D804C5"/>
    <w:rsid w:val="00D80AE2"/>
    <w:rsid w:val="00D80EB5"/>
    <w:rsid w:val="00D8214A"/>
    <w:rsid w:val="00D86621"/>
    <w:rsid w:val="00D87938"/>
    <w:rsid w:val="00D945F9"/>
    <w:rsid w:val="00D97354"/>
    <w:rsid w:val="00DA0038"/>
    <w:rsid w:val="00DA1B6A"/>
    <w:rsid w:val="00DA50BF"/>
    <w:rsid w:val="00DA52B5"/>
    <w:rsid w:val="00DA5EBB"/>
    <w:rsid w:val="00DA7119"/>
    <w:rsid w:val="00DA7E0C"/>
    <w:rsid w:val="00DB0FFB"/>
    <w:rsid w:val="00DB14EB"/>
    <w:rsid w:val="00DB1D0B"/>
    <w:rsid w:val="00DB7FA7"/>
    <w:rsid w:val="00DC0499"/>
    <w:rsid w:val="00DC2057"/>
    <w:rsid w:val="00DD5196"/>
    <w:rsid w:val="00DD57C6"/>
    <w:rsid w:val="00DE3436"/>
    <w:rsid w:val="00DE35D5"/>
    <w:rsid w:val="00DE4E3F"/>
    <w:rsid w:val="00DE5855"/>
    <w:rsid w:val="00DF295A"/>
    <w:rsid w:val="00DF3D8C"/>
    <w:rsid w:val="00E00F3C"/>
    <w:rsid w:val="00E0121A"/>
    <w:rsid w:val="00E01BB3"/>
    <w:rsid w:val="00E03FDE"/>
    <w:rsid w:val="00E10E9D"/>
    <w:rsid w:val="00E13A3D"/>
    <w:rsid w:val="00E1728F"/>
    <w:rsid w:val="00E172B8"/>
    <w:rsid w:val="00E1788A"/>
    <w:rsid w:val="00E20F93"/>
    <w:rsid w:val="00E21D4A"/>
    <w:rsid w:val="00E227AA"/>
    <w:rsid w:val="00E2316B"/>
    <w:rsid w:val="00E23532"/>
    <w:rsid w:val="00E27453"/>
    <w:rsid w:val="00E30B9D"/>
    <w:rsid w:val="00E31F60"/>
    <w:rsid w:val="00E322DE"/>
    <w:rsid w:val="00E33996"/>
    <w:rsid w:val="00E348CE"/>
    <w:rsid w:val="00E3551D"/>
    <w:rsid w:val="00E36298"/>
    <w:rsid w:val="00E3759B"/>
    <w:rsid w:val="00E37FE2"/>
    <w:rsid w:val="00E43690"/>
    <w:rsid w:val="00E44F7F"/>
    <w:rsid w:val="00E45212"/>
    <w:rsid w:val="00E4768A"/>
    <w:rsid w:val="00E506C1"/>
    <w:rsid w:val="00E523C3"/>
    <w:rsid w:val="00E5549E"/>
    <w:rsid w:val="00E57AAA"/>
    <w:rsid w:val="00E63330"/>
    <w:rsid w:val="00E65AC7"/>
    <w:rsid w:val="00E66BC4"/>
    <w:rsid w:val="00E702F0"/>
    <w:rsid w:val="00E705D0"/>
    <w:rsid w:val="00E73268"/>
    <w:rsid w:val="00E7358D"/>
    <w:rsid w:val="00E73719"/>
    <w:rsid w:val="00E77F5A"/>
    <w:rsid w:val="00E82DAE"/>
    <w:rsid w:val="00E83995"/>
    <w:rsid w:val="00E84A00"/>
    <w:rsid w:val="00E863AB"/>
    <w:rsid w:val="00E876AA"/>
    <w:rsid w:val="00E959C9"/>
    <w:rsid w:val="00E97855"/>
    <w:rsid w:val="00E97999"/>
    <w:rsid w:val="00E97BBD"/>
    <w:rsid w:val="00EA569A"/>
    <w:rsid w:val="00EA71E3"/>
    <w:rsid w:val="00EB5E2C"/>
    <w:rsid w:val="00EB778A"/>
    <w:rsid w:val="00EC3A00"/>
    <w:rsid w:val="00EC4A87"/>
    <w:rsid w:val="00EC64D4"/>
    <w:rsid w:val="00EC6A2A"/>
    <w:rsid w:val="00EC6A31"/>
    <w:rsid w:val="00ED0856"/>
    <w:rsid w:val="00ED0D30"/>
    <w:rsid w:val="00ED6E1A"/>
    <w:rsid w:val="00ED7463"/>
    <w:rsid w:val="00EE03E1"/>
    <w:rsid w:val="00EE1A3E"/>
    <w:rsid w:val="00EE495F"/>
    <w:rsid w:val="00EE4E47"/>
    <w:rsid w:val="00EE6700"/>
    <w:rsid w:val="00EE7787"/>
    <w:rsid w:val="00EF0C58"/>
    <w:rsid w:val="00EF216B"/>
    <w:rsid w:val="00EF417D"/>
    <w:rsid w:val="00EF4EF3"/>
    <w:rsid w:val="00EF5C8C"/>
    <w:rsid w:val="00F010A2"/>
    <w:rsid w:val="00F029CD"/>
    <w:rsid w:val="00F036C2"/>
    <w:rsid w:val="00F04EF3"/>
    <w:rsid w:val="00F05A8D"/>
    <w:rsid w:val="00F10D27"/>
    <w:rsid w:val="00F13E0B"/>
    <w:rsid w:val="00F14733"/>
    <w:rsid w:val="00F15294"/>
    <w:rsid w:val="00F22220"/>
    <w:rsid w:val="00F2244C"/>
    <w:rsid w:val="00F22E3A"/>
    <w:rsid w:val="00F2662B"/>
    <w:rsid w:val="00F26BE1"/>
    <w:rsid w:val="00F31287"/>
    <w:rsid w:val="00F32684"/>
    <w:rsid w:val="00F32BF5"/>
    <w:rsid w:val="00F33935"/>
    <w:rsid w:val="00F34D2E"/>
    <w:rsid w:val="00F37AB4"/>
    <w:rsid w:val="00F40E77"/>
    <w:rsid w:val="00F41526"/>
    <w:rsid w:val="00F42687"/>
    <w:rsid w:val="00F45090"/>
    <w:rsid w:val="00F5101D"/>
    <w:rsid w:val="00F54399"/>
    <w:rsid w:val="00F548D0"/>
    <w:rsid w:val="00F55347"/>
    <w:rsid w:val="00F56EA2"/>
    <w:rsid w:val="00F614AD"/>
    <w:rsid w:val="00F70428"/>
    <w:rsid w:val="00F707C4"/>
    <w:rsid w:val="00F70A9E"/>
    <w:rsid w:val="00F715C8"/>
    <w:rsid w:val="00F745B4"/>
    <w:rsid w:val="00F75E16"/>
    <w:rsid w:val="00F77444"/>
    <w:rsid w:val="00F77818"/>
    <w:rsid w:val="00F838AA"/>
    <w:rsid w:val="00F85500"/>
    <w:rsid w:val="00F85BC7"/>
    <w:rsid w:val="00F8638C"/>
    <w:rsid w:val="00F907DC"/>
    <w:rsid w:val="00F92944"/>
    <w:rsid w:val="00F945E2"/>
    <w:rsid w:val="00F94A9B"/>
    <w:rsid w:val="00F9597B"/>
    <w:rsid w:val="00F96AB9"/>
    <w:rsid w:val="00FA0E2E"/>
    <w:rsid w:val="00FA2EDC"/>
    <w:rsid w:val="00FA3757"/>
    <w:rsid w:val="00FA597D"/>
    <w:rsid w:val="00FA6EED"/>
    <w:rsid w:val="00FA7613"/>
    <w:rsid w:val="00FB57A8"/>
    <w:rsid w:val="00FB5AA5"/>
    <w:rsid w:val="00FC3066"/>
    <w:rsid w:val="00FC3417"/>
    <w:rsid w:val="00FC43D9"/>
    <w:rsid w:val="00FC4E84"/>
    <w:rsid w:val="00FD0B07"/>
    <w:rsid w:val="00FD26A1"/>
    <w:rsid w:val="00FD342D"/>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E386"/>
  <w15:docId w15:val="{2B4D8960-5839-4497-9457-316C3FE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60"/>
    <w:pPr>
      <w:spacing w:after="8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E31F60"/>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rsid w:val="003D78DD"/>
    <w:pPr>
      <w:ind w:left="720"/>
      <w:contextualSpacing/>
    </w:pPr>
  </w:style>
  <w:style w:type="paragraph" w:customStyle="1" w:styleId="Headinglevel1">
    <w:name w:val="Heading level 1"/>
    <w:basedOn w:val="Normal"/>
    <w:qFormat/>
    <w:rsid w:val="00E31F60"/>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2E4F0B"/>
    <w:rPr>
      <w:color w:val="808080"/>
      <w:shd w:val="clear" w:color="auto" w:fill="E6E6E6"/>
    </w:rPr>
  </w:style>
  <w:style w:type="character" w:customStyle="1" w:styleId="ListParagraphChar">
    <w:name w:val="List Paragraph Char"/>
    <w:basedOn w:val="DefaultParagraphFont"/>
    <w:link w:val="ListParagraph"/>
    <w:uiPriority w:val="34"/>
    <w:locked/>
    <w:rsid w:val="00A04392"/>
    <w:rPr>
      <w:rFonts w:ascii="Tahoma" w:hAnsi="Tahoma"/>
    </w:rPr>
  </w:style>
  <w:style w:type="paragraph" w:customStyle="1" w:styleId="TextBox">
    <w:name w:val="TextBox"/>
    <w:basedOn w:val="Normal"/>
    <w:link w:val="TextBoxChar"/>
    <w:qFormat/>
    <w:rsid w:val="00AE55B6"/>
    <w:pPr>
      <w:spacing w:after="120" w:line="288" w:lineRule="auto"/>
    </w:pPr>
    <w:rPr>
      <w:rFonts w:eastAsia="Times New Roman" w:cs="Times New Roman"/>
      <w:b/>
      <w:sz w:val="24"/>
      <w:szCs w:val="24"/>
    </w:rPr>
  </w:style>
  <w:style w:type="character" w:customStyle="1" w:styleId="TextBoxChar">
    <w:name w:val="TextBox Char"/>
    <w:link w:val="TextBox"/>
    <w:rsid w:val="00AE55B6"/>
    <w:rPr>
      <w:rFonts w:ascii="Tahoma" w:eastAsia="Times New Roman" w:hAnsi="Tahom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541">
      <w:bodyDiv w:val="1"/>
      <w:marLeft w:val="0"/>
      <w:marRight w:val="0"/>
      <w:marTop w:val="0"/>
      <w:marBottom w:val="0"/>
      <w:divBdr>
        <w:top w:val="none" w:sz="0" w:space="0" w:color="auto"/>
        <w:left w:val="none" w:sz="0" w:space="0" w:color="auto"/>
        <w:bottom w:val="none" w:sz="0" w:space="0" w:color="auto"/>
        <w:right w:val="none" w:sz="0" w:space="0" w:color="auto"/>
      </w:divBdr>
      <w:divsChild>
        <w:div w:id="718356945">
          <w:marLeft w:val="0"/>
          <w:marRight w:val="0"/>
          <w:marTop w:val="0"/>
          <w:marBottom w:val="0"/>
          <w:divBdr>
            <w:top w:val="none" w:sz="0" w:space="0" w:color="auto"/>
            <w:left w:val="none" w:sz="0" w:space="0" w:color="auto"/>
            <w:bottom w:val="none" w:sz="0" w:space="0" w:color="auto"/>
            <w:right w:val="none" w:sz="0" w:space="0" w:color="auto"/>
          </w:divBdr>
          <w:divsChild>
            <w:div w:id="646202220">
              <w:marLeft w:val="0"/>
              <w:marRight w:val="0"/>
              <w:marTop w:val="0"/>
              <w:marBottom w:val="0"/>
              <w:divBdr>
                <w:top w:val="none" w:sz="0" w:space="0" w:color="auto"/>
                <w:left w:val="none" w:sz="0" w:space="0" w:color="auto"/>
                <w:bottom w:val="none" w:sz="0" w:space="0" w:color="auto"/>
                <w:right w:val="none" w:sz="0" w:space="0" w:color="auto"/>
              </w:divBdr>
              <w:divsChild>
                <w:div w:id="18305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0278">
      <w:bodyDiv w:val="1"/>
      <w:marLeft w:val="0"/>
      <w:marRight w:val="0"/>
      <w:marTop w:val="0"/>
      <w:marBottom w:val="0"/>
      <w:divBdr>
        <w:top w:val="none" w:sz="0" w:space="0" w:color="auto"/>
        <w:left w:val="none" w:sz="0" w:space="0" w:color="auto"/>
        <w:bottom w:val="none" w:sz="0" w:space="0" w:color="auto"/>
        <w:right w:val="none" w:sz="0" w:space="0" w:color="auto"/>
      </w:divBdr>
      <w:divsChild>
        <w:div w:id="1853837224">
          <w:marLeft w:val="0"/>
          <w:marRight w:val="0"/>
          <w:marTop w:val="0"/>
          <w:marBottom w:val="0"/>
          <w:divBdr>
            <w:top w:val="none" w:sz="0" w:space="0" w:color="auto"/>
            <w:left w:val="none" w:sz="0" w:space="0" w:color="auto"/>
            <w:bottom w:val="none" w:sz="0" w:space="0" w:color="auto"/>
            <w:right w:val="none" w:sz="0" w:space="0" w:color="auto"/>
          </w:divBdr>
          <w:divsChild>
            <w:div w:id="1647082294">
              <w:marLeft w:val="0"/>
              <w:marRight w:val="0"/>
              <w:marTop w:val="0"/>
              <w:marBottom w:val="0"/>
              <w:divBdr>
                <w:top w:val="none" w:sz="0" w:space="0" w:color="auto"/>
                <w:left w:val="none" w:sz="0" w:space="0" w:color="auto"/>
                <w:bottom w:val="none" w:sz="0" w:space="0" w:color="auto"/>
                <w:right w:val="none" w:sz="0" w:space="0" w:color="auto"/>
              </w:divBdr>
              <w:divsChild>
                <w:div w:id="7474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4247">
      <w:bodyDiv w:val="1"/>
      <w:marLeft w:val="0"/>
      <w:marRight w:val="0"/>
      <w:marTop w:val="0"/>
      <w:marBottom w:val="0"/>
      <w:divBdr>
        <w:top w:val="none" w:sz="0" w:space="0" w:color="auto"/>
        <w:left w:val="none" w:sz="0" w:space="0" w:color="auto"/>
        <w:bottom w:val="none" w:sz="0" w:space="0" w:color="auto"/>
        <w:right w:val="none" w:sz="0" w:space="0" w:color="auto"/>
      </w:divBdr>
      <w:divsChild>
        <w:div w:id="1846095315">
          <w:marLeft w:val="0"/>
          <w:marRight w:val="0"/>
          <w:marTop w:val="0"/>
          <w:marBottom w:val="0"/>
          <w:divBdr>
            <w:top w:val="none" w:sz="0" w:space="0" w:color="auto"/>
            <w:left w:val="none" w:sz="0" w:space="0" w:color="auto"/>
            <w:bottom w:val="none" w:sz="0" w:space="0" w:color="auto"/>
            <w:right w:val="none" w:sz="0" w:space="0" w:color="auto"/>
          </w:divBdr>
          <w:divsChild>
            <w:div w:id="777682876">
              <w:marLeft w:val="0"/>
              <w:marRight w:val="0"/>
              <w:marTop w:val="0"/>
              <w:marBottom w:val="0"/>
              <w:divBdr>
                <w:top w:val="none" w:sz="0" w:space="0" w:color="auto"/>
                <w:left w:val="none" w:sz="0" w:space="0" w:color="auto"/>
                <w:bottom w:val="none" w:sz="0" w:space="0" w:color="auto"/>
                <w:right w:val="none" w:sz="0" w:space="0" w:color="auto"/>
              </w:divBdr>
              <w:divsChild>
                <w:div w:id="17569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767">
      <w:bodyDiv w:val="1"/>
      <w:marLeft w:val="0"/>
      <w:marRight w:val="0"/>
      <w:marTop w:val="0"/>
      <w:marBottom w:val="0"/>
      <w:divBdr>
        <w:top w:val="none" w:sz="0" w:space="0" w:color="auto"/>
        <w:left w:val="none" w:sz="0" w:space="0" w:color="auto"/>
        <w:bottom w:val="none" w:sz="0" w:space="0" w:color="auto"/>
        <w:right w:val="none" w:sz="0" w:space="0" w:color="auto"/>
      </w:divBdr>
      <w:divsChild>
        <w:div w:id="1972127289">
          <w:marLeft w:val="0"/>
          <w:marRight w:val="0"/>
          <w:marTop w:val="0"/>
          <w:marBottom w:val="0"/>
          <w:divBdr>
            <w:top w:val="none" w:sz="0" w:space="0" w:color="auto"/>
            <w:left w:val="none" w:sz="0" w:space="0" w:color="auto"/>
            <w:bottom w:val="none" w:sz="0" w:space="0" w:color="auto"/>
            <w:right w:val="none" w:sz="0" w:space="0" w:color="auto"/>
          </w:divBdr>
          <w:divsChild>
            <w:div w:id="1032807461">
              <w:marLeft w:val="0"/>
              <w:marRight w:val="0"/>
              <w:marTop w:val="0"/>
              <w:marBottom w:val="0"/>
              <w:divBdr>
                <w:top w:val="none" w:sz="0" w:space="0" w:color="auto"/>
                <w:left w:val="none" w:sz="0" w:space="0" w:color="auto"/>
                <w:bottom w:val="none" w:sz="0" w:space="0" w:color="auto"/>
                <w:right w:val="none" w:sz="0" w:space="0" w:color="auto"/>
              </w:divBdr>
              <w:divsChild>
                <w:div w:id="188837967">
                  <w:marLeft w:val="0"/>
                  <w:marRight w:val="0"/>
                  <w:marTop w:val="0"/>
                  <w:marBottom w:val="0"/>
                  <w:divBdr>
                    <w:top w:val="none" w:sz="0" w:space="0" w:color="auto"/>
                    <w:left w:val="none" w:sz="0" w:space="0" w:color="auto"/>
                    <w:bottom w:val="none" w:sz="0" w:space="0" w:color="auto"/>
                    <w:right w:val="none" w:sz="0" w:space="0" w:color="auto"/>
                  </w:divBdr>
                  <w:divsChild>
                    <w:div w:id="3376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8273">
      <w:bodyDiv w:val="1"/>
      <w:marLeft w:val="0"/>
      <w:marRight w:val="0"/>
      <w:marTop w:val="0"/>
      <w:marBottom w:val="0"/>
      <w:divBdr>
        <w:top w:val="none" w:sz="0" w:space="0" w:color="auto"/>
        <w:left w:val="none" w:sz="0" w:space="0" w:color="auto"/>
        <w:bottom w:val="none" w:sz="0" w:space="0" w:color="auto"/>
        <w:right w:val="none" w:sz="0" w:space="0" w:color="auto"/>
      </w:divBdr>
      <w:divsChild>
        <w:div w:id="1160121372">
          <w:marLeft w:val="0"/>
          <w:marRight w:val="0"/>
          <w:marTop w:val="0"/>
          <w:marBottom w:val="0"/>
          <w:divBdr>
            <w:top w:val="none" w:sz="0" w:space="0" w:color="auto"/>
            <w:left w:val="none" w:sz="0" w:space="0" w:color="auto"/>
            <w:bottom w:val="none" w:sz="0" w:space="0" w:color="auto"/>
            <w:right w:val="none" w:sz="0" w:space="0" w:color="auto"/>
          </w:divBdr>
          <w:divsChild>
            <w:div w:id="1166746258">
              <w:marLeft w:val="0"/>
              <w:marRight w:val="0"/>
              <w:marTop w:val="0"/>
              <w:marBottom w:val="0"/>
              <w:divBdr>
                <w:top w:val="none" w:sz="0" w:space="0" w:color="auto"/>
                <w:left w:val="none" w:sz="0" w:space="0" w:color="auto"/>
                <w:bottom w:val="none" w:sz="0" w:space="0" w:color="auto"/>
                <w:right w:val="none" w:sz="0" w:space="0" w:color="auto"/>
              </w:divBdr>
              <w:divsChild>
                <w:div w:id="935289091">
                  <w:marLeft w:val="0"/>
                  <w:marRight w:val="0"/>
                  <w:marTop w:val="0"/>
                  <w:marBottom w:val="0"/>
                  <w:divBdr>
                    <w:top w:val="none" w:sz="0" w:space="0" w:color="auto"/>
                    <w:left w:val="none" w:sz="0" w:space="0" w:color="auto"/>
                    <w:bottom w:val="none" w:sz="0" w:space="0" w:color="auto"/>
                    <w:right w:val="none" w:sz="0" w:space="0" w:color="auto"/>
                  </w:divBdr>
                  <w:divsChild>
                    <w:div w:id="11362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2044">
      <w:bodyDiv w:val="1"/>
      <w:marLeft w:val="0"/>
      <w:marRight w:val="0"/>
      <w:marTop w:val="0"/>
      <w:marBottom w:val="0"/>
      <w:divBdr>
        <w:top w:val="none" w:sz="0" w:space="0" w:color="auto"/>
        <w:left w:val="none" w:sz="0" w:space="0" w:color="auto"/>
        <w:bottom w:val="none" w:sz="0" w:space="0" w:color="auto"/>
        <w:right w:val="none" w:sz="0" w:space="0" w:color="auto"/>
      </w:divBdr>
      <w:divsChild>
        <w:div w:id="1176114562">
          <w:marLeft w:val="0"/>
          <w:marRight w:val="0"/>
          <w:marTop w:val="0"/>
          <w:marBottom w:val="0"/>
          <w:divBdr>
            <w:top w:val="none" w:sz="0" w:space="0" w:color="auto"/>
            <w:left w:val="none" w:sz="0" w:space="0" w:color="auto"/>
            <w:bottom w:val="none" w:sz="0" w:space="0" w:color="auto"/>
            <w:right w:val="none" w:sz="0" w:space="0" w:color="auto"/>
          </w:divBdr>
          <w:divsChild>
            <w:div w:id="868490571">
              <w:marLeft w:val="0"/>
              <w:marRight w:val="0"/>
              <w:marTop w:val="0"/>
              <w:marBottom w:val="0"/>
              <w:divBdr>
                <w:top w:val="none" w:sz="0" w:space="0" w:color="auto"/>
                <w:left w:val="none" w:sz="0" w:space="0" w:color="auto"/>
                <w:bottom w:val="none" w:sz="0" w:space="0" w:color="auto"/>
                <w:right w:val="none" w:sz="0" w:space="0" w:color="auto"/>
              </w:divBdr>
              <w:divsChild>
                <w:div w:id="263536672">
                  <w:marLeft w:val="0"/>
                  <w:marRight w:val="0"/>
                  <w:marTop w:val="0"/>
                  <w:marBottom w:val="0"/>
                  <w:divBdr>
                    <w:top w:val="none" w:sz="0" w:space="0" w:color="auto"/>
                    <w:left w:val="none" w:sz="0" w:space="0" w:color="auto"/>
                    <w:bottom w:val="none" w:sz="0" w:space="0" w:color="auto"/>
                    <w:right w:val="none" w:sz="0" w:space="0" w:color="auto"/>
                  </w:divBdr>
                  <w:divsChild>
                    <w:div w:id="20371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0618">
      <w:bodyDiv w:val="1"/>
      <w:marLeft w:val="0"/>
      <w:marRight w:val="0"/>
      <w:marTop w:val="0"/>
      <w:marBottom w:val="0"/>
      <w:divBdr>
        <w:top w:val="none" w:sz="0" w:space="0" w:color="auto"/>
        <w:left w:val="none" w:sz="0" w:space="0" w:color="auto"/>
        <w:bottom w:val="none" w:sz="0" w:space="0" w:color="auto"/>
        <w:right w:val="none" w:sz="0" w:space="0" w:color="auto"/>
      </w:divBdr>
      <w:divsChild>
        <w:div w:id="362639195">
          <w:marLeft w:val="0"/>
          <w:marRight w:val="0"/>
          <w:marTop w:val="0"/>
          <w:marBottom w:val="0"/>
          <w:divBdr>
            <w:top w:val="none" w:sz="0" w:space="0" w:color="auto"/>
            <w:left w:val="none" w:sz="0" w:space="0" w:color="auto"/>
            <w:bottom w:val="none" w:sz="0" w:space="0" w:color="auto"/>
            <w:right w:val="none" w:sz="0" w:space="0" w:color="auto"/>
          </w:divBdr>
          <w:divsChild>
            <w:div w:id="91516406">
              <w:marLeft w:val="0"/>
              <w:marRight w:val="0"/>
              <w:marTop w:val="0"/>
              <w:marBottom w:val="0"/>
              <w:divBdr>
                <w:top w:val="none" w:sz="0" w:space="0" w:color="auto"/>
                <w:left w:val="none" w:sz="0" w:space="0" w:color="auto"/>
                <w:bottom w:val="none" w:sz="0" w:space="0" w:color="auto"/>
                <w:right w:val="none" w:sz="0" w:space="0" w:color="auto"/>
              </w:divBdr>
              <w:divsChild>
                <w:div w:id="8827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4638">
      <w:bodyDiv w:val="1"/>
      <w:marLeft w:val="0"/>
      <w:marRight w:val="0"/>
      <w:marTop w:val="0"/>
      <w:marBottom w:val="0"/>
      <w:divBdr>
        <w:top w:val="none" w:sz="0" w:space="0" w:color="auto"/>
        <w:left w:val="none" w:sz="0" w:space="0" w:color="auto"/>
        <w:bottom w:val="none" w:sz="0" w:space="0" w:color="auto"/>
        <w:right w:val="none" w:sz="0" w:space="0" w:color="auto"/>
      </w:divBdr>
      <w:divsChild>
        <w:div w:id="1494951263">
          <w:marLeft w:val="0"/>
          <w:marRight w:val="0"/>
          <w:marTop w:val="0"/>
          <w:marBottom w:val="0"/>
          <w:divBdr>
            <w:top w:val="none" w:sz="0" w:space="0" w:color="auto"/>
            <w:left w:val="none" w:sz="0" w:space="0" w:color="auto"/>
            <w:bottom w:val="none" w:sz="0" w:space="0" w:color="auto"/>
            <w:right w:val="none" w:sz="0" w:space="0" w:color="auto"/>
          </w:divBdr>
          <w:divsChild>
            <w:div w:id="148056649">
              <w:marLeft w:val="0"/>
              <w:marRight w:val="0"/>
              <w:marTop w:val="0"/>
              <w:marBottom w:val="0"/>
              <w:divBdr>
                <w:top w:val="none" w:sz="0" w:space="0" w:color="auto"/>
                <w:left w:val="none" w:sz="0" w:space="0" w:color="auto"/>
                <w:bottom w:val="none" w:sz="0" w:space="0" w:color="auto"/>
                <w:right w:val="none" w:sz="0" w:space="0" w:color="auto"/>
              </w:divBdr>
              <w:divsChild>
                <w:div w:id="1106072372">
                  <w:marLeft w:val="0"/>
                  <w:marRight w:val="0"/>
                  <w:marTop w:val="0"/>
                  <w:marBottom w:val="0"/>
                  <w:divBdr>
                    <w:top w:val="none" w:sz="0" w:space="0" w:color="auto"/>
                    <w:left w:val="none" w:sz="0" w:space="0" w:color="auto"/>
                    <w:bottom w:val="none" w:sz="0" w:space="0" w:color="auto"/>
                    <w:right w:val="none" w:sz="0" w:space="0" w:color="auto"/>
                  </w:divBdr>
                  <w:divsChild>
                    <w:div w:id="3659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17773">
      <w:bodyDiv w:val="1"/>
      <w:marLeft w:val="0"/>
      <w:marRight w:val="0"/>
      <w:marTop w:val="0"/>
      <w:marBottom w:val="0"/>
      <w:divBdr>
        <w:top w:val="none" w:sz="0" w:space="0" w:color="auto"/>
        <w:left w:val="none" w:sz="0" w:space="0" w:color="auto"/>
        <w:bottom w:val="none" w:sz="0" w:space="0" w:color="auto"/>
        <w:right w:val="none" w:sz="0" w:space="0" w:color="auto"/>
      </w:divBdr>
      <w:divsChild>
        <w:div w:id="1758360259">
          <w:marLeft w:val="0"/>
          <w:marRight w:val="0"/>
          <w:marTop w:val="0"/>
          <w:marBottom w:val="0"/>
          <w:divBdr>
            <w:top w:val="none" w:sz="0" w:space="0" w:color="auto"/>
            <w:left w:val="none" w:sz="0" w:space="0" w:color="auto"/>
            <w:bottom w:val="none" w:sz="0" w:space="0" w:color="auto"/>
            <w:right w:val="none" w:sz="0" w:space="0" w:color="auto"/>
          </w:divBdr>
          <w:divsChild>
            <w:div w:id="1153332799">
              <w:marLeft w:val="0"/>
              <w:marRight w:val="0"/>
              <w:marTop w:val="0"/>
              <w:marBottom w:val="0"/>
              <w:divBdr>
                <w:top w:val="none" w:sz="0" w:space="0" w:color="auto"/>
                <w:left w:val="none" w:sz="0" w:space="0" w:color="auto"/>
                <w:bottom w:val="none" w:sz="0" w:space="0" w:color="auto"/>
                <w:right w:val="none" w:sz="0" w:space="0" w:color="auto"/>
              </w:divBdr>
              <w:divsChild>
                <w:div w:id="17345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4246">
      <w:bodyDiv w:val="1"/>
      <w:marLeft w:val="0"/>
      <w:marRight w:val="0"/>
      <w:marTop w:val="0"/>
      <w:marBottom w:val="0"/>
      <w:divBdr>
        <w:top w:val="none" w:sz="0" w:space="0" w:color="auto"/>
        <w:left w:val="none" w:sz="0" w:space="0" w:color="auto"/>
        <w:bottom w:val="none" w:sz="0" w:space="0" w:color="auto"/>
        <w:right w:val="none" w:sz="0" w:space="0" w:color="auto"/>
      </w:divBdr>
      <w:divsChild>
        <w:div w:id="1247883029">
          <w:marLeft w:val="0"/>
          <w:marRight w:val="0"/>
          <w:marTop w:val="0"/>
          <w:marBottom w:val="0"/>
          <w:divBdr>
            <w:top w:val="none" w:sz="0" w:space="0" w:color="auto"/>
            <w:left w:val="none" w:sz="0" w:space="0" w:color="auto"/>
            <w:bottom w:val="none" w:sz="0" w:space="0" w:color="auto"/>
            <w:right w:val="none" w:sz="0" w:space="0" w:color="auto"/>
          </w:divBdr>
          <w:divsChild>
            <w:div w:id="1402293926">
              <w:marLeft w:val="0"/>
              <w:marRight w:val="0"/>
              <w:marTop w:val="0"/>
              <w:marBottom w:val="0"/>
              <w:divBdr>
                <w:top w:val="none" w:sz="0" w:space="0" w:color="auto"/>
                <w:left w:val="none" w:sz="0" w:space="0" w:color="auto"/>
                <w:bottom w:val="none" w:sz="0" w:space="0" w:color="auto"/>
                <w:right w:val="none" w:sz="0" w:space="0" w:color="auto"/>
              </w:divBdr>
              <w:divsChild>
                <w:div w:id="924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929">
      <w:bodyDiv w:val="1"/>
      <w:marLeft w:val="0"/>
      <w:marRight w:val="0"/>
      <w:marTop w:val="0"/>
      <w:marBottom w:val="0"/>
      <w:divBdr>
        <w:top w:val="none" w:sz="0" w:space="0" w:color="auto"/>
        <w:left w:val="none" w:sz="0" w:space="0" w:color="auto"/>
        <w:bottom w:val="none" w:sz="0" w:space="0" w:color="auto"/>
        <w:right w:val="none" w:sz="0" w:space="0" w:color="auto"/>
      </w:divBdr>
      <w:divsChild>
        <w:div w:id="541749858">
          <w:marLeft w:val="0"/>
          <w:marRight w:val="0"/>
          <w:marTop w:val="0"/>
          <w:marBottom w:val="0"/>
          <w:divBdr>
            <w:top w:val="none" w:sz="0" w:space="0" w:color="auto"/>
            <w:left w:val="none" w:sz="0" w:space="0" w:color="auto"/>
            <w:bottom w:val="none" w:sz="0" w:space="0" w:color="auto"/>
            <w:right w:val="none" w:sz="0" w:space="0" w:color="auto"/>
          </w:divBdr>
          <w:divsChild>
            <w:div w:id="246309592">
              <w:marLeft w:val="0"/>
              <w:marRight w:val="0"/>
              <w:marTop w:val="0"/>
              <w:marBottom w:val="0"/>
              <w:divBdr>
                <w:top w:val="none" w:sz="0" w:space="0" w:color="auto"/>
                <w:left w:val="none" w:sz="0" w:space="0" w:color="auto"/>
                <w:bottom w:val="none" w:sz="0" w:space="0" w:color="auto"/>
                <w:right w:val="none" w:sz="0" w:space="0" w:color="auto"/>
              </w:divBdr>
              <w:divsChild>
                <w:div w:id="1674992326">
                  <w:marLeft w:val="0"/>
                  <w:marRight w:val="0"/>
                  <w:marTop w:val="0"/>
                  <w:marBottom w:val="0"/>
                  <w:divBdr>
                    <w:top w:val="none" w:sz="0" w:space="0" w:color="auto"/>
                    <w:left w:val="none" w:sz="0" w:space="0" w:color="auto"/>
                    <w:bottom w:val="none" w:sz="0" w:space="0" w:color="auto"/>
                    <w:right w:val="none" w:sz="0" w:space="0" w:color="auto"/>
                  </w:divBdr>
                  <w:divsChild>
                    <w:div w:id="1293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6456">
      <w:bodyDiv w:val="1"/>
      <w:marLeft w:val="0"/>
      <w:marRight w:val="0"/>
      <w:marTop w:val="0"/>
      <w:marBottom w:val="0"/>
      <w:divBdr>
        <w:top w:val="none" w:sz="0" w:space="0" w:color="auto"/>
        <w:left w:val="none" w:sz="0" w:space="0" w:color="auto"/>
        <w:bottom w:val="none" w:sz="0" w:space="0" w:color="auto"/>
        <w:right w:val="none" w:sz="0" w:space="0" w:color="auto"/>
      </w:divBdr>
      <w:divsChild>
        <w:div w:id="1287585961">
          <w:marLeft w:val="0"/>
          <w:marRight w:val="0"/>
          <w:marTop w:val="0"/>
          <w:marBottom w:val="0"/>
          <w:divBdr>
            <w:top w:val="none" w:sz="0" w:space="0" w:color="auto"/>
            <w:left w:val="none" w:sz="0" w:space="0" w:color="auto"/>
            <w:bottom w:val="none" w:sz="0" w:space="0" w:color="auto"/>
            <w:right w:val="none" w:sz="0" w:space="0" w:color="auto"/>
          </w:divBdr>
          <w:divsChild>
            <w:div w:id="505480464">
              <w:marLeft w:val="0"/>
              <w:marRight w:val="0"/>
              <w:marTop w:val="0"/>
              <w:marBottom w:val="0"/>
              <w:divBdr>
                <w:top w:val="none" w:sz="0" w:space="0" w:color="auto"/>
                <w:left w:val="none" w:sz="0" w:space="0" w:color="auto"/>
                <w:bottom w:val="none" w:sz="0" w:space="0" w:color="auto"/>
                <w:right w:val="none" w:sz="0" w:space="0" w:color="auto"/>
              </w:divBdr>
              <w:divsChild>
                <w:div w:id="14996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05307430">
      <w:bodyDiv w:val="1"/>
      <w:marLeft w:val="0"/>
      <w:marRight w:val="0"/>
      <w:marTop w:val="0"/>
      <w:marBottom w:val="0"/>
      <w:divBdr>
        <w:top w:val="none" w:sz="0" w:space="0" w:color="auto"/>
        <w:left w:val="none" w:sz="0" w:space="0" w:color="auto"/>
        <w:bottom w:val="none" w:sz="0" w:space="0" w:color="auto"/>
        <w:right w:val="none" w:sz="0" w:space="0" w:color="auto"/>
      </w:divBdr>
      <w:divsChild>
        <w:div w:id="226190566">
          <w:marLeft w:val="0"/>
          <w:marRight w:val="0"/>
          <w:marTop w:val="0"/>
          <w:marBottom w:val="0"/>
          <w:divBdr>
            <w:top w:val="none" w:sz="0" w:space="0" w:color="auto"/>
            <w:left w:val="none" w:sz="0" w:space="0" w:color="auto"/>
            <w:bottom w:val="none" w:sz="0" w:space="0" w:color="auto"/>
            <w:right w:val="none" w:sz="0" w:space="0" w:color="auto"/>
          </w:divBdr>
          <w:divsChild>
            <w:div w:id="40598133">
              <w:marLeft w:val="0"/>
              <w:marRight w:val="0"/>
              <w:marTop w:val="0"/>
              <w:marBottom w:val="0"/>
              <w:divBdr>
                <w:top w:val="none" w:sz="0" w:space="0" w:color="auto"/>
                <w:left w:val="none" w:sz="0" w:space="0" w:color="auto"/>
                <w:bottom w:val="none" w:sz="0" w:space="0" w:color="auto"/>
                <w:right w:val="none" w:sz="0" w:space="0" w:color="auto"/>
              </w:divBdr>
              <w:divsChild>
                <w:div w:id="1539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7499">
      <w:bodyDiv w:val="1"/>
      <w:marLeft w:val="0"/>
      <w:marRight w:val="0"/>
      <w:marTop w:val="0"/>
      <w:marBottom w:val="0"/>
      <w:divBdr>
        <w:top w:val="none" w:sz="0" w:space="0" w:color="auto"/>
        <w:left w:val="none" w:sz="0" w:space="0" w:color="auto"/>
        <w:bottom w:val="none" w:sz="0" w:space="0" w:color="auto"/>
        <w:right w:val="none" w:sz="0" w:space="0" w:color="auto"/>
      </w:divBdr>
      <w:divsChild>
        <w:div w:id="1529365535">
          <w:marLeft w:val="0"/>
          <w:marRight w:val="0"/>
          <w:marTop w:val="0"/>
          <w:marBottom w:val="0"/>
          <w:divBdr>
            <w:top w:val="none" w:sz="0" w:space="0" w:color="auto"/>
            <w:left w:val="none" w:sz="0" w:space="0" w:color="auto"/>
            <w:bottom w:val="none" w:sz="0" w:space="0" w:color="auto"/>
            <w:right w:val="none" w:sz="0" w:space="0" w:color="auto"/>
          </w:divBdr>
          <w:divsChild>
            <w:div w:id="2054841800">
              <w:marLeft w:val="0"/>
              <w:marRight w:val="0"/>
              <w:marTop w:val="0"/>
              <w:marBottom w:val="0"/>
              <w:divBdr>
                <w:top w:val="none" w:sz="0" w:space="0" w:color="auto"/>
                <w:left w:val="none" w:sz="0" w:space="0" w:color="auto"/>
                <w:bottom w:val="none" w:sz="0" w:space="0" w:color="auto"/>
                <w:right w:val="none" w:sz="0" w:space="0" w:color="auto"/>
              </w:divBdr>
              <w:divsChild>
                <w:div w:id="1949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9245">
      <w:bodyDiv w:val="1"/>
      <w:marLeft w:val="0"/>
      <w:marRight w:val="0"/>
      <w:marTop w:val="0"/>
      <w:marBottom w:val="0"/>
      <w:divBdr>
        <w:top w:val="none" w:sz="0" w:space="0" w:color="auto"/>
        <w:left w:val="none" w:sz="0" w:space="0" w:color="auto"/>
        <w:bottom w:val="none" w:sz="0" w:space="0" w:color="auto"/>
        <w:right w:val="none" w:sz="0" w:space="0" w:color="auto"/>
      </w:divBdr>
      <w:divsChild>
        <w:div w:id="1951861590">
          <w:marLeft w:val="0"/>
          <w:marRight w:val="0"/>
          <w:marTop w:val="0"/>
          <w:marBottom w:val="0"/>
          <w:divBdr>
            <w:top w:val="none" w:sz="0" w:space="0" w:color="auto"/>
            <w:left w:val="none" w:sz="0" w:space="0" w:color="auto"/>
            <w:bottom w:val="none" w:sz="0" w:space="0" w:color="auto"/>
            <w:right w:val="none" w:sz="0" w:space="0" w:color="auto"/>
          </w:divBdr>
          <w:divsChild>
            <w:div w:id="426999363">
              <w:marLeft w:val="0"/>
              <w:marRight w:val="0"/>
              <w:marTop w:val="0"/>
              <w:marBottom w:val="0"/>
              <w:divBdr>
                <w:top w:val="none" w:sz="0" w:space="0" w:color="auto"/>
                <w:left w:val="none" w:sz="0" w:space="0" w:color="auto"/>
                <w:bottom w:val="none" w:sz="0" w:space="0" w:color="auto"/>
                <w:right w:val="none" w:sz="0" w:space="0" w:color="auto"/>
              </w:divBdr>
              <w:divsChild>
                <w:div w:id="1237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5540">
      <w:bodyDiv w:val="1"/>
      <w:marLeft w:val="0"/>
      <w:marRight w:val="0"/>
      <w:marTop w:val="0"/>
      <w:marBottom w:val="0"/>
      <w:divBdr>
        <w:top w:val="none" w:sz="0" w:space="0" w:color="auto"/>
        <w:left w:val="none" w:sz="0" w:space="0" w:color="auto"/>
        <w:bottom w:val="none" w:sz="0" w:space="0" w:color="auto"/>
        <w:right w:val="none" w:sz="0" w:space="0" w:color="auto"/>
      </w:divBdr>
      <w:divsChild>
        <w:div w:id="127482490">
          <w:marLeft w:val="0"/>
          <w:marRight w:val="0"/>
          <w:marTop w:val="0"/>
          <w:marBottom w:val="0"/>
          <w:divBdr>
            <w:top w:val="none" w:sz="0" w:space="0" w:color="auto"/>
            <w:left w:val="none" w:sz="0" w:space="0" w:color="auto"/>
            <w:bottom w:val="none" w:sz="0" w:space="0" w:color="auto"/>
            <w:right w:val="none" w:sz="0" w:space="0" w:color="auto"/>
          </w:divBdr>
          <w:divsChild>
            <w:div w:id="1317761879">
              <w:marLeft w:val="0"/>
              <w:marRight w:val="0"/>
              <w:marTop w:val="0"/>
              <w:marBottom w:val="0"/>
              <w:divBdr>
                <w:top w:val="none" w:sz="0" w:space="0" w:color="auto"/>
                <w:left w:val="none" w:sz="0" w:space="0" w:color="auto"/>
                <w:bottom w:val="none" w:sz="0" w:space="0" w:color="auto"/>
                <w:right w:val="none" w:sz="0" w:space="0" w:color="auto"/>
              </w:divBdr>
              <w:divsChild>
                <w:div w:id="2393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1608">
      <w:bodyDiv w:val="1"/>
      <w:marLeft w:val="0"/>
      <w:marRight w:val="0"/>
      <w:marTop w:val="0"/>
      <w:marBottom w:val="0"/>
      <w:divBdr>
        <w:top w:val="none" w:sz="0" w:space="0" w:color="auto"/>
        <w:left w:val="none" w:sz="0" w:space="0" w:color="auto"/>
        <w:bottom w:val="none" w:sz="0" w:space="0" w:color="auto"/>
        <w:right w:val="none" w:sz="0" w:space="0" w:color="auto"/>
      </w:divBdr>
      <w:divsChild>
        <w:div w:id="1750925465">
          <w:marLeft w:val="0"/>
          <w:marRight w:val="0"/>
          <w:marTop w:val="0"/>
          <w:marBottom w:val="0"/>
          <w:divBdr>
            <w:top w:val="none" w:sz="0" w:space="0" w:color="auto"/>
            <w:left w:val="none" w:sz="0" w:space="0" w:color="auto"/>
            <w:bottom w:val="none" w:sz="0" w:space="0" w:color="auto"/>
            <w:right w:val="none" w:sz="0" w:space="0" w:color="auto"/>
          </w:divBdr>
          <w:divsChild>
            <w:div w:id="1774586917">
              <w:marLeft w:val="0"/>
              <w:marRight w:val="0"/>
              <w:marTop w:val="0"/>
              <w:marBottom w:val="0"/>
              <w:divBdr>
                <w:top w:val="none" w:sz="0" w:space="0" w:color="auto"/>
                <w:left w:val="none" w:sz="0" w:space="0" w:color="auto"/>
                <w:bottom w:val="none" w:sz="0" w:space="0" w:color="auto"/>
                <w:right w:val="none" w:sz="0" w:space="0" w:color="auto"/>
              </w:divBdr>
              <w:divsChild>
                <w:div w:id="2286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91330">
      <w:bodyDiv w:val="1"/>
      <w:marLeft w:val="0"/>
      <w:marRight w:val="0"/>
      <w:marTop w:val="0"/>
      <w:marBottom w:val="0"/>
      <w:divBdr>
        <w:top w:val="none" w:sz="0" w:space="0" w:color="auto"/>
        <w:left w:val="none" w:sz="0" w:space="0" w:color="auto"/>
        <w:bottom w:val="none" w:sz="0" w:space="0" w:color="auto"/>
        <w:right w:val="none" w:sz="0" w:space="0" w:color="auto"/>
      </w:divBdr>
      <w:divsChild>
        <w:div w:id="1024329622">
          <w:marLeft w:val="0"/>
          <w:marRight w:val="0"/>
          <w:marTop w:val="0"/>
          <w:marBottom w:val="0"/>
          <w:divBdr>
            <w:top w:val="none" w:sz="0" w:space="0" w:color="auto"/>
            <w:left w:val="none" w:sz="0" w:space="0" w:color="auto"/>
            <w:bottom w:val="none" w:sz="0" w:space="0" w:color="auto"/>
            <w:right w:val="none" w:sz="0" w:space="0" w:color="auto"/>
          </w:divBdr>
          <w:divsChild>
            <w:div w:id="1473862974">
              <w:marLeft w:val="0"/>
              <w:marRight w:val="0"/>
              <w:marTop w:val="0"/>
              <w:marBottom w:val="0"/>
              <w:divBdr>
                <w:top w:val="none" w:sz="0" w:space="0" w:color="auto"/>
                <w:left w:val="none" w:sz="0" w:space="0" w:color="auto"/>
                <w:bottom w:val="none" w:sz="0" w:space="0" w:color="auto"/>
                <w:right w:val="none" w:sz="0" w:space="0" w:color="auto"/>
              </w:divBdr>
              <w:divsChild>
                <w:div w:id="2303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4265">
      <w:bodyDiv w:val="1"/>
      <w:marLeft w:val="0"/>
      <w:marRight w:val="0"/>
      <w:marTop w:val="0"/>
      <w:marBottom w:val="0"/>
      <w:divBdr>
        <w:top w:val="none" w:sz="0" w:space="0" w:color="auto"/>
        <w:left w:val="none" w:sz="0" w:space="0" w:color="auto"/>
        <w:bottom w:val="none" w:sz="0" w:space="0" w:color="auto"/>
        <w:right w:val="none" w:sz="0" w:space="0" w:color="auto"/>
      </w:divBdr>
      <w:divsChild>
        <w:div w:id="48455817">
          <w:marLeft w:val="0"/>
          <w:marRight w:val="0"/>
          <w:marTop w:val="0"/>
          <w:marBottom w:val="0"/>
          <w:divBdr>
            <w:top w:val="none" w:sz="0" w:space="0" w:color="auto"/>
            <w:left w:val="none" w:sz="0" w:space="0" w:color="auto"/>
            <w:bottom w:val="none" w:sz="0" w:space="0" w:color="auto"/>
            <w:right w:val="none" w:sz="0" w:space="0" w:color="auto"/>
          </w:divBdr>
          <w:divsChild>
            <w:div w:id="982854552">
              <w:marLeft w:val="0"/>
              <w:marRight w:val="0"/>
              <w:marTop w:val="0"/>
              <w:marBottom w:val="0"/>
              <w:divBdr>
                <w:top w:val="none" w:sz="0" w:space="0" w:color="auto"/>
                <w:left w:val="none" w:sz="0" w:space="0" w:color="auto"/>
                <w:bottom w:val="none" w:sz="0" w:space="0" w:color="auto"/>
                <w:right w:val="none" w:sz="0" w:space="0" w:color="auto"/>
              </w:divBdr>
              <w:divsChild>
                <w:div w:id="7899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9940F-D7DB-4451-BE1D-A30931A2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keywords/>
  <dc:description/>
  <cp:lastModifiedBy>Mrs L Crozier</cp:lastModifiedBy>
  <cp:revision>2</cp:revision>
  <dcterms:created xsi:type="dcterms:W3CDTF">2023-11-08T15:36:00Z</dcterms:created>
  <dcterms:modified xsi:type="dcterms:W3CDTF">2023-11-08T15:36:00Z</dcterms:modified>
</cp:coreProperties>
</file>