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6A0A950" w:rsidR="00790B3A" w:rsidRDefault="00790B3A">
      <w:pPr>
        <w:rPr>
          <w:rFonts w:ascii="Calibri" w:hAnsi="Calibri"/>
        </w:rPr>
      </w:pPr>
    </w:p>
    <w:p w14:paraId="5C8C2100" w14:textId="21F1A13D" w:rsidR="008C6C42" w:rsidRDefault="008C6C42">
      <w:pPr>
        <w:rPr>
          <w:rFonts w:ascii="Calibri" w:hAnsi="Calibri"/>
        </w:rPr>
      </w:pPr>
    </w:p>
    <w:p w14:paraId="4DC35649" w14:textId="77777777" w:rsidR="008C6C42" w:rsidRDefault="008C6C42">
      <w:pPr>
        <w:rPr>
          <w:rFonts w:ascii="Calibri" w:hAnsi="Calibri"/>
        </w:rPr>
      </w:pPr>
    </w:p>
    <w:p w14:paraId="0A37501D" w14:textId="77777777" w:rsidR="00790B3A" w:rsidRDefault="00790B3A">
      <w:pPr>
        <w:rPr>
          <w:rFonts w:ascii="Calibri" w:hAnsi="Calibri"/>
        </w:rPr>
      </w:pPr>
    </w:p>
    <w:p w14:paraId="5DAB6C7B" w14:textId="77777777" w:rsidR="00790B3A" w:rsidRDefault="00790B3A">
      <w:pPr>
        <w:rPr>
          <w:rFonts w:ascii="Calibri" w:hAnsi="Calibri"/>
        </w:rPr>
      </w:pPr>
    </w:p>
    <w:p w14:paraId="57863550" w14:textId="1E88DAA2" w:rsidR="002D66A8" w:rsidRDefault="008C6C42" w:rsidP="000F0C95">
      <w:pPr>
        <w:jc w:val="center"/>
        <w:rPr>
          <w:b/>
          <w:color w:val="0070C0"/>
          <w:sz w:val="144"/>
          <w:szCs w:val="144"/>
        </w:rPr>
      </w:pPr>
      <w:r>
        <w:rPr>
          <w:b/>
          <w:color w:val="0070C0"/>
          <w:sz w:val="144"/>
          <w:szCs w:val="144"/>
        </w:rPr>
        <w:t>CCTV</w:t>
      </w:r>
    </w:p>
    <w:p w14:paraId="1F01B27E" w14:textId="77777777" w:rsidR="00790B3A" w:rsidRPr="00AF25A1" w:rsidRDefault="002D66A8" w:rsidP="000F0C95">
      <w:pPr>
        <w:jc w:val="center"/>
        <w:rPr>
          <w:rFonts w:ascii="Calibri" w:hAnsi="Calibri"/>
          <w:b/>
          <w:color w:val="0070C0"/>
          <w:sz w:val="144"/>
          <w:szCs w:val="144"/>
        </w:rPr>
      </w:pPr>
      <w:r>
        <w:rPr>
          <w:b/>
          <w:color w:val="0070C0"/>
          <w:sz w:val="144"/>
          <w:szCs w:val="144"/>
        </w:rPr>
        <w:t>Policy</w:t>
      </w:r>
    </w:p>
    <w:p w14:paraId="02EB378F" w14:textId="77777777" w:rsidR="00790B3A" w:rsidRPr="002D66A8" w:rsidRDefault="00790B3A" w:rsidP="002D66A8">
      <w:pPr>
        <w:spacing w:after="0" w:line="240" w:lineRule="auto"/>
        <w:rPr>
          <w:rFonts w:ascii="Calibri" w:hAnsi="Calibri"/>
          <w:sz w:val="20"/>
        </w:rPr>
      </w:pPr>
    </w:p>
    <w:p w14:paraId="6A05A809" w14:textId="77777777" w:rsidR="002D66A8" w:rsidRPr="002D66A8" w:rsidRDefault="002D66A8" w:rsidP="002D66A8">
      <w:pPr>
        <w:spacing w:after="0" w:line="240" w:lineRule="auto"/>
        <w:rPr>
          <w:rFonts w:ascii="Calibri" w:hAnsi="Calibri"/>
          <w:sz w:val="20"/>
        </w:rPr>
      </w:pPr>
    </w:p>
    <w:p w14:paraId="5A39BBE3" w14:textId="53B54C42" w:rsidR="002D66A8" w:rsidRDefault="002D66A8" w:rsidP="002D66A8">
      <w:pPr>
        <w:spacing w:after="0" w:line="240" w:lineRule="auto"/>
        <w:rPr>
          <w:rFonts w:ascii="Calibri" w:hAnsi="Calibri"/>
          <w:sz w:val="20"/>
        </w:rPr>
      </w:pPr>
    </w:p>
    <w:p w14:paraId="6D3B5D56" w14:textId="6B989350" w:rsidR="008C6C42" w:rsidRDefault="008C6C42" w:rsidP="002D66A8">
      <w:pPr>
        <w:spacing w:after="0" w:line="240" w:lineRule="auto"/>
        <w:rPr>
          <w:rFonts w:ascii="Calibri" w:hAnsi="Calibri"/>
          <w:sz w:val="20"/>
        </w:rPr>
      </w:pPr>
    </w:p>
    <w:p w14:paraId="575849F7" w14:textId="0B525737" w:rsidR="008C6C42" w:rsidRDefault="008C6C42" w:rsidP="002D66A8">
      <w:pPr>
        <w:spacing w:after="0" w:line="240" w:lineRule="auto"/>
        <w:rPr>
          <w:rFonts w:ascii="Calibri" w:hAnsi="Calibri"/>
          <w:sz w:val="20"/>
        </w:rPr>
      </w:pPr>
    </w:p>
    <w:p w14:paraId="70E886D5" w14:textId="77777777" w:rsidR="008C6C42" w:rsidRPr="002D66A8" w:rsidRDefault="008C6C42" w:rsidP="002D66A8">
      <w:pPr>
        <w:spacing w:after="0" w:line="240" w:lineRule="auto"/>
        <w:rPr>
          <w:rFonts w:ascii="Calibri" w:hAnsi="Calibri"/>
          <w:sz w:val="20"/>
        </w:rPr>
      </w:pPr>
    </w:p>
    <w:p w14:paraId="41C8F396" w14:textId="77777777" w:rsidR="00AF25A1" w:rsidRPr="002D66A8" w:rsidRDefault="00AF25A1" w:rsidP="002D66A8">
      <w:pPr>
        <w:spacing w:after="0" w:line="240" w:lineRule="auto"/>
        <w:rPr>
          <w:rFonts w:ascii="Calibri" w:hAnsi="Calibri"/>
          <w:sz w:val="20"/>
        </w:rPr>
      </w:pPr>
    </w:p>
    <w:p w14:paraId="72A3D3EC" w14:textId="77777777" w:rsidR="00AF25A1" w:rsidRPr="00B37E13" w:rsidRDefault="00B37E13">
      <w:pPr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br/>
      </w:r>
      <w:r>
        <w:rPr>
          <w:rFonts w:ascii="Calibri" w:hAnsi="Calibri"/>
          <w:sz w:val="12"/>
        </w:rPr>
        <w:br/>
      </w:r>
    </w:p>
    <w:p w14:paraId="0D0B940D" w14:textId="77777777" w:rsidR="00790B3A" w:rsidRPr="00B37E13" w:rsidRDefault="00790B3A">
      <w:pPr>
        <w:pStyle w:val="Header"/>
        <w:jc w:val="both"/>
        <w:rPr>
          <w:rFonts w:ascii="Calibri" w:hAnsi="Calibri"/>
          <w:sz w:val="12"/>
        </w:rPr>
      </w:pPr>
    </w:p>
    <w:tbl>
      <w:tblPr>
        <w:tblW w:w="9441" w:type="dxa"/>
        <w:tblInd w:w="108" w:type="dxa"/>
        <w:tblBorders>
          <w:insideH w:val="single" w:sz="18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05"/>
        <w:gridCol w:w="3349"/>
        <w:gridCol w:w="842"/>
        <w:gridCol w:w="2745"/>
      </w:tblGrid>
      <w:tr w:rsidR="002D66A8" w14:paraId="72B70DFA" w14:textId="77777777" w:rsidTr="0E3E403C">
        <w:tc>
          <w:tcPr>
            <w:tcW w:w="2505" w:type="dxa"/>
            <w:shd w:val="clear" w:color="auto" w:fill="BFBFBF" w:themeFill="background1" w:themeFillShade="BF"/>
          </w:tcPr>
          <w:p w14:paraId="19D35CC3" w14:textId="77777777" w:rsidR="002D66A8" w:rsidRDefault="002D66A8" w:rsidP="002D6396">
            <w:pPr>
              <w:rPr>
                <w:b/>
              </w:rPr>
            </w:pPr>
            <w:r>
              <w:rPr>
                <w:b/>
              </w:rPr>
              <w:t>Approved by:</w:t>
            </w:r>
          </w:p>
        </w:tc>
        <w:tc>
          <w:tcPr>
            <w:tcW w:w="3349" w:type="dxa"/>
            <w:shd w:val="clear" w:color="auto" w:fill="BFBFBF" w:themeFill="background1" w:themeFillShade="BF"/>
          </w:tcPr>
          <w:p w14:paraId="35BD5979" w14:textId="77777777" w:rsidR="002D66A8" w:rsidRDefault="002D66A8" w:rsidP="002D66A8">
            <w:r>
              <w:tab/>
              <w:t xml:space="preserve">FGB 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14:paraId="4C8BFC02" w14:textId="77777777" w:rsidR="002D66A8" w:rsidRDefault="002D66A8" w:rsidP="002D66A8">
            <w:r>
              <w:rPr>
                <w:b/>
              </w:rPr>
              <w:t>Date:</w:t>
            </w:r>
            <w:r>
              <w:t xml:space="preserve"> </w:t>
            </w:r>
          </w:p>
        </w:tc>
        <w:tc>
          <w:tcPr>
            <w:tcW w:w="2745" w:type="dxa"/>
            <w:shd w:val="clear" w:color="auto" w:fill="BFBFBF" w:themeFill="background1" w:themeFillShade="BF"/>
          </w:tcPr>
          <w:p w14:paraId="1CD9386E" w14:textId="7D36CFF4" w:rsidR="002D66A8" w:rsidRDefault="008C6C42" w:rsidP="00AF31AD">
            <w:r>
              <w:t>Autumn 2021</w:t>
            </w:r>
          </w:p>
        </w:tc>
      </w:tr>
      <w:tr w:rsidR="00AF25A1" w14:paraId="42D9C6BC" w14:textId="77777777" w:rsidTr="0E3E403C">
        <w:tc>
          <w:tcPr>
            <w:tcW w:w="2505" w:type="dxa"/>
            <w:shd w:val="clear" w:color="auto" w:fill="BFBFBF" w:themeFill="background1" w:themeFillShade="BF"/>
          </w:tcPr>
          <w:p w14:paraId="2302965E" w14:textId="77777777" w:rsidR="00AF25A1" w:rsidRDefault="00AF25A1" w:rsidP="002D6396">
            <w:pPr>
              <w:rPr>
                <w:b/>
              </w:rPr>
            </w:pPr>
            <w:r>
              <w:rPr>
                <w:b/>
              </w:rPr>
              <w:t>Last reviewed on:</w:t>
            </w:r>
          </w:p>
        </w:tc>
        <w:tc>
          <w:tcPr>
            <w:tcW w:w="6936" w:type="dxa"/>
            <w:gridSpan w:val="3"/>
            <w:shd w:val="clear" w:color="auto" w:fill="BFBFBF" w:themeFill="background1" w:themeFillShade="BF"/>
          </w:tcPr>
          <w:p w14:paraId="2D9F7D93" w14:textId="44EEBF5B" w:rsidR="00AF25A1" w:rsidRDefault="008C6C42" w:rsidP="0E3E403C">
            <w:pPr>
              <w:spacing w:after="0"/>
            </w:pPr>
            <w:r>
              <w:t>-</w:t>
            </w:r>
          </w:p>
        </w:tc>
      </w:tr>
      <w:tr w:rsidR="00AF25A1" w14:paraId="457C2352" w14:textId="77777777" w:rsidTr="0E3E403C">
        <w:tc>
          <w:tcPr>
            <w:tcW w:w="2505" w:type="dxa"/>
            <w:shd w:val="clear" w:color="auto" w:fill="BFBFBF" w:themeFill="background1" w:themeFillShade="BF"/>
          </w:tcPr>
          <w:p w14:paraId="2019AD3F" w14:textId="77777777" w:rsidR="00AF25A1" w:rsidRDefault="00AF25A1" w:rsidP="002D6396">
            <w:pPr>
              <w:rPr>
                <w:b/>
              </w:rPr>
            </w:pPr>
            <w:r>
              <w:rPr>
                <w:b/>
              </w:rPr>
              <w:t>Next review due by:</w:t>
            </w:r>
          </w:p>
        </w:tc>
        <w:tc>
          <w:tcPr>
            <w:tcW w:w="6936" w:type="dxa"/>
            <w:gridSpan w:val="3"/>
            <w:shd w:val="clear" w:color="auto" w:fill="BFBFBF" w:themeFill="background1" w:themeFillShade="BF"/>
          </w:tcPr>
          <w:p w14:paraId="0E27B00A" w14:textId="7204CDCA" w:rsidR="00AF25A1" w:rsidRDefault="008C6C42" w:rsidP="002D6396">
            <w:r>
              <w:t>Autumn 2023</w:t>
            </w:r>
          </w:p>
        </w:tc>
      </w:tr>
    </w:tbl>
    <w:p w14:paraId="60061E4C" w14:textId="77777777" w:rsidR="000F0C95" w:rsidRPr="00AF25A1" w:rsidRDefault="000F0C95" w:rsidP="000F0C95">
      <w:pPr>
        <w:shd w:val="clear" w:color="auto" w:fill="FFFFFF"/>
        <w:spacing w:after="150" w:line="240" w:lineRule="auto"/>
        <w:rPr>
          <w:b/>
          <w:color w:val="FFFFFF" w:themeColor="background1"/>
          <w:sz w:val="4"/>
        </w:rPr>
      </w:pPr>
    </w:p>
    <w:p w14:paraId="44EAFD9C" w14:textId="77777777" w:rsidR="00B87434" w:rsidRDefault="00B87434">
      <w:pPr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br w:type="page"/>
      </w:r>
    </w:p>
    <w:p w14:paraId="406425CA" w14:textId="77777777" w:rsidR="00790B3A" w:rsidRDefault="00AF25A1" w:rsidP="000F0C95">
      <w:pPr>
        <w:pStyle w:val="NoSpacing"/>
        <w:shd w:val="clear" w:color="auto" w:fill="9CC2E5" w:themeFill="accent1" w:themeFillTint="99"/>
        <w:tabs>
          <w:tab w:val="left" w:pos="4185"/>
        </w:tabs>
        <w:jc w:val="both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lastRenderedPageBreak/>
        <w:t>Contents</w:t>
      </w:r>
    </w:p>
    <w:p w14:paraId="4B94D5A5" w14:textId="77777777" w:rsidR="00790B3A" w:rsidRDefault="00790B3A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02286FF" w14:textId="4345D3ED" w:rsidR="007418C2" w:rsidRDefault="00AF25A1">
      <w:pPr>
        <w:pStyle w:val="TOC1"/>
        <w:tabs>
          <w:tab w:val="right" w:leader="dot" w:pos="10336"/>
        </w:tabs>
        <w:rPr>
          <w:rFonts w:eastAsiaTheme="minorEastAsia"/>
          <w:noProof/>
          <w:lang w:eastAsia="en-GB"/>
        </w:rPr>
      </w:pPr>
      <w:r>
        <w:fldChar w:fldCharType="begin"/>
      </w:r>
      <w:r>
        <w:instrText xml:space="preserve"> TOC \o "2-2" \t "Heading 1,1" </w:instrText>
      </w:r>
      <w:r>
        <w:fldChar w:fldCharType="separate"/>
      </w:r>
      <w:bookmarkStart w:id="0" w:name="_GoBack"/>
      <w:bookmarkEnd w:id="0"/>
      <w:r w:rsidR="007418C2">
        <w:rPr>
          <w:noProof/>
        </w:rPr>
        <w:t>1. Introduction</w:t>
      </w:r>
      <w:r w:rsidR="007418C2">
        <w:rPr>
          <w:noProof/>
        </w:rPr>
        <w:tab/>
      </w:r>
      <w:r w:rsidR="007418C2">
        <w:rPr>
          <w:noProof/>
        </w:rPr>
        <w:fldChar w:fldCharType="begin"/>
      </w:r>
      <w:r w:rsidR="007418C2">
        <w:rPr>
          <w:noProof/>
        </w:rPr>
        <w:instrText xml:space="preserve"> PAGEREF _Toc87354730 \h </w:instrText>
      </w:r>
      <w:r w:rsidR="007418C2">
        <w:rPr>
          <w:noProof/>
        </w:rPr>
      </w:r>
      <w:r w:rsidR="007418C2">
        <w:rPr>
          <w:noProof/>
        </w:rPr>
        <w:fldChar w:fldCharType="separate"/>
      </w:r>
      <w:r w:rsidR="007418C2">
        <w:rPr>
          <w:noProof/>
        </w:rPr>
        <w:t>2</w:t>
      </w:r>
      <w:r w:rsidR="007418C2">
        <w:rPr>
          <w:noProof/>
        </w:rPr>
        <w:fldChar w:fldCharType="end"/>
      </w:r>
    </w:p>
    <w:p w14:paraId="17A18E3A" w14:textId="0E6A578E" w:rsidR="007418C2" w:rsidRDefault="007418C2">
      <w:pPr>
        <w:pStyle w:val="TOC1"/>
        <w:tabs>
          <w:tab w:val="right" w:leader="dot" w:pos="10336"/>
        </w:tabs>
        <w:rPr>
          <w:rFonts w:eastAsiaTheme="minorEastAsia"/>
          <w:noProof/>
          <w:lang w:eastAsia="en-GB"/>
        </w:rPr>
      </w:pPr>
      <w:r>
        <w:rPr>
          <w:noProof/>
        </w:rPr>
        <w:t>2. Objectives of the CCTV Scheme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_Toc87354731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BD9F348" w14:textId="51E87789" w:rsidR="007418C2" w:rsidRDefault="007418C2">
      <w:pPr>
        <w:pStyle w:val="TOC1"/>
        <w:tabs>
          <w:tab w:val="right" w:leader="dot" w:pos="10336"/>
        </w:tabs>
        <w:rPr>
          <w:rFonts w:eastAsiaTheme="minorEastAsia"/>
          <w:noProof/>
          <w:lang w:eastAsia="en-GB"/>
        </w:rPr>
      </w:pPr>
      <w:r>
        <w:rPr>
          <w:noProof/>
        </w:rPr>
        <w:t>3. Statement of Intent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_Toc87354732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356CB13" w14:textId="1FD732CB" w:rsidR="007418C2" w:rsidRDefault="007418C2">
      <w:pPr>
        <w:pStyle w:val="TOC1"/>
        <w:tabs>
          <w:tab w:val="right" w:leader="dot" w:pos="10336"/>
        </w:tabs>
        <w:rPr>
          <w:rFonts w:eastAsiaTheme="minorEastAsia"/>
          <w:noProof/>
          <w:lang w:eastAsia="en-GB"/>
        </w:rPr>
      </w:pPr>
      <w:r>
        <w:rPr>
          <w:noProof/>
        </w:rPr>
        <w:t>4. Operation of the 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_Toc87354733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3B98168" w14:textId="5F6F03B1" w:rsidR="007418C2" w:rsidRDefault="007418C2">
      <w:pPr>
        <w:pStyle w:val="TOC1"/>
        <w:tabs>
          <w:tab w:val="right" w:leader="dot" w:pos="10336"/>
        </w:tabs>
        <w:rPr>
          <w:rFonts w:eastAsiaTheme="minorEastAsia"/>
          <w:noProof/>
          <w:lang w:eastAsia="en-GB"/>
        </w:rPr>
      </w:pPr>
      <w:r>
        <w:rPr>
          <w:noProof/>
        </w:rPr>
        <w:t>5. Liaison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_Toc87354734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EA61CAA" w14:textId="7DF90367" w:rsidR="007418C2" w:rsidRDefault="007418C2">
      <w:pPr>
        <w:pStyle w:val="TOC1"/>
        <w:tabs>
          <w:tab w:val="right" w:leader="dot" w:pos="10336"/>
        </w:tabs>
        <w:rPr>
          <w:rFonts w:eastAsiaTheme="minorEastAsia"/>
          <w:noProof/>
          <w:lang w:eastAsia="en-GB"/>
        </w:rPr>
      </w:pPr>
      <w:r>
        <w:rPr>
          <w:noProof/>
        </w:rPr>
        <w:t>6. Monitoring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_Toc87354735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5A69433" w14:textId="69B5EDA5" w:rsidR="007418C2" w:rsidRDefault="007418C2">
      <w:pPr>
        <w:pStyle w:val="TOC1"/>
        <w:tabs>
          <w:tab w:val="right" w:leader="dot" w:pos="10336"/>
        </w:tabs>
        <w:rPr>
          <w:rFonts w:eastAsiaTheme="minorEastAsia"/>
          <w:noProof/>
          <w:lang w:eastAsia="en-GB"/>
        </w:rPr>
      </w:pPr>
      <w:r>
        <w:rPr>
          <w:noProof/>
        </w:rPr>
        <w:t>7. Digital recording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_Toc87354736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2905EB0" w14:textId="5FECE031" w:rsidR="007418C2" w:rsidRDefault="007418C2">
      <w:pPr>
        <w:pStyle w:val="TOC1"/>
        <w:tabs>
          <w:tab w:val="right" w:leader="dot" w:pos="10336"/>
        </w:tabs>
        <w:rPr>
          <w:rFonts w:eastAsiaTheme="minorEastAsia"/>
          <w:noProof/>
          <w:lang w:eastAsia="en-GB"/>
        </w:rPr>
      </w:pPr>
      <w:r>
        <w:rPr>
          <w:noProof/>
        </w:rPr>
        <w:t>8. Breaches of the code (including breaches of security)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_Toc87354737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78D70F0" w14:textId="66A72101" w:rsidR="007418C2" w:rsidRDefault="007418C2">
      <w:pPr>
        <w:pStyle w:val="TOC1"/>
        <w:tabs>
          <w:tab w:val="right" w:leader="dot" w:pos="10336"/>
        </w:tabs>
        <w:rPr>
          <w:rFonts w:eastAsiaTheme="minorEastAsia"/>
          <w:noProof/>
          <w:lang w:eastAsia="en-GB"/>
        </w:rPr>
      </w:pPr>
      <w:r>
        <w:rPr>
          <w:noProof/>
        </w:rPr>
        <w:t>9. Assessment of the scheme and code of practice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_Toc87354738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8326959" w14:textId="4A3B9974" w:rsidR="007418C2" w:rsidRDefault="007418C2">
      <w:pPr>
        <w:pStyle w:val="TOC1"/>
        <w:tabs>
          <w:tab w:val="right" w:leader="dot" w:pos="10336"/>
        </w:tabs>
        <w:rPr>
          <w:rFonts w:eastAsiaTheme="minorEastAsia"/>
          <w:noProof/>
          <w:lang w:eastAsia="en-GB"/>
        </w:rPr>
      </w:pPr>
      <w:r>
        <w:rPr>
          <w:noProof/>
        </w:rPr>
        <w:t>10. Complaints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_Toc87354739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1006415" w14:textId="4378838C" w:rsidR="007418C2" w:rsidRDefault="007418C2">
      <w:pPr>
        <w:pStyle w:val="TOC1"/>
        <w:tabs>
          <w:tab w:val="right" w:leader="dot" w:pos="10336"/>
        </w:tabs>
        <w:rPr>
          <w:rFonts w:eastAsiaTheme="minorEastAsia"/>
          <w:noProof/>
          <w:lang w:eastAsia="en-GB"/>
        </w:rPr>
      </w:pPr>
      <w:r>
        <w:rPr>
          <w:noProof/>
        </w:rPr>
        <w:t>11. Access by the Data Subject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_Toc87354740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70C5112" w14:textId="277C3B55" w:rsidR="007418C2" w:rsidRDefault="007418C2">
      <w:pPr>
        <w:pStyle w:val="TOC1"/>
        <w:tabs>
          <w:tab w:val="right" w:leader="dot" w:pos="10336"/>
        </w:tabs>
        <w:rPr>
          <w:rFonts w:eastAsiaTheme="minorEastAsia"/>
          <w:noProof/>
          <w:lang w:eastAsia="en-GB"/>
        </w:rPr>
      </w:pPr>
      <w:r>
        <w:rPr>
          <w:noProof/>
        </w:rPr>
        <w:t>12. Public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_Toc87354741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E8EF868" w14:textId="014CAB14" w:rsidR="007418C2" w:rsidRDefault="007418C2">
      <w:pPr>
        <w:pStyle w:val="TOC1"/>
        <w:tabs>
          <w:tab w:val="right" w:leader="dot" w:pos="10336"/>
        </w:tabs>
        <w:rPr>
          <w:rFonts w:eastAsiaTheme="minorEastAsia"/>
          <w:noProof/>
          <w:lang w:eastAsia="en-GB"/>
        </w:rPr>
      </w:pPr>
      <w:r>
        <w:rPr>
          <w:noProof/>
        </w:rPr>
        <w:t>Summary of Key Points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_Toc87354742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DDC7198" w14:textId="7FDA9F44" w:rsidR="007418C2" w:rsidRDefault="007418C2">
      <w:pPr>
        <w:pStyle w:val="TOC1"/>
        <w:tabs>
          <w:tab w:val="right" w:leader="dot" w:pos="10336"/>
        </w:tabs>
        <w:rPr>
          <w:rFonts w:eastAsiaTheme="minorEastAsia"/>
          <w:noProof/>
          <w:lang w:eastAsia="en-GB"/>
        </w:rPr>
      </w:pPr>
      <w:r>
        <w:rPr>
          <w:noProof/>
        </w:rPr>
        <w:t>Acknowledge of Receipt of recoring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_Toc87354743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DEEC669" w14:textId="6FBBBBDA" w:rsidR="00AF25A1" w:rsidRDefault="00AF25A1" w:rsidP="00AF25A1">
      <w:r>
        <w:fldChar w:fldCharType="end"/>
      </w:r>
    </w:p>
    <w:p w14:paraId="3656B9AB" w14:textId="77777777" w:rsidR="0042451A" w:rsidRDefault="0042451A">
      <w:r>
        <w:br w:type="page"/>
      </w:r>
    </w:p>
    <w:p w14:paraId="45FB0818" w14:textId="77777777" w:rsidR="00AF25A1" w:rsidRDefault="00AF25A1" w:rsidP="0042451A">
      <w:pPr>
        <w:spacing w:after="0" w:line="240" w:lineRule="auto"/>
      </w:pPr>
    </w:p>
    <w:p w14:paraId="2D4ACC3A" w14:textId="3FDAE3F2" w:rsidR="00AF25A1" w:rsidRPr="00AF25A1" w:rsidRDefault="00AF25A1" w:rsidP="00AF25A1">
      <w:pPr>
        <w:pStyle w:val="Heading1"/>
        <w:rPr>
          <w:szCs w:val="32"/>
        </w:rPr>
      </w:pPr>
      <w:bookmarkStart w:id="1" w:name="_Toc87354730"/>
      <w:r w:rsidRPr="00AF25A1">
        <w:rPr>
          <w:szCs w:val="32"/>
        </w:rPr>
        <w:t xml:space="preserve">1. </w:t>
      </w:r>
      <w:r w:rsidR="008C6C42">
        <w:rPr>
          <w:szCs w:val="32"/>
        </w:rPr>
        <w:t>Introduction</w:t>
      </w:r>
      <w:bookmarkEnd w:id="1"/>
    </w:p>
    <w:p w14:paraId="049F31CB" w14:textId="77777777" w:rsidR="00AF25A1" w:rsidRPr="00523C85" w:rsidRDefault="00AF25A1" w:rsidP="00AF31AD">
      <w:pPr>
        <w:spacing w:after="0" w:line="240" w:lineRule="auto"/>
        <w:rPr>
          <w:rFonts w:cs="Arial"/>
          <w:sz w:val="18"/>
          <w:szCs w:val="24"/>
        </w:rPr>
      </w:pPr>
    </w:p>
    <w:p w14:paraId="72298C7D" w14:textId="52C9A86A" w:rsidR="008C6C42" w:rsidRPr="008C6C42" w:rsidRDefault="008C6C42" w:rsidP="008C6C42">
      <w:pPr>
        <w:tabs>
          <w:tab w:val="left" w:pos="709"/>
        </w:tabs>
        <w:spacing w:after="120" w:line="240" w:lineRule="auto"/>
        <w:ind w:left="720" w:hanging="720"/>
        <w:rPr>
          <w:rFonts w:cstheme="minorHAnsi"/>
          <w:sz w:val="24"/>
        </w:rPr>
      </w:pPr>
      <w:r w:rsidRPr="008C6C42">
        <w:rPr>
          <w:rFonts w:cstheme="minorHAnsi"/>
          <w:sz w:val="24"/>
        </w:rPr>
        <w:t>1.1</w:t>
      </w:r>
      <w:r>
        <w:rPr>
          <w:rFonts w:cstheme="minorHAnsi"/>
          <w:sz w:val="24"/>
        </w:rPr>
        <w:tab/>
      </w:r>
      <w:r w:rsidRPr="008C6C42">
        <w:rPr>
          <w:rFonts w:cstheme="minorHAnsi"/>
          <w:sz w:val="24"/>
        </w:rPr>
        <w:t>The purpose of this Policy is to regulate the management, operation and use of the closed</w:t>
      </w:r>
      <w:r>
        <w:rPr>
          <w:rFonts w:cstheme="minorHAnsi"/>
          <w:sz w:val="24"/>
        </w:rPr>
        <w:t xml:space="preserve"> </w:t>
      </w:r>
      <w:r w:rsidRPr="008C6C42">
        <w:rPr>
          <w:rFonts w:cstheme="minorHAnsi"/>
          <w:sz w:val="24"/>
        </w:rPr>
        <w:t xml:space="preserve">circuit television (CCTV) system at </w:t>
      </w:r>
      <w:proofErr w:type="spellStart"/>
      <w:r>
        <w:rPr>
          <w:rFonts w:cstheme="minorHAnsi"/>
          <w:sz w:val="24"/>
        </w:rPr>
        <w:t>Walton-le-Dale</w:t>
      </w:r>
      <w:proofErr w:type="spellEnd"/>
      <w:r>
        <w:rPr>
          <w:rFonts w:cstheme="minorHAnsi"/>
          <w:sz w:val="24"/>
        </w:rPr>
        <w:t xml:space="preserve"> High School</w:t>
      </w:r>
      <w:r w:rsidRPr="008C6C42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</w:t>
      </w:r>
      <w:r w:rsidRPr="008C6C42">
        <w:rPr>
          <w:rFonts w:cstheme="minorHAnsi"/>
          <w:sz w:val="24"/>
        </w:rPr>
        <w:t>hereafter referred to as ‘the school’.</w:t>
      </w:r>
    </w:p>
    <w:p w14:paraId="38B845BD" w14:textId="637DD4D7" w:rsidR="008C6C42" w:rsidRPr="008C6C42" w:rsidRDefault="008C6C42" w:rsidP="008C6C42">
      <w:pPr>
        <w:tabs>
          <w:tab w:val="left" w:pos="709"/>
        </w:tabs>
        <w:spacing w:after="120" w:line="240" w:lineRule="auto"/>
        <w:ind w:left="720" w:hanging="720"/>
        <w:rPr>
          <w:rFonts w:cstheme="minorHAnsi"/>
          <w:sz w:val="24"/>
        </w:rPr>
      </w:pPr>
      <w:r w:rsidRPr="008C6C42">
        <w:rPr>
          <w:rFonts w:cstheme="minorHAnsi"/>
          <w:sz w:val="24"/>
        </w:rPr>
        <w:t xml:space="preserve">1.2 </w:t>
      </w:r>
      <w:r>
        <w:rPr>
          <w:rFonts w:cstheme="minorHAnsi"/>
          <w:sz w:val="24"/>
        </w:rPr>
        <w:tab/>
      </w:r>
      <w:r w:rsidRPr="008C6C42">
        <w:rPr>
          <w:rFonts w:cstheme="minorHAnsi"/>
          <w:sz w:val="24"/>
        </w:rPr>
        <w:t>The system comprises a number of fixed and dome cameras located around the school site.</w:t>
      </w:r>
      <w:r>
        <w:rPr>
          <w:rFonts w:cstheme="minorHAnsi"/>
          <w:sz w:val="24"/>
        </w:rPr>
        <w:t xml:space="preserve"> </w:t>
      </w:r>
      <w:r w:rsidRPr="008C6C42">
        <w:rPr>
          <w:rFonts w:cstheme="minorHAnsi"/>
          <w:sz w:val="24"/>
        </w:rPr>
        <w:t>All cameras are monitored via computer and are only available to selected senior staff on the</w:t>
      </w:r>
      <w:r>
        <w:rPr>
          <w:rFonts w:cstheme="minorHAnsi"/>
          <w:sz w:val="24"/>
        </w:rPr>
        <w:t xml:space="preserve"> </w:t>
      </w:r>
      <w:r w:rsidRPr="008C6C42">
        <w:rPr>
          <w:rFonts w:cstheme="minorHAnsi"/>
          <w:sz w:val="24"/>
        </w:rPr>
        <w:t>Administrative Network</w:t>
      </w:r>
      <w:r>
        <w:rPr>
          <w:rFonts w:cstheme="minorHAnsi"/>
          <w:sz w:val="24"/>
        </w:rPr>
        <w:t>.</w:t>
      </w:r>
    </w:p>
    <w:p w14:paraId="10584033" w14:textId="0899E656" w:rsidR="008C6C42" w:rsidRPr="008C6C42" w:rsidRDefault="008C6C42" w:rsidP="008C6C42">
      <w:pPr>
        <w:tabs>
          <w:tab w:val="left" w:pos="709"/>
        </w:tabs>
        <w:spacing w:after="120" w:line="240" w:lineRule="auto"/>
        <w:ind w:left="720" w:hanging="720"/>
        <w:rPr>
          <w:rFonts w:cstheme="minorHAnsi"/>
          <w:sz w:val="24"/>
        </w:rPr>
      </w:pPr>
      <w:r w:rsidRPr="008C6C42">
        <w:rPr>
          <w:rFonts w:cstheme="minorHAnsi"/>
          <w:sz w:val="24"/>
        </w:rPr>
        <w:t xml:space="preserve">1.3 </w:t>
      </w:r>
      <w:r>
        <w:rPr>
          <w:rFonts w:cstheme="minorHAnsi"/>
          <w:sz w:val="24"/>
        </w:rPr>
        <w:tab/>
      </w:r>
      <w:r w:rsidRPr="008C6C42">
        <w:rPr>
          <w:rFonts w:cstheme="minorHAnsi"/>
          <w:sz w:val="24"/>
        </w:rPr>
        <w:t>This Code follows Data Protection Act guidelines.</w:t>
      </w:r>
    </w:p>
    <w:p w14:paraId="34EB3A70" w14:textId="7792C963" w:rsidR="008C6C42" w:rsidRPr="008C6C42" w:rsidRDefault="008C6C42" w:rsidP="008C6C42">
      <w:pPr>
        <w:tabs>
          <w:tab w:val="left" w:pos="709"/>
        </w:tabs>
        <w:spacing w:after="120" w:line="240" w:lineRule="auto"/>
        <w:ind w:left="720" w:hanging="720"/>
        <w:rPr>
          <w:rFonts w:cstheme="minorHAnsi"/>
          <w:sz w:val="24"/>
        </w:rPr>
      </w:pPr>
      <w:r w:rsidRPr="008C6C42">
        <w:rPr>
          <w:rFonts w:cstheme="minorHAnsi"/>
          <w:sz w:val="24"/>
        </w:rPr>
        <w:t xml:space="preserve">1.4 </w:t>
      </w:r>
      <w:r>
        <w:rPr>
          <w:rFonts w:cstheme="minorHAnsi"/>
          <w:sz w:val="24"/>
        </w:rPr>
        <w:tab/>
      </w:r>
      <w:r w:rsidRPr="008C6C42">
        <w:rPr>
          <w:rFonts w:cstheme="minorHAnsi"/>
          <w:sz w:val="24"/>
        </w:rPr>
        <w:t>The Code of Practice will be subject to review bi-annually to include consultation as</w:t>
      </w:r>
      <w:r>
        <w:rPr>
          <w:rFonts w:cstheme="minorHAnsi"/>
          <w:sz w:val="24"/>
        </w:rPr>
        <w:t xml:space="preserve"> </w:t>
      </w:r>
      <w:r w:rsidRPr="008C6C42">
        <w:rPr>
          <w:rFonts w:cstheme="minorHAnsi"/>
          <w:sz w:val="24"/>
        </w:rPr>
        <w:t>appropriate with interested parties.</w:t>
      </w:r>
    </w:p>
    <w:p w14:paraId="4101652C" w14:textId="24DC05C2" w:rsidR="00AF25A1" w:rsidRPr="008C6C42" w:rsidRDefault="008C6C42" w:rsidP="008C6C42">
      <w:pPr>
        <w:tabs>
          <w:tab w:val="left" w:pos="709"/>
        </w:tabs>
        <w:spacing w:after="0" w:line="240" w:lineRule="auto"/>
        <w:ind w:left="720" w:hanging="720"/>
        <w:rPr>
          <w:rFonts w:cstheme="minorHAnsi"/>
          <w:sz w:val="24"/>
        </w:rPr>
      </w:pPr>
      <w:r w:rsidRPr="008C6C42">
        <w:rPr>
          <w:rFonts w:cstheme="minorHAnsi"/>
          <w:sz w:val="24"/>
        </w:rPr>
        <w:t xml:space="preserve">1.5 </w:t>
      </w:r>
      <w:r>
        <w:rPr>
          <w:rFonts w:cstheme="minorHAnsi"/>
          <w:sz w:val="24"/>
        </w:rPr>
        <w:tab/>
      </w:r>
      <w:r w:rsidRPr="008C6C42">
        <w:rPr>
          <w:rFonts w:cstheme="minorHAnsi"/>
          <w:sz w:val="24"/>
        </w:rPr>
        <w:t>The CCTV system is owned by the school.</w:t>
      </w:r>
    </w:p>
    <w:p w14:paraId="4B99056E" w14:textId="77777777" w:rsidR="00AF31AD" w:rsidRPr="002D66A8" w:rsidRDefault="00AF31AD" w:rsidP="002D66A8">
      <w:pPr>
        <w:spacing w:after="0" w:line="240" w:lineRule="auto"/>
        <w:rPr>
          <w:rFonts w:cs="Arial"/>
          <w:sz w:val="24"/>
          <w:szCs w:val="24"/>
        </w:rPr>
      </w:pPr>
    </w:p>
    <w:p w14:paraId="4AD3C7BA" w14:textId="682B3FA8" w:rsidR="00AF25A1" w:rsidRDefault="00AF25A1" w:rsidP="00AF25A1">
      <w:pPr>
        <w:pStyle w:val="Heading1"/>
      </w:pPr>
      <w:bookmarkStart w:id="2" w:name="_Toc87354731"/>
      <w:r>
        <w:t xml:space="preserve">2. </w:t>
      </w:r>
      <w:r w:rsidR="008C6C42">
        <w:t>Objectives of the CCTV Scheme</w:t>
      </w:r>
      <w:bookmarkEnd w:id="2"/>
    </w:p>
    <w:p w14:paraId="1299C43A" w14:textId="77777777" w:rsidR="00AF25A1" w:rsidRPr="002D66A8" w:rsidRDefault="00AF25A1" w:rsidP="00AF31AD">
      <w:pPr>
        <w:spacing w:after="0" w:line="240" w:lineRule="auto"/>
        <w:rPr>
          <w:rFonts w:cs="Arial"/>
          <w:sz w:val="18"/>
          <w:szCs w:val="24"/>
        </w:rPr>
      </w:pPr>
    </w:p>
    <w:p w14:paraId="77A2C9CB" w14:textId="3BD071FA" w:rsidR="008C6C42" w:rsidRPr="008C6C42" w:rsidRDefault="008C6C42" w:rsidP="008C6C42">
      <w:pPr>
        <w:spacing w:after="120" w:line="240" w:lineRule="auto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>2.1</w:t>
      </w:r>
      <w:r>
        <w:rPr>
          <w:rFonts w:cstheme="minorHAnsi"/>
          <w:sz w:val="24"/>
        </w:rPr>
        <w:tab/>
      </w:r>
      <w:r w:rsidRPr="008C6C42">
        <w:rPr>
          <w:rFonts w:cstheme="minorHAnsi"/>
          <w:sz w:val="24"/>
        </w:rPr>
        <w:t xml:space="preserve">(a) </w:t>
      </w:r>
      <w:proofErr w:type="gramStart"/>
      <w:r w:rsidRPr="008C6C42">
        <w:rPr>
          <w:rFonts w:cstheme="minorHAnsi"/>
          <w:sz w:val="24"/>
        </w:rPr>
        <w:t>To</w:t>
      </w:r>
      <w:proofErr w:type="gramEnd"/>
      <w:r w:rsidRPr="008C6C42">
        <w:rPr>
          <w:rFonts w:cstheme="minorHAnsi"/>
          <w:sz w:val="24"/>
        </w:rPr>
        <w:t xml:space="preserve"> protect the school buildings and their assets</w:t>
      </w:r>
    </w:p>
    <w:p w14:paraId="3B246988" w14:textId="77777777" w:rsidR="008C6C42" w:rsidRPr="008C6C42" w:rsidRDefault="008C6C42" w:rsidP="008C6C42">
      <w:pPr>
        <w:spacing w:after="120" w:line="240" w:lineRule="auto"/>
        <w:ind w:left="720"/>
        <w:rPr>
          <w:rFonts w:cstheme="minorHAnsi"/>
          <w:sz w:val="24"/>
        </w:rPr>
      </w:pPr>
      <w:r w:rsidRPr="008C6C42">
        <w:rPr>
          <w:rFonts w:cstheme="minorHAnsi"/>
          <w:sz w:val="24"/>
        </w:rPr>
        <w:t>(b) To increase personal safety and reduce the fear of crime</w:t>
      </w:r>
    </w:p>
    <w:p w14:paraId="7EF158C0" w14:textId="77777777" w:rsidR="008C6C42" w:rsidRPr="008C6C42" w:rsidRDefault="008C6C42" w:rsidP="008C6C42">
      <w:pPr>
        <w:spacing w:after="120" w:line="240" w:lineRule="auto"/>
        <w:ind w:left="720"/>
        <w:rPr>
          <w:rFonts w:cstheme="minorHAnsi"/>
          <w:sz w:val="24"/>
        </w:rPr>
      </w:pPr>
      <w:r w:rsidRPr="008C6C42">
        <w:rPr>
          <w:rFonts w:cstheme="minorHAnsi"/>
          <w:sz w:val="24"/>
        </w:rPr>
        <w:t>(c) To support the Police in a bid to deter and detect crime</w:t>
      </w:r>
    </w:p>
    <w:p w14:paraId="0BE6AF7F" w14:textId="77777777" w:rsidR="008C6C42" w:rsidRPr="008C6C42" w:rsidRDefault="008C6C42" w:rsidP="008C6C42">
      <w:pPr>
        <w:spacing w:after="120" w:line="240" w:lineRule="auto"/>
        <w:ind w:left="720"/>
        <w:rPr>
          <w:rFonts w:cstheme="minorHAnsi"/>
          <w:sz w:val="24"/>
        </w:rPr>
      </w:pPr>
      <w:r w:rsidRPr="008C6C42">
        <w:rPr>
          <w:rFonts w:cstheme="minorHAnsi"/>
          <w:sz w:val="24"/>
        </w:rPr>
        <w:t>(d) To assist in identifying, apprehending and prosecuting offenders</w:t>
      </w:r>
    </w:p>
    <w:p w14:paraId="2BE7446C" w14:textId="77777777" w:rsidR="008C6C42" w:rsidRPr="008C6C42" w:rsidRDefault="008C6C42" w:rsidP="008C6C42">
      <w:pPr>
        <w:spacing w:after="120" w:line="240" w:lineRule="auto"/>
        <w:ind w:left="720"/>
        <w:rPr>
          <w:rFonts w:cstheme="minorHAnsi"/>
          <w:sz w:val="24"/>
        </w:rPr>
      </w:pPr>
      <w:r w:rsidRPr="008C6C42">
        <w:rPr>
          <w:rFonts w:cstheme="minorHAnsi"/>
          <w:sz w:val="24"/>
        </w:rPr>
        <w:t>(e) To protect members of the public and private property</w:t>
      </w:r>
    </w:p>
    <w:p w14:paraId="7CE660E2" w14:textId="6238C04B" w:rsidR="008C6C42" w:rsidRPr="002D66A8" w:rsidRDefault="008C6C42" w:rsidP="008C6C42">
      <w:pPr>
        <w:spacing w:after="0" w:line="240" w:lineRule="auto"/>
        <w:ind w:left="720"/>
        <w:rPr>
          <w:rFonts w:cstheme="minorHAnsi"/>
          <w:sz w:val="24"/>
        </w:rPr>
      </w:pPr>
      <w:r w:rsidRPr="008C6C42">
        <w:rPr>
          <w:rFonts w:cstheme="minorHAnsi"/>
          <w:sz w:val="24"/>
        </w:rPr>
        <w:t>(f) To assist in managing the school</w:t>
      </w:r>
    </w:p>
    <w:p w14:paraId="3461D779" w14:textId="77777777" w:rsidR="00AF31AD" w:rsidRPr="0042451A" w:rsidRDefault="00AF31AD" w:rsidP="00B87434">
      <w:pPr>
        <w:spacing w:after="0" w:line="240" w:lineRule="auto"/>
        <w:jc w:val="both"/>
        <w:rPr>
          <w:sz w:val="24"/>
          <w:szCs w:val="24"/>
        </w:rPr>
      </w:pPr>
    </w:p>
    <w:p w14:paraId="4ED81817" w14:textId="13A5DD39" w:rsidR="00AF25A1" w:rsidRDefault="00AF31AD" w:rsidP="00AF25A1">
      <w:pPr>
        <w:pStyle w:val="Heading1"/>
      </w:pPr>
      <w:bookmarkStart w:id="3" w:name="_Toc87354732"/>
      <w:r>
        <w:t>3</w:t>
      </w:r>
      <w:r w:rsidR="00AF25A1">
        <w:t xml:space="preserve">. </w:t>
      </w:r>
      <w:r w:rsidR="008C6C42">
        <w:t>Statement of Intent</w:t>
      </w:r>
      <w:bookmarkEnd w:id="3"/>
    </w:p>
    <w:p w14:paraId="3CF2D8B6" w14:textId="77777777" w:rsidR="00AF25A1" w:rsidRPr="00AF31AD" w:rsidRDefault="00AF25A1" w:rsidP="00AF31AD">
      <w:pPr>
        <w:spacing w:after="0" w:line="240" w:lineRule="auto"/>
        <w:rPr>
          <w:rFonts w:cs="Arial"/>
          <w:sz w:val="24"/>
          <w:szCs w:val="24"/>
        </w:rPr>
      </w:pPr>
    </w:p>
    <w:p w14:paraId="3B9C9101" w14:textId="6A4B169E" w:rsidR="008C6C42" w:rsidRPr="000E0F44" w:rsidRDefault="008C6C42" w:rsidP="000E0F44">
      <w:pPr>
        <w:spacing w:after="120" w:line="240" w:lineRule="auto"/>
        <w:ind w:left="720" w:hanging="720"/>
        <w:rPr>
          <w:rFonts w:cstheme="minorHAnsi"/>
          <w:sz w:val="24"/>
        </w:rPr>
      </w:pPr>
      <w:r w:rsidRPr="000E0F44">
        <w:rPr>
          <w:rFonts w:cstheme="minorHAnsi"/>
          <w:sz w:val="24"/>
        </w:rPr>
        <w:t xml:space="preserve">3.1 </w:t>
      </w:r>
      <w:r w:rsidR="000E0F44">
        <w:rPr>
          <w:rFonts w:cstheme="minorHAnsi"/>
          <w:sz w:val="24"/>
        </w:rPr>
        <w:tab/>
      </w:r>
      <w:r w:rsidRPr="000E0F44">
        <w:rPr>
          <w:rFonts w:cstheme="minorHAnsi"/>
          <w:sz w:val="24"/>
        </w:rPr>
        <w:t>The CCTV Scheme will seek to comply with the requirements both of the Data Protection Act</w:t>
      </w:r>
      <w:r w:rsidR="000E0F44">
        <w:rPr>
          <w:rFonts w:cstheme="minorHAnsi"/>
          <w:sz w:val="24"/>
        </w:rPr>
        <w:t xml:space="preserve"> </w:t>
      </w:r>
      <w:r w:rsidRPr="000E0F44">
        <w:rPr>
          <w:rFonts w:cstheme="minorHAnsi"/>
          <w:sz w:val="24"/>
        </w:rPr>
        <w:t>and the Commissioner's Code of Practice. Notification to the Information Commissioner is not</w:t>
      </w:r>
      <w:r w:rsidR="000E0F44">
        <w:rPr>
          <w:rFonts w:cstheme="minorHAnsi"/>
          <w:sz w:val="24"/>
        </w:rPr>
        <w:t xml:space="preserve"> </w:t>
      </w:r>
      <w:r w:rsidRPr="000E0F44">
        <w:rPr>
          <w:rFonts w:cstheme="minorHAnsi"/>
          <w:sz w:val="24"/>
        </w:rPr>
        <w:t>required as cameras are fixed. (As per guidance notes from the DPA, “CCTV Systems and the</w:t>
      </w:r>
      <w:r w:rsidR="000E0F44">
        <w:rPr>
          <w:rFonts w:cstheme="minorHAnsi"/>
          <w:sz w:val="24"/>
        </w:rPr>
        <w:t xml:space="preserve"> </w:t>
      </w:r>
      <w:r w:rsidRPr="000E0F44">
        <w:rPr>
          <w:rFonts w:cstheme="minorHAnsi"/>
          <w:sz w:val="24"/>
        </w:rPr>
        <w:t>Data Protection Act 1988”).</w:t>
      </w:r>
    </w:p>
    <w:p w14:paraId="6D0B40A0" w14:textId="1039FD33" w:rsidR="008C6C42" w:rsidRPr="000E0F44" w:rsidRDefault="008C6C42" w:rsidP="000E0F44">
      <w:pPr>
        <w:spacing w:after="120" w:line="240" w:lineRule="auto"/>
        <w:ind w:left="720" w:hanging="720"/>
        <w:rPr>
          <w:rFonts w:cstheme="minorHAnsi"/>
          <w:sz w:val="24"/>
        </w:rPr>
      </w:pPr>
      <w:r w:rsidRPr="000E0F44">
        <w:rPr>
          <w:rFonts w:cstheme="minorHAnsi"/>
          <w:sz w:val="24"/>
        </w:rPr>
        <w:t xml:space="preserve">3.2 </w:t>
      </w:r>
      <w:r w:rsidR="000E0F44">
        <w:rPr>
          <w:rFonts w:cstheme="minorHAnsi"/>
          <w:sz w:val="24"/>
        </w:rPr>
        <w:tab/>
      </w:r>
      <w:r w:rsidRPr="000E0F44">
        <w:rPr>
          <w:rFonts w:cstheme="minorHAnsi"/>
          <w:sz w:val="24"/>
        </w:rPr>
        <w:t>The school will treat the system and all information, documents and recordings obtained and</w:t>
      </w:r>
      <w:r w:rsidR="000E0F44">
        <w:rPr>
          <w:rFonts w:cstheme="minorHAnsi"/>
          <w:sz w:val="24"/>
        </w:rPr>
        <w:t xml:space="preserve"> </w:t>
      </w:r>
      <w:r w:rsidRPr="000E0F44">
        <w:rPr>
          <w:rFonts w:cstheme="minorHAnsi"/>
          <w:sz w:val="24"/>
        </w:rPr>
        <w:t>used as data which are protected by the Act.</w:t>
      </w:r>
    </w:p>
    <w:p w14:paraId="0C77285D" w14:textId="7CF96E5C" w:rsidR="008C6C42" w:rsidRPr="000E0F44" w:rsidRDefault="008C6C42" w:rsidP="000E0F44">
      <w:pPr>
        <w:spacing w:after="120" w:line="240" w:lineRule="auto"/>
        <w:ind w:left="720" w:hanging="720"/>
        <w:rPr>
          <w:rFonts w:cstheme="minorHAnsi"/>
          <w:sz w:val="24"/>
        </w:rPr>
      </w:pPr>
      <w:r w:rsidRPr="000E0F44">
        <w:rPr>
          <w:rFonts w:cstheme="minorHAnsi"/>
          <w:sz w:val="24"/>
        </w:rPr>
        <w:t xml:space="preserve">3.3 </w:t>
      </w:r>
      <w:r w:rsidR="000E0F44">
        <w:rPr>
          <w:rFonts w:cstheme="minorHAnsi"/>
          <w:sz w:val="24"/>
        </w:rPr>
        <w:tab/>
      </w:r>
      <w:r w:rsidRPr="000E0F44">
        <w:rPr>
          <w:rFonts w:cstheme="minorHAnsi"/>
          <w:sz w:val="24"/>
        </w:rPr>
        <w:t>Cameras will be used to monitor activities within the school and its car parks and other public</w:t>
      </w:r>
      <w:r w:rsidR="000E0F44">
        <w:rPr>
          <w:rFonts w:cstheme="minorHAnsi"/>
          <w:sz w:val="24"/>
        </w:rPr>
        <w:t xml:space="preserve"> </w:t>
      </w:r>
      <w:r w:rsidRPr="000E0F44">
        <w:rPr>
          <w:rFonts w:cstheme="minorHAnsi"/>
          <w:sz w:val="24"/>
        </w:rPr>
        <w:t>areas to identify criminal activity actually occurring, anticipated, or perceived, and for the purpose</w:t>
      </w:r>
      <w:r w:rsidR="000E0F44">
        <w:rPr>
          <w:rFonts w:cstheme="minorHAnsi"/>
          <w:sz w:val="24"/>
        </w:rPr>
        <w:t xml:space="preserve"> </w:t>
      </w:r>
      <w:r w:rsidRPr="000E0F44">
        <w:rPr>
          <w:rFonts w:cstheme="minorHAnsi"/>
          <w:sz w:val="24"/>
        </w:rPr>
        <w:t>of securing the safety and well</w:t>
      </w:r>
      <w:r w:rsidR="000E0F44">
        <w:rPr>
          <w:rFonts w:cstheme="minorHAnsi"/>
          <w:sz w:val="24"/>
        </w:rPr>
        <w:t>-</w:t>
      </w:r>
      <w:r w:rsidRPr="000E0F44">
        <w:rPr>
          <w:rFonts w:cstheme="minorHAnsi"/>
          <w:sz w:val="24"/>
        </w:rPr>
        <w:t>being of the school, together with its visitors.</w:t>
      </w:r>
    </w:p>
    <w:p w14:paraId="01C77E1F" w14:textId="337A205B" w:rsidR="008C6C42" w:rsidRPr="000E0F44" w:rsidRDefault="008C6C42" w:rsidP="000E0F44">
      <w:pPr>
        <w:spacing w:after="120" w:line="240" w:lineRule="auto"/>
        <w:ind w:left="720" w:hanging="720"/>
        <w:rPr>
          <w:rFonts w:cstheme="minorHAnsi"/>
          <w:sz w:val="24"/>
        </w:rPr>
      </w:pPr>
      <w:r w:rsidRPr="000E0F44">
        <w:rPr>
          <w:rFonts w:cstheme="minorHAnsi"/>
          <w:sz w:val="24"/>
        </w:rPr>
        <w:t xml:space="preserve">3.4.1 </w:t>
      </w:r>
      <w:r w:rsidR="000E0F44">
        <w:rPr>
          <w:rFonts w:cstheme="minorHAnsi"/>
          <w:sz w:val="24"/>
        </w:rPr>
        <w:tab/>
      </w:r>
      <w:r w:rsidRPr="000E0F44">
        <w:rPr>
          <w:rFonts w:cstheme="minorHAnsi"/>
          <w:sz w:val="24"/>
        </w:rPr>
        <w:t>Staff have been instructed that static cameras are not to focus on private homes, gardens</w:t>
      </w:r>
      <w:r w:rsidR="000E0F44">
        <w:rPr>
          <w:rFonts w:cstheme="minorHAnsi"/>
          <w:sz w:val="24"/>
        </w:rPr>
        <w:t xml:space="preserve"> </w:t>
      </w:r>
      <w:r w:rsidRPr="000E0F44">
        <w:rPr>
          <w:rFonts w:cstheme="minorHAnsi"/>
          <w:sz w:val="24"/>
        </w:rPr>
        <w:t>and other areas of private property.</w:t>
      </w:r>
    </w:p>
    <w:p w14:paraId="09736894" w14:textId="6680236D" w:rsidR="008C6C42" w:rsidRPr="000E0F44" w:rsidRDefault="008C6C42" w:rsidP="000E0F44">
      <w:pPr>
        <w:spacing w:after="120" w:line="240" w:lineRule="auto"/>
        <w:ind w:left="720" w:hanging="720"/>
        <w:rPr>
          <w:rFonts w:cstheme="minorHAnsi"/>
          <w:sz w:val="24"/>
        </w:rPr>
      </w:pPr>
      <w:r w:rsidRPr="000E0F44">
        <w:rPr>
          <w:rFonts w:cstheme="minorHAnsi"/>
          <w:sz w:val="24"/>
        </w:rPr>
        <w:t xml:space="preserve">3.4.2 </w:t>
      </w:r>
      <w:r w:rsidR="000E0F44">
        <w:rPr>
          <w:rFonts w:cstheme="minorHAnsi"/>
          <w:sz w:val="24"/>
        </w:rPr>
        <w:tab/>
      </w:r>
      <w:r w:rsidRPr="000E0F44">
        <w:rPr>
          <w:rFonts w:cstheme="minorHAnsi"/>
          <w:sz w:val="24"/>
        </w:rPr>
        <w:t>Unless an immediate response to events is required, staff must not direct cameras at an</w:t>
      </w:r>
      <w:r w:rsidR="000E0F44">
        <w:rPr>
          <w:rFonts w:cstheme="minorHAnsi"/>
          <w:sz w:val="24"/>
        </w:rPr>
        <w:t xml:space="preserve"> </w:t>
      </w:r>
      <w:r w:rsidRPr="000E0F44">
        <w:rPr>
          <w:rFonts w:cstheme="minorHAnsi"/>
          <w:sz w:val="24"/>
        </w:rPr>
        <w:t>individual, their property or a specific group of individuals, without an authorisation being obtained</w:t>
      </w:r>
      <w:r w:rsidR="000E0F44">
        <w:rPr>
          <w:rFonts w:cstheme="minorHAnsi"/>
          <w:sz w:val="24"/>
        </w:rPr>
        <w:t xml:space="preserve"> </w:t>
      </w:r>
      <w:r w:rsidRPr="000E0F44">
        <w:rPr>
          <w:rFonts w:cstheme="minorHAnsi"/>
          <w:sz w:val="24"/>
        </w:rPr>
        <w:t>using the school’s forms for Directed Surveillance to take place, as set out in the Regulation of</w:t>
      </w:r>
      <w:r w:rsidR="000E0F44">
        <w:rPr>
          <w:rFonts w:cstheme="minorHAnsi"/>
          <w:sz w:val="24"/>
        </w:rPr>
        <w:t xml:space="preserve"> </w:t>
      </w:r>
      <w:r w:rsidRPr="000E0F44">
        <w:rPr>
          <w:rFonts w:cstheme="minorHAnsi"/>
          <w:sz w:val="24"/>
        </w:rPr>
        <w:t>Investigatory Power Act 2000.</w:t>
      </w:r>
    </w:p>
    <w:p w14:paraId="0A0F4D43" w14:textId="69C299D6" w:rsidR="008C6C42" w:rsidRPr="000E0F44" w:rsidRDefault="008C6C42" w:rsidP="000E0F44">
      <w:pPr>
        <w:spacing w:after="120" w:line="240" w:lineRule="auto"/>
        <w:ind w:left="720" w:hanging="720"/>
        <w:rPr>
          <w:rFonts w:cstheme="minorHAnsi"/>
          <w:sz w:val="24"/>
        </w:rPr>
      </w:pPr>
      <w:r w:rsidRPr="000E0F44">
        <w:rPr>
          <w:rFonts w:cstheme="minorHAnsi"/>
          <w:sz w:val="24"/>
        </w:rPr>
        <w:t xml:space="preserve">3.5 </w:t>
      </w:r>
      <w:r w:rsidR="000E0F44">
        <w:rPr>
          <w:rFonts w:cstheme="minorHAnsi"/>
          <w:sz w:val="24"/>
        </w:rPr>
        <w:tab/>
      </w:r>
      <w:r w:rsidRPr="000E0F44">
        <w:rPr>
          <w:rFonts w:cstheme="minorHAnsi"/>
          <w:sz w:val="24"/>
        </w:rPr>
        <w:t>Materials or knowledge secured as a result of CCTV will not be used for any commercial</w:t>
      </w:r>
      <w:r w:rsidR="000E0F44">
        <w:rPr>
          <w:rFonts w:cstheme="minorHAnsi"/>
          <w:sz w:val="24"/>
        </w:rPr>
        <w:t xml:space="preserve"> </w:t>
      </w:r>
      <w:r w:rsidRPr="000E0F44">
        <w:rPr>
          <w:rFonts w:cstheme="minorHAnsi"/>
          <w:sz w:val="24"/>
        </w:rPr>
        <w:t>purpose. Recordings will only be released to the media for use in the investigation of a specific</w:t>
      </w:r>
      <w:r w:rsidR="000E0F44">
        <w:rPr>
          <w:rFonts w:cstheme="minorHAnsi"/>
          <w:sz w:val="24"/>
        </w:rPr>
        <w:t xml:space="preserve"> </w:t>
      </w:r>
      <w:r w:rsidRPr="000E0F44">
        <w:rPr>
          <w:rFonts w:cstheme="minorHAnsi"/>
          <w:sz w:val="24"/>
        </w:rPr>
        <w:t>crime and with the written authority of the police. Recordings will never be released to the media</w:t>
      </w:r>
      <w:r w:rsidR="000E0F44">
        <w:rPr>
          <w:rFonts w:cstheme="minorHAnsi"/>
          <w:sz w:val="24"/>
        </w:rPr>
        <w:t xml:space="preserve"> </w:t>
      </w:r>
      <w:r w:rsidRPr="000E0F44">
        <w:rPr>
          <w:rFonts w:cstheme="minorHAnsi"/>
          <w:sz w:val="24"/>
        </w:rPr>
        <w:t>for purposes of entertainment.</w:t>
      </w:r>
    </w:p>
    <w:p w14:paraId="59ADAD55" w14:textId="32B78C73" w:rsidR="008C6C42" w:rsidRPr="000E0F44" w:rsidRDefault="008C6C42" w:rsidP="000E0F44">
      <w:pPr>
        <w:spacing w:after="120" w:line="240" w:lineRule="auto"/>
        <w:ind w:left="720" w:hanging="720"/>
        <w:rPr>
          <w:rFonts w:cstheme="minorHAnsi"/>
          <w:sz w:val="24"/>
        </w:rPr>
      </w:pPr>
      <w:r w:rsidRPr="000E0F44">
        <w:rPr>
          <w:rFonts w:cstheme="minorHAnsi"/>
          <w:sz w:val="24"/>
        </w:rPr>
        <w:t xml:space="preserve">3.6 </w:t>
      </w:r>
      <w:r w:rsidR="000E0F44">
        <w:rPr>
          <w:rFonts w:cstheme="minorHAnsi"/>
          <w:sz w:val="24"/>
        </w:rPr>
        <w:tab/>
      </w:r>
      <w:r w:rsidRPr="000E0F44">
        <w:rPr>
          <w:rFonts w:cstheme="minorHAnsi"/>
          <w:sz w:val="24"/>
        </w:rPr>
        <w:t>The planning and design has endeavoured to ensure that the Scheme will give maximum</w:t>
      </w:r>
      <w:r w:rsidR="000E0F44">
        <w:rPr>
          <w:rFonts w:cstheme="minorHAnsi"/>
          <w:sz w:val="24"/>
        </w:rPr>
        <w:t xml:space="preserve"> </w:t>
      </w:r>
      <w:r w:rsidRPr="000E0F44">
        <w:rPr>
          <w:rFonts w:cstheme="minorHAnsi"/>
          <w:sz w:val="24"/>
        </w:rPr>
        <w:t>effectiveness and efficiency but it is not possible to guarantee that the system will cover or detect</w:t>
      </w:r>
      <w:r w:rsidR="000E0F44">
        <w:rPr>
          <w:rFonts w:cstheme="minorHAnsi"/>
          <w:sz w:val="24"/>
        </w:rPr>
        <w:t xml:space="preserve"> </w:t>
      </w:r>
      <w:r w:rsidRPr="000E0F44">
        <w:rPr>
          <w:rFonts w:cstheme="minorHAnsi"/>
          <w:sz w:val="24"/>
        </w:rPr>
        <w:t>every single incident taking place in the areas of coverage.</w:t>
      </w:r>
    </w:p>
    <w:p w14:paraId="34CE0A41" w14:textId="0EB344D7" w:rsidR="00AF25A1" w:rsidRPr="000E0F44" w:rsidRDefault="008C6C42" w:rsidP="000E0F44">
      <w:pPr>
        <w:spacing w:after="0" w:line="240" w:lineRule="auto"/>
        <w:ind w:left="720" w:hanging="720"/>
        <w:rPr>
          <w:rFonts w:cstheme="minorHAnsi"/>
          <w:sz w:val="24"/>
        </w:rPr>
      </w:pPr>
      <w:r w:rsidRPr="000E0F44">
        <w:rPr>
          <w:rFonts w:cstheme="minorHAnsi"/>
          <w:sz w:val="24"/>
        </w:rPr>
        <w:t xml:space="preserve">3.7 </w:t>
      </w:r>
      <w:r w:rsidR="000E0F44">
        <w:rPr>
          <w:rFonts w:cstheme="minorHAnsi"/>
          <w:sz w:val="24"/>
        </w:rPr>
        <w:tab/>
      </w:r>
      <w:r w:rsidRPr="000E0F44">
        <w:rPr>
          <w:rFonts w:cstheme="minorHAnsi"/>
          <w:sz w:val="24"/>
        </w:rPr>
        <w:t>Warning signs, as required by the Code of Practice of the Information Commissioner have</w:t>
      </w:r>
      <w:r w:rsidR="000E0F44">
        <w:rPr>
          <w:rFonts w:cstheme="minorHAnsi"/>
          <w:sz w:val="24"/>
        </w:rPr>
        <w:t xml:space="preserve"> </w:t>
      </w:r>
      <w:r w:rsidRPr="000E0F44">
        <w:rPr>
          <w:rFonts w:cstheme="minorHAnsi"/>
          <w:sz w:val="24"/>
        </w:rPr>
        <w:t>been placed at the entrance areas covered by the school CCTV.</w:t>
      </w:r>
    </w:p>
    <w:p w14:paraId="2227E65B" w14:textId="77777777" w:rsidR="000E0F44" w:rsidRPr="0042451A" w:rsidRDefault="000E0F44" w:rsidP="008C6C42">
      <w:pPr>
        <w:spacing w:after="0" w:line="240" w:lineRule="auto"/>
        <w:rPr>
          <w:rFonts w:cs="Arial"/>
          <w:sz w:val="24"/>
          <w:szCs w:val="24"/>
        </w:rPr>
      </w:pPr>
    </w:p>
    <w:p w14:paraId="1AD485E3" w14:textId="56FC92A9" w:rsidR="00AF25A1" w:rsidRDefault="00523C85" w:rsidP="00AF25A1">
      <w:pPr>
        <w:pStyle w:val="Heading1"/>
      </w:pPr>
      <w:bookmarkStart w:id="4" w:name="_Toc87354733"/>
      <w:r>
        <w:t>4</w:t>
      </w:r>
      <w:r w:rsidR="00AF25A1">
        <w:t xml:space="preserve">. </w:t>
      </w:r>
      <w:r w:rsidR="000E0F44">
        <w:t>Operation of the system</w:t>
      </w:r>
      <w:bookmarkEnd w:id="4"/>
    </w:p>
    <w:p w14:paraId="62EBF3C5" w14:textId="77777777" w:rsidR="00AF25A1" w:rsidRDefault="00AF25A1" w:rsidP="00B87434">
      <w:pPr>
        <w:spacing w:after="0" w:line="240" w:lineRule="auto"/>
        <w:rPr>
          <w:rFonts w:cs="Arial"/>
          <w:sz w:val="24"/>
          <w:szCs w:val="24"/>
        </w:rPr>
      </w:pPr>
    </w:p>
    <w:p w14:paraId="296114A6" w14:textId="252EDF33" w:rsidR="000E0F44" w:rsidRPr="000E0F44" w:rsidRDefault="000E0F44" w:rsidP="000E0F44">
      <w:pPr>
        <w:spacing w:after="120" w:line="240" w:lineRule="auto"/>
        <w:ind w:left="720" w:hanging="720"/>
        <w:rPr>
          <w:rFonts w:cstheme="minorHAnsi"/>
          <w:sz w:val="24"/>
        </w:rPr>
      </w:pPr>
      <w:r w:rsidRPr="000E0F44">
        <w:rPr>
          <w:rFonts w:cstheme="minorHAnsi"/>
          <w:sz w:val="24"/>
        </w:rPr>
        <w:t xml:space="preserve">4.1 </w:t>
      </w:r>
      <w:r>
        <w:rPr>
          <w:rFonts w:cstheme="minorHAnsi"/>
          <w:sz w:val="24"/>
        </w:rPr>
        <w:tab/>
      </w:r>
      <w:r w:rsidRPr="000E0F44">
        <w:rPr>
          <w:rFonts w:cstheme="minorHAnsi"/>
          <w:sz w:val="24"/>
        </w:rPr>
        <w:t xml:space="preserve">The Scheme will be administered and managed by the </w:t>
      </w:r>
      <w:proofErr w:type="spellStart"/>
      <w:r w:rsidRPr="000E0F44">
        <w:rPr>
          <w:rFonts w:cstheme="minorHAnsi"/>
          <w:sz w:val="24"/>
        </w:rPr>
        <w:t>Headteacher</w:t>
      </w:r>
      <w:proofErr w:type="spellEnd"/>
      <w:r w:rsidRPr="000E0F44">
        <w:rPr>
          <w:rFonts w:cstheme="minorHAnsi"/>
          <w:sz w:val="24"/>
        </w:rPr>
        <w:t>, in accordance with the</w:t>
      </w:r>
      <w:r>
        <w:rPr>
          <w:rFonts w:cstheme="minorHAnsi"/>
          <w:sz w:val="24"/>
        </w:rPr>
        <w:t xml:space="preserve"> </w:t>
      </w:r>
      <w:r w:rsidRPr="000E0F44">
        <w:rPr>
          <w:rFonts w:cstheme="minorHAnsi"/>
          <w:sz w:val="24"/>
        </w:rPr>
        <w:t>principles and objectives expressed in the code.</w:t>
      </w:r>
    </w:p>
    <w:p w14:paraId="6BB9E253" w14:textId="21F4E6A7" w:rsidR="00B87434" w:rsidRPr="000E0F44" w:rsidRDefault="000E0F44" w:rsidP="000E0F44">
      <w:pPr>
        <w:spacing w:after="0" w:line="240" w:lineRule="auto"/>
        <w:ind w:left="720" w:hanging="720"/>
        <w:rPr>
          <w:rFonts w:cstheme="minorHAnsi"/>
          <w:sz w:val="24"/>
        </w:rPr>
      </w:pPr>
      <w:r w:rsidRPr="000E0F44">
        <w:rPr>
          <w:rFonts w:cstheme="minorHAnsi"/>
          <w:sz w:val="24"/>
        </w:rPr>
        <w:t xml:space="preserve">4.2 </w:t>
      </w:r>
      <w:r>
        <w:rPr>
          <w:rFonts w:cstheme="minorHAnsi"/>
          <w:sz w:val="24"/>
        </w:rPr>
        <w:tab/>
      </w:r>
      <w:r w:rsidRPr="000E0F44">
        <w:rPr>
          <w:rFonts w:cstheme="minorHAnsi"/>
          <w:sz w:val="24"/>
        </w:rPr>
        <w:t>The day-to-day management will be the responsibility of the Senior Leadership Team</w:t>
      </w:r>
      <w:r>
        <w:rPr>
          <w:rFonts w:cstheme="minorHAnsi"/>
          <w:sz w:val="24"/>
        </w:rPr>
        <w:t>.</w:t>
      </w:r>
    </w:p>
    <w:p w14:paraId="23DE523C" w14:textId="77777777" w:rsidR="0042451A" w:rsidRPr="000E0F44" w:rsidRDefault="0042451A" w:rsidP="000E0F44">
      <w:pPr>
        <w:spacing w:after="0" w:line="240" w:lineRule="auto"/>
        <w:ind w:left="720" w:hanging="720"/>
        <w:rPr>
          <w:rFonts w:cstheme="minorHAnsi"/>
          <w:sz w:val="24"/>
        </w:rPr>
      </w:pPr>
    </w:p>
    <w:p w14:paraId="29569117" w14:textId="31FCF162" w:rsidR="00AF25A1" w:rsidRDefault="00B87434" w:rsidP="00AF31AD">
      <w:pPr>
        <w:pStyle w:val="Heading1"/>
      </w:pPr>
      <w:bookmarkStart w:id="5" w:name="_Toc87354734"/>
      <w:r w:rsidRPr="00B87434">
        <w:t xml:space="preserve">5. </w:t>
      </w:r>
      <w:r w:rsidR="000E0F44">
        <w:t>Liaison</w:t>
      </w:r>
      <w:bookmarkEnd w:id="5"/>
    </w:p>
    <w:p w14:paraId="52E56223" w14:textId="77777777" w:rsidR="00B87434" w:rsidRPr="0042451A" w:rsidRDefault="00B87434" w:rsidP="0042451A">
      <w:p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4DD59FA0" w14:textId="2E33811B" w:rsidR="0042451A" w:rsidRPr="0042451A" w:rsidRDefault="0042451A" w:rsidP="000E0F44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5.1</w:t>
      </w:r>
      <w:r>
        <w:rPr>
          <w:rFonts w:cstheme="minorHAnsi"/>
          <w:sz w:val="24"/>
          <w:szCs w:val="24"/>
        </w:rPr>
        <w:tab/>
      </w:r>
      <w:r w:rsidR="000E0F44">
        <w:rPr>
          <w:rFonts w:cstheme="minorHAnsi"/>
          <w:sz w:val="24"/>
          <w:szCs w:val="24"/>
        </w:rPr>
        <w:t>Liaison meetings may be held with all bodies involved in the support of the system.</w:t>
      </w:r>
    </w:p>
    <w:p w14:paraId="07459315" w14:textId="77777777" w:rsidR="0042451A" w:rsidRDefault="0042451A" w:rsidP="0042451A">
      <w:pPr>
        <w:spacing w:after="0" w:line="240" w:lineRule="auto"/>
        <w:rPr>
          <w:sz w:val="24"/>
          <w:szCs w:val="24"/>
        </w:rPr>
      </w:pPr>
    </w:p>
    <w:p w14:paraId="10320336" w14:textId="1533AE4B" w:rsidR="0042451A" w:rsidRDefault="0042451A" w:rsidP="0042451A">
      <w:pPr>
        <w:pStyle w:val="Heading1"/>
      </w:pPr>
      <w:bookmarkStart w:id="6" w:name="_Toc87354735"/>
      <w:r>
        <w:t>6</w:t>
      </w:r>
      <w:r w:rsidRPr="00B87434">
        <w:t xml:space="preserve">. </w:t>
      </w:r>
      <w:r w:rsidR="000E0F44">
        <w:t>Monitoring procedures</w:t>
      </w:r>
      <w:bookmarkEnd w:id="6"/>
    </w:p>
    <w:p w14:paraId="6537F28F" w14:textId="77777777" w:rsidR="0042451A" w:rsidRDefault="0042451A" w:rsidP="0042451A">
      <w:pPr>
        <w:spacing w:after="0" w:line="240" w:lineRule="auto"/>
        <w:rPr>
          <w:sz w:val="24"/>
          <w:szCs w:val="24"/>
        </w:rPr>
      </w:pPr>
    </w:p>
    <w:p w14:paraId="158F7AE2" w14:textId="2EFAD0C5" w:rsidR="0042451A" w:rsidRPr="0042451A" w:rsidRDefault="0042451A" w:rsidP="0042451A">
      <w:pPr>
        <w:spacing w:after="0" w:line="240" w:lineRule="auto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>6.1</w:t>
      </w:r>
      <w:r>
        <w:rPr>
          <w:rFonts w:cstheme="minorHAnsi"/>
          <w:sz w:val="24"/>
        </w:rPr>
        <w:tab/>
      </w:r>
      <w:r w:rsidR="000E0F44" w:rsidRPr="000E0F44">
        <w:rPr>
          <w:rFonts w:cstheme="minorHAnsi"/>
          <w:sz w:val="24"/>
        </w:rPr>
        <w:t>Camera surveillance may be maintained at all times.</w:t>
      </w:r>
    </w:p>
    <w:p w14:paraId="6DFB9E20" w14:textId="77777777" w:rsidR="0042451A" w:rsidRPr="0042451A" w:rsidRDefault="0042451A" w:rsidP="000E0F44">
      <w:pPr>
        <w:spacing w:after="0" w:line="240" w:lineRule="auto"/>
        <w:ind w:left="720" w:hanging="720"/>
        <w:rPr>
          <w:rFonts w:cstheme="minorHAnsi"/>
          <w:sz w:val="24"/>
        </w:rPr>
      </w:pPr>
    </w:p>
    <w:p w14:paraId="41E37F93" w14:textId="2CBAECC8" w:rsidR="0042451A" w:rsidRDefault="0042451A" w:rsidP="0042451A">
      <w:pPr>
        <w:pStyle w:val="Heading1"/>
      </w:pPr>
      <w:bookmarkStart w:id="7" w:name="_Toc87354736"/>
      <w:r>
        <w:t>7</w:t>
      </w:r>
      <w:r w:rsidRPr="00B87434">
        <w:t xml:space="preserve">. </w:t>
      </w:r>
      <w:r w:rsidR="000E0F44">
        <w:t>Digital recording procedures</w:t>
      </w:r>
      <w:bookmarkEnd w:id="7"/>
    </w:p>
    <w:p w14:paraId="637805D2" w14:textId="77777777" w:rsidR="0042451A" w:rsidRPr="0042451A" w:rsidRDefault="0042451A" w:rsidP="0042451A">
      <w:pPr>
        <w:spacing w:after="0" w:line="240" w:lineRule="auto"/>
        <w:rPr>
          <w:sz w:val="26"/>
          <w:szCs w:val="24"/>
        </w:rPr>
      </w:pPr>
    </w:p>
    <w:p w14:paraId="3EDD3554" w14:textId="5E97BE91" w:rsidR="000E0F44" w:rsidRPr="000E0F44" w:rsidRDefault="0042451A" w:rsidP="000E0F44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  <w:r w:rsidRPr="000E0F44">
        <w:rPr>
          <w:rFonts w:cstheme="minorHAnsi"/>
          <w:sz w:val="24"/>
          <w:szCs w:val="24"/>
        </w:rPr>
        <w:t>7.1</w:t>
      </w:r>
      <w:r w:rsidRPr="000E0F44">
        <w:rPr>
          <w:rFonts w:cstheme="minorHAnsi"/>
          <w:sz w:val="24"/>
          <w:szCs w:val="24"/>
        </w:rPr>
        <w:tab/>
      </w:r>
      <w:r w:rsidR="000E0F44" w:rsidRPr="000E0F44">
        <w:rPr>
          <w:rFonts w:cstheme="minorHAnsi"/>
          <w:sz w:val="24"/>
          <w:szCs w:val="24"/>
        </w:rPr>
        <w:t>Recordings may be viewed by the Police for the prevention and detection of crime, authorised</w:t>
      </w:r>
      <w:r w:rsidR="000E0F44">
        <w:rPr>
          <w:rFonts w:cstheme="minorHAnsi"/>
          <w:sz w:val="24"/>
          <w:szCs w:val="24"/>
        </w:rPr>
        <w:t xml:space="preserve"> </w:t>
      </w:r>
      <w:r w:rsidR="000E0F44" w:rsidRPr="000E0F44">
        <w:rPr>
          <w:rFonts w:cstheme="minorHAnsi"/>
          <w:sz w:val="24"/>
          <w:szCs w:val="24"/>
        </w:rPr>
        <w:t>officers of Lancashire County Council for supervisory purposes, authorised demonstration and</w:t>
      </w:r>
      <w:r w:rsidR="000E0F44">
        <w:rPr>
          <w:rFonts w:cstheme="minorHAnsi"/>
          <w:sz w:val="24"/>
          <w:szCs w:val="24"/>
        </w:rPr>
        <w:t xml:space="preserve"> </w:t>
      </w:r>
      <w:r w:rsidR="000E0F44" w:rsidRPr="000E0F44">
        <w:rPr>
          <w:rFonts w:cstheme="minorHAnsi"/>
          <w:sz w:val="24"/>
          <w:szCs w:val="24"/>
        </w:rPr>
        <w:t>training.</w:t>
      </w:r>
    </w:p>
    <w:p w14:paraId="6DD9837B" w14:textId="59FDE382" w:rsidR="000E0F44" w:rsidRPr="000E0F44" w:rsidRDefault="000E0F44" w:rsidP="000E0F44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0E0F44">
        <w:rPr>
          <w:rFonts w:cstheme="minorHAnsi"/>
          <w:sz w:val="24"/>
          <w:szCs w:val="24"/>
        </w:rPr>
        <w:t xml:space="preserve">.2 </w:t>
      </w:r>
      <w:r>
        <w:rPr>
          <w:rFonts w:cstheme="minorHAnsi"/>
          <w:sz w:val="24"/>
          <w:szCs w:val="24"/>
        </w:rPr>
        <w:tab/>
      </w:r>
      <w:r w:rsidRPr="000E0F44">
        <w:rPr>
          <w:rFonts w:cstheme="minorHAnsi"/>
          <w:sz w:val="24"/>
          <w:szCs w:val="24"/>
        </w:rPr>
        <w:t>A record will be maintained of the release of recordings to the Police or other authorised</w:t>
      </w:r>
      <w:r>
        <w:rPr>
          <w:rFonts w:cstheme="minorHAnsi"/>
          <w:sz w:val="24"/>
          <w:szCs w:val="24"/>
        </w:rPr>
        <w:t xml:space="preserve"> </w:t>
      </w:r>
      <w:r w:rsidRPr="000E0F44">
        <w:rPr>
          <w:rFonts w:cstheme="minorHAnsi"/>
          <w:sz w:val="24"/>
          <w:szCs w:val="24"/>
        </w:rPr>
        <w:t>applicants. A register will be available for this purpose.</w:t>
      </w:r>
    </w:p>
    <w:p w14:paraId="32920575" w14:textId="64ED77DC" w:rsidR="000E0F44" w:rsidRPr="000E0F44" w:rsidRDefault="000E0F44" w:rsidP="000E0F44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0E0F44">
        <w:rPr>
          <w:rFonts w:cstheme="minorHAnsi"/>
          <w:sz w:val="24"/>
          <w:szCs w:val="24"/>
        </w:rPr>
        <w:t xml:space="preserve">.3 </w:t>
      </w:r>
      <w:r>
        <w:rPr>
          <w:rFonts w:cstheme="minorHAnsi"/>
          <w:sz w:val="24"/>
          <w:szCs w:val="24"/>
        </w:rPr>
        <w:tab/>
      </w:r>
      <w:r w:rsidRPr="000E0F44">
        <w:rPr>
          <w:rFonts w:cstheme="minorHAnsi"/>
          <w:sz w:val="24"/>
          <w:szCs w:val="24"/>
        </w:rPr>
        <w:t>Viewing of recordings by the Police must be recorded in writing and in the log book. Requests</w:t>
      </w:r>
      <w:r>
        <w:rPr>
          <w:rFonts w:cstheme="minorHAnsi"/>
          <w:sz w:val="24"/>
          <w:szCs w:val="24"/>
        </w:rPr>
        <w:t xml:space="preserve"> </w:t>
      </w:r>
      <w:r w:rsidRPr="000E0F44">
        <w:rPr>
          <w:rFonts w:cstheme="minorHAnsi"/>
          <w:sz w:val="24"/>
          <w:szCs w:val="24"/>
        </w:rPr>
        <w:t>by the Police can only be actioned under section 29 of the Data Protection Act 1998.</w:t>
      </w:r>
    </w:p>
    <w:p w14:paraId="32ADC3AC" w14:textId="453D689C" w:rsidR="000E0F44" w:rsidRPr="000E0F44" w:rsidRDefault="000E0F44" w:rsidP="000E0F44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0E0F44">
        <w:rPr>
          <w:rFonts w:cstheme="minorHAnsi"/>
          <w:sz w:val="24"/>
          <w:szCs w:val="24"/>
        </w:rPr>
        <w:t xml:space="preserve">.4 </w:t>
      </w:r>
      <w:r>
        <w:rPr>
          <w:rFonts w:cstheme="minorHAnsi"/>
          <w:sz w:val="24"/>
          <w:szCs w:val="24"/>
        </w:rPr>
        <w:tab/>
      </w:r>
      <w:r w:rsidRPr="000E0F44">
        <w:rPr>
          <w:rFonts w:cstheme="minorHAnsi"/>
          <w:sz w:val="24"/>
          <w:szCs w:val="24"/>
        </w:rPr>
        <w:t>Digital recordings are retained by the system for 20 days, after which they are automatically</w:t>
      </w:r>
      <w:r>
        <w:rPr>
          <w:rFonts w:cstheme="minorHAnsi"/>
          <w:sz w:val="24"/>
          <w:szCs w:val="24"/>
        </w:rPr>
        <w:t xml:space="preserve"> </w:t>
      </w:r>
      <w:r w:rsidRPr="000E0F44">
        <w:rPr>
          <w:rFonts w:cstheme="minorHAnsi"/>
          <w:sz w:val="24"/>
          <w:szCs w:val="24"/>
        </w:rPr>
        <w:t>deleted.</w:t>
      </w:r>
    </w:p>
    <w:p w14:paraId="2F085EB3" w14:textId="0503BCB9" w:rsidR="000E0F44" w:rsidRPr="000E0F44" w:rsidRDefault="000E0F44" w:rsidP="000E0F44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0E0F44">
        <w:rPr>
          <w:rFonts w:cstheme="minorHAnsi"/>
          <w:sz w:val="24"/>
          <w:szCs w:val="24"/>
        </w:rPr>
        <w:t xml:space="preserve">.5 </w:t>
      </w:r>
      <w:r>
        <w:rPr>
          <w:rFonts w:cstheme="minorHAnsi"/>
          <w:sz w:val="24"/>
          <w:szCs w:val="24"/>
        </w:rPr>
        <w:tab/>
      </w:r>
      <w:r w:rsidRPr="000E0F44">
        <w:rPr>
          <w:rFonts w:cstheme="minorHAnsi"/>
          <w:sz w:val="24"/>
          <w:szCs w:val="24"/>
        </w:rPr>
        <w:t>Should a recording be required as evidence, a copy may be released to the Police under the</w:t>
      </w:r>
      <w:r>
        <w:rPr>
          <w:rFonts w:cstheme="minorHAnsi"/>
          <w:sz w:val="24"/>
          <w:szCs w:val="24"/>
        </w:rPr>
        <w:t xml:space="preserve"> </w:t>
      </w:r>
      <w:r w:rsidRPr="000E0F44">
        <w:rPr>
          <w:rFonts w:cstheme="minorHAnsi"/>
          <w:sz w:val="24"/>
          <w:szCs w:val="24"/>
        </w:rPr>
        <w:t xml:space="preserve">procedures described in paragraph </w:t>
      </w:r>
      <w:r>
        <w:rPr>
          <w:rFonts w:cstheme="minorHAnsi"/>
          <w:sz w:val="24"/>
          <w:szCs w:val="24"/>
        </w:rPr>
        <w:t>7</w:t>
      </w:r>
      <w:r w:rsidRPr="000E0F44">
        <w:rPr>
          <w:rFonts w:cstheme="minorHAnsi"/>
          <w:sz w:val="24"/>
          <w:szCs w:val="24"/>
        </w:rPr>
        <w:t>.1 (</w:t>
      </w:r>
      <w:proofErr w:type="gramStart"/>
      <w:r w:rsidRPr="000E0F44">
        <w:rPr>
          <w:rFonts w:cstheme="minorHAnsi"/>
          <w:sz w:val="24"/>
          <w:szCs w:val="24"/>
        </w:rPr>
        <w:t>iv</w:t>
      </w:r>
      <w:proofErr w:type="gramEnd"/>
      <w:r w:rsidRPr="000E0F44">
        <w:rPr>
          <w:rFonts w:cstheme="minorHAnsi"/>
          <w:sz w:val="24"/>
          <w:szCs w:val="24"/>
        </w:rPr>
        <w:t>) of this Code. Recordings will only be released to the</w:t>
      </w:r>
      <w:r>
        <w:rPr>
          <w:rFonts w:cstheme="minorHAnsi"/>
          <w:sz w:val="24"/>
          <w:szCs w:val="24"/>
        </w:rPr>
        <w:t xml:space="preserve"> </w:t>
      </w:r>
      <w:r w:rsidRPr="000E0F44">
        <w:rPr>
          <w:rFonts w:cstheme="minorHAnsi"/>
          <w:sz w:val="24"/>
          <w:szCs w:val="24"/>
        </w:rPr>
        <w:t>Police on the clear understanding that it remains the property of the school, and information</w:t>
      </w:r>
      <w:r>
        <w:rPr>
          <w:rFonts w:cstheme="minorHAnsi"/>
          <w:sz w:val="24"/>
          <w:szCs w:val="24"/>
        </w:rPr>
        <w:t xml:space="preserve"> </w:t>
      </w:r>
      <w:r w:rsidRPr="000E0F44">
        <w:rPr>
          <w:rFonts w:cstheme="minorHAnsi"/>
          <w:sz w:val="24"/>
          <w:szCs w:val="24"/>
        </w:rPr>
        <w:t>contained on it are to be treated in accordance with this code. The school also retains the right to</w:t>
      </w:r>
      <w:r>
        <w:rPr>
          <w:rFonts w:cstheme="minorHAnsi"/>
          <w:sz w:val="24"/>
          <w:szCs w:val="24"/>
        </w:rPr>
        <w:t xml:space="preserve"> </w:t>
      </w:r>
      <w:r w:rsidRPr="000E0F44">
        <w:rPr>
          <w:rFonts w:cstheme="minorHAnsi"/>
          <w:sz w:val="24"/>
          <w:szCs w:val="24"/>
        </w:rPr>
        <w:t>refuse permission for the Police to pass to any other person the recording or any part of the</w:t>
      </w:r>
      <w:r>
        <w:rPr>
          <w:rFonts w:cstheme="minorHAnsi"/>
          <w:sz w:val="24"/>
          <w:szCs w:val="24"/>
        </w:rPr>
        <w:t xml:space="preserve"> </w:t>
      </w:r>
      <w:r w:rsidRPr="000E0F44">
        <w:rPr>
          <w:rFonts w:cstheme="minorHAnsi"/>
          <w:sz w:val="24"/>
          <w:szCs w:val="24"/>
        </w:rPr>
        <w:t>information contained thereon.</w:t>
      </w:r>
    </w:p>
    <w:p w14:paraId="0C37A1B1" w14:textId="757FD2E9" w:rsidR="000E0F44" w:rsidRPr="000E0F44" w:rsidRDefault="000E0F44" w:rsidP="000E0F44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0E0F44">
        <w:rPr>
          <w:rFonts w:cstheme="minorHAnsi"/>
          <w:sz w:val="24"/>
          <w:szCs w:val="24"/>
        </w:rPr>
        <w:t xml:space="preserve">.6 </w:t>
      </w:r>
      <w:r>
        <w:rPr>
          <w:rFonts w:cstheme="minorHAnsi"/>
          <w:sz w:val="24"/>
          <w:szCs w:val="24"/>
        </w:rPr>
        <w:tab/>
      </w:r>
      <w:r w:rsidRPr="000E0F44">
        <w:rPr>
          <w:rFonts w:cstheme="minorHAnsi"/>
          <w:sz w:val="24"/>
          <w:szCs w:val="24"/>
        </w:rPr>
        <w:t>The Police may require the school to retain the stored digital recordings for possible use as</w:t>
      </w:r>
      <w:r>
        <w:rPr>
          <w:rFonts w:cstheme="minorHAnsi"/>
          <w:sz w:val="24"/>
          <w:szCs w:val="24"/>
        </w:rPr>
        <w:t xml:space="preserve"> </w:t>
      </w:r>
      <w:r w:rsidRPr="000E0F44">
        <w:rPr>
          <w:rFonts w:cstheme="minorHAnsi"/>
          <w:sz w:val="24"/>
          <w:szCs w:val="24"/>
        </w:rPr>
        <w:t>evidence in the future. Such recordings will be securely stored, under password protection, until</w:t>
      </w:r>
      <w:r>
        <w:rPr>
          <w:rFonts w:cstheme="minorHAnsi"/>
          <w:sz w:val="24"/>
          <w:szCs w:val="24"/>
        </w:rPr>
        <w:t xml:space="preserve"> </w:t>
      </w:r>
      <w:r w:rsidRPr="000E0F44">
        <w:rPr>
          <w:rFonts w:cstheme="minorHAnsi"/>
          <w:sz w:val="24"/>
          <w:szCs w:val="24"/>
        </w:rPr>
        <w:t>they are needed by the Police.</w:t>
      </w:r>
    </w:p>
    <w:p w14:paraId="70906814" w14:textId="13A951E7" w:rsidR="00B4437D" w:rsidRPr="000E0F44" w:rsidRDefault="000E0F44" w:rsidP="000E0F44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0E0F44">
        <w:rPr>
          <w:rFonts w:cstheme="minorHAnsi"/>
          <w:sz w:val="24"/>
          <w:szCs w:val="24"/>
        </w:rPr>
        <w:t xml:space="preserve">.7 </w:t>
      </w:r>
      <w:r>
        <w:rPr>
          <w:rFonts w:cstheme="minorHAnsi"/>
          <w:sz w:val="24"/>
          <w:szCs w:val="24"/>
        </w:rPr>
        <w:tab/>
      </w:r>
      <w:r w:rsidRPr="000E0F44">
        <w:rPr>
          <w:rFonts w:cstheme="minorHAnsi"/>
          <w:sz w:val="24"/>
          <w:szCs w:val="24"/>
        </w:rPr>
        <w:t>Applications received from outside bodies (e.g. solicitors) to view or release recordings will be</w:t>
      </w:r>
      <w:r>
        <w:rPr>
          <w:rFonts w:cstheme="minorHAnsi"/>
          <w:sz w:val="24"/>
          <w:szCs w:val="24"/>
        </w:rPr>
        <w:t xml:space="preserve"> </w:t>
      </w:r>
      <w:r w:rsidRPr="000E0F44">
        <w:rPr>
          <w:rFonts w:cstheme="minorHAnsi"/>
          <w:sz w:val="24"/>
          <w:szCs w:val="24"/>
        </w:rPr>
        <w:t xml:space="preserve">referred to the </w:t>
      </w:r>
      <w:proofErr w:type="spellStart"/>
      <w:r w:rsidRPr="000E0F44">
        <w:rPr>
          <w:rFonts w:cstheme="minorHAnsi"/>
          <w:sz w:val="24"/>
          <w:szCs w:val="24"/>
        </w:rPr>
        <w:t>Headteacher</w:t>
      </w:r>
      <w:proofErr w:type="spellEnd"/>
      <w:r w:rsidRPr="000E0F44">
        <w:rPr>
          <w:rFonts w:cstheme="minorHAnsi"/>
          <w:sz w:val="24"/>
          <w:szCs w:val="24"/>
        </w:rPr>
        <w:t>. In these circumstances recordings will normally be released where</w:t>
      </w:r>
      <w:r>
        <w:rPr>
          <w:rFonts w:cstheme="minorHAnsi"/>
          <w:sz w:val="24"/>
          <w:szCs w:val="24"/>
        </w:rPr>
        <w:t xml:space="preserve"> </w:t>
      </w:r>
      <w:r w:rsidRPr="000E0F44">
        <w:rPr>
          <w:rFonts w:cstheme="minorHAnsi"/>
          <w:sz w:val="24"/>
          <w:szCs w:val="24"/>
        </w:rPr>
        <w:t>satisfactory documentary evidence is produced showing that they are required for legal</w:t>
      </w:r>
      <w:r>
        <w:rPr>
          <w:rFonts w:cstheme="minorHAnsi"/>
          <w:sz w:val="24"/>
          <w:szCs w:val="24"/>
        </w:rPr>
        <w:t xml:space="preserve"> </w:t>
      </w:r>
      <w:r w:rsidRPr="000E0F44">
        <w:rPr>
          <w:rFonts w:cstheme="minorHAnsi"/>
          <w:sz w:val="24"/>
          <w:szCs w:val="24"/>
        </w:rPr>
        <w:t>proceedings, a subject access request, or in response to a Court Order. A fee can be charged in</w:t>
      </w:r>
      <w:r>
        <w:rPr>
          <w:rFonts w:cstheme="minorHAnsi"/>
          <w:sz w:val="24"/>
          <w:szCs w:val="24"/>
        </w:rPr>
        <w:t xml:space="preserve"> </w:t>
      </w:r>
      <w:r w:rsidRPr="000E0F44">
        <w:rPr>
          <w:rFonts w:cstheme="minorHAnsi"/>
          <w:sz w:val="24"/>
          <w:szCs w:val="24"/>
        </w:rPr>
        <w:t>such circumstances: £10 for subject access requests; a sum not exceeding the cost of materials in</w:t>
      </w:r>
      <w:r>
        <w:rPr>
          <w:rFonts w:cstheme="minorHAnsi"/>
          <w:sz w:val="24"/>
          <w:szCs w:val="24"/>
        </w:rPr>
        <w:t xml:space="preserve"> </w:t>
      </w:r>
      <w:r w:rsidRPr="000E0F44">
        <w:rPr>
          <w:rFonts w:cstheme="minorHAnsi"/>
          <w:sz w:val="24"/>
          <w:szCs w:val="24"/>
        </w:rPr>
        <w:t>other cases.</w:t>
      </w:r>
    </w:p>
    <w:p w14:paraId="2DBF0D7D" w14:textId="77777777" w:rsidR="00B4437D" w:rsidRDefault="00B4437D" w:rsidP="00B4437D">
      <w:pPr>
        <w:rPr>
          <w:rFonts w:cstheme="minorHAnsi"/>
        </w:rPr>
      </w:pPr>
    </w:p>
    <w:p w14:paraId="7CE43A2B" w14:textId="12796EDE" w:rsidR="0073011C" w:rsidRDefault="00281DC7" w:rsidP="0073011C">
      <w:pPr>
        <w:pStyle w:val="Heading1"/>
      </w:pPr>
      <w:bookmarkStart w:id="8" w:name="_Toc87354737"/>
      <w:r>
        <w:t>8</w:t>
      </w:r>
      <w:r w:rsidR="0073011C" w:rsidRPr="00B87434">
        <w:t xml:space="preserve">. </w:t>
      </w:r>
      <w:r>
        <w:t>Breaches of the code (including breaches of security)</w:t>
      </w:r>
      <w:bookmarkEnd w:id="8"/>
    </w:p>
    <w:p w14:paraId="6B62F1B3" w14:textId="77777777" w:rsidR="0073011C" w:rsidRPr="0073011C" w:rsidRDefault="0073011C" w:rsidP="0073011C">
      <w:pPr>
        <w:spacing w:after="0" w:line="240" w:lineRule="auto"/>
        <w:rPr>
          <w:rFonts w:cstheme="minorHAnsi"/>
          <w:sz w:val="24"/>
        </w:rPr>
      </w:pPr>
    </w:p>
    <w:p w14:paraId="2BDC85FF" w14:textId="13E519C8" w:rsidR="00281DC7" w:rsidRPr="00281DC7" w:rsidRDefault="00281DC7" w:rsidP="00281DC7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 xml:space="preserve">9.1 </w:t>
      </w:r>
      <w:r>
        <w:rPr>
          <w:rFonts w:cstheme="minorHAnsi"/>
          <w:sz w:val="24"/>
          <w:szCs w:val="24"/>
        </w:rPr>
        <w:tab/>
      </w:r>
      <w:r w:rsidRPr="00281DC7">
        <w:rPr>
          <w:rFonts w:cstheme="minorHAnsi"/>
          <w:sz w:val="24"/>
          <w:szCs w:val="24"/>
        </w:rPr>
        <w:t>Any breach of the Code of Practice by school staff will be initially investigated by the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281DC7">
        <w:rPr>
          <w:rFonts w:cstheme="minorHAnsi"/>
          <w:sz w:val="24"/>
          <w:szCs w:val="24"/>
        </w:rPr>
        <w:t>Headteacher</w:t>
      </w:r>
      <w:proofErr w:type="spellEnd"/>
      <w:r w:rsidRPr="00281DC7">
        <w:rPr>
          <w:rFonts w:cstheme="minorHAnsi"/>
          <w:sz w:val="24"/>
          <w:szCs w:val="24"/>
        </w:rPr>
        <w:t>, in order for him/her to take the appropriate disciplinary action.</w:t>
      </w:r>
    </w:p>
    <w:p w14:paraId="0534329E" w14:textId="267FCD5C" w:rsidR="00281DC7" w:rsidRDefault="00281DC7" w:rsidP="00281DC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 xml:space="preserve">9.2 </w:t>
      </w:r>
      <w:r>
        <w:rPr>
          <w:rFonts w:cstheme="minorHAnsi"/>
          <w:sz w:val="24"/>
          <w:szCs w:val="24"/>
        </w:rPr>
        <w:tab/>
      </w:r>
      <w:r w:rsidRPr="00281DC7">
        <w:rPr>
          <w:rFonts w:cstheme="minorHAnsi"/>
          <w:sz w:val="24"/>
          <w:szCs w:val="24"/>
        </w:rPr>
        <w:t>Any serious breach of the Code of Practice will be immediately investigated and an</w:t>
      </w:r>
      <w:r>
        <w:rPr>
          <w:rFonts w:cstheme="minorHAnsi"/>
          <w:sz w:val="24"/>
          <w:szCs w:val="24"/>
        </w:rPr>
        <w:t xml:space="preserve"> </w:t>
      </w:r>
      <w:r w:rsidRPr="00281DC7">
        <w:rPr>
          <w:rFonts w:cstheme="minorHAnsi"/>
          <w:sz w:val="24"/>
          <w:szCs w:val="24"/>
        </w:rPr>
        <w:t>independent investigation carried out to make recommendations on how to remedy the breach.</w:t>
      </w:r>
    </w:p>
    <w:p w14:paraId="0FF61C6A" w14:textId="77777777" w:rsidR="00281DC7" w:rsidRPr="00281DC7" w:rsidRDefault="00281DC7" w:rsidP="00281DC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0CDCFB28" w14:textId="36AFE34F" w:rsidR="00281DC7" w:rsidRDefault="00281DC7" w:rsidP="00281DC7">
      <w:pPr>
        <w:pStyle w:val="Heading1"/>
      </w:pPr>
      <w:bookmarkStart w:id="9" w:name="_Toc87354738"/>
      <w:r>
        <w:t>9</w:t>
      </w:r>
      <w:r w:rsidRPr="00B87434">
        <w:t xml:space="preserve">. </w:t>
      </w:r>
      <w:r>
        <w:t>Assessment of the scheme and code of practice</w:t>
      </w:r>
      <w:bookmarkEnd w:id="9"/>
    </w:p>
    <w:p w14:paraId="65E30748" w14:textId="77777777" w:rsidR="00281DC7" w:rsidRDefault="00281DC7" w:rsidP="00281DC7">
      <w:pPr>
        <w:spacing w:after="0" w:line="240" w:lineRule="auto"/>
        <w:rPr>
          <w:rFonts w:cstheme="minorHAnsi"/>
          <w:sz w:val="24"/>
          <w:szCs w:val="24"/>
        </w:rPr>
      </w:pPr>
    </w:p>
    <w:p w14:paraId="20152432" w14:textId="4F770DEE" w:rsidR="00281DC7" w:rsidRDefault="00281DC7" w:rsidP="00281DC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281DC7">
        <w:rPr>
          <w:rFonts w:cstheme="minorHAnsi"/>
          <w:sz w:val="24"/>
          <w:szCs w:val="24"/>
        </w:rPr>
        <w:t xml:space="preserve">.1 </w:t>
      </w:r>
      <w:r>
        <w:rPr>
          <w:rFonts w:cstheme="minorHAnsi"/>
          <w:sz w:val="24"/>
          <w:szCs w:val="24"/>
        </w:rPr>
        <w:tab/>
      </w:r>
      <w:r w:rsidRPr="00281DC7">
        <w:rPr>
          <w:rFonts w:cstheme="minorHAnsi"/>
          <w:sz w:val="24"/>
          <w:szCs w:val="24"/>
        </w:rPr>
        <w:t>Performance monitoring, including random operating checks, may be carried out by a</w:t>
      </w:r>
      <w:r>
        <w:rPr>
          <w:rFonts w:cstheme="minorHAnsi"/>
          <w:sz w:val="24"/>
          <w:szCs w:val="24"/>
        </w:rPr>
        <w:t xml:space="preserve"> </w:t>
      </w:r>
      <w:r w:rsidRPr="00281DC7">
        <w:rPr>
          <w:rFonts w:cstheme="minorHAnsi"/>
          <w:sz w:val="24"/>
          <w:szCs w:val="24"/>
        </w:rPr>
        <w:t>member of the School Leadership Team.</w:t>
      </w:r>
    </w:p>
    <w:p w14:paraId="1C007C07" w14:textId="77777777" w:rsidR="00281DC7" w:rsidRDefault="00281DC7" w:rsidP="00281DC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09BCE256" w14:textId="021005CD" w:rsidR="00281DC7" w:rsidRDefault="00281DC7" w:rsidP="00281DC7">
      <w:pPr>
        <w:pStyle w:val="Heading1"/>
      </w:pPr>
      <w:bookmarkStart w:id="10" w:name="_Toc87354739"/>
      <w:r>
        <w:t>10</w:t>
      </w:r>
      <w:r w:rsidRPr="00B87434">
        <w:t xml:space="preserve">. </w:t>
      </w:r>
      <w:r>
        <w:t>Complaints</w:t>
      </w:r>
      <w:bookmarkEnd w:id="10"/>
    </w:p>
    <w:p w14:paraId="755EB067" w14:textId="77777777" w:rsidR="00281DC7" w:rsidRPr="00281DC7" w:rsidRDefault="00281DC7" w:rsidP="00281DC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1A58A5F5" w14:textId="6BB5C40C" w:rsidR="00281DC7" w:rsidRPr="00281DC7" w:rsidRDefault="00281DC7" w:rsidP="00281DC7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281DC7">
        <w:rPr>
          <w:rFonts w:cstheme="minorHAnsi"/>
          <w:sz w:val="24"/>
          <w:szCs w:val="24"/>
        </w:rPr>
        <w:t xml:space="preserve">.1 Any complaints about the school’s CCTV system should be addressed to the </w:t>
      </w:r>
      <w:proofErr w:type="spellStart"/>
      <w:r w:rsidRPr="00281DC7">
        <w:rPr>
          <w:rFonts w:cstheme="minorHAnsi"/>
          <w:sz w:val="24"/>
          <w:szCs w:val="24"/>
        </w:rPr>
        <w:t>Headteacher</w:t>
      </w:r>
      <w:proofErr w:type="spellEnd"/>
      <w:r w:rsidRPr="00281DC7">
        <w:rPr>
          <w:rFonts w:cstheme="minorHAnsi"/>
          <w:sz w:val="24"/>
          <w:szCs w:val="24"/>
        </w:rPr>
        <w:t>.</w:t>
      </w:r>
    </w:p>
    <w:p w14:paraId="55E36CDD" w14:textId="3827E8E9" w:rsidR="00281DC7" w:rsidRDefault="00281DC7" w:rsidP="00281DC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</w:t>
      </w:r>
      <w:r w:rsidRPr="00281DC7">
        <w:rPr>
          <w:rFonts w:cstheme="minorHAnsi"/>
          <w:sz w:val="24"/>
          <w:szCs w:val="24"/>
        </w:rPr>
        <w:t>.2 Complaints will be investigated in accordance with Section 9 of this Code.</w:t>
      </w:r>
    </w:p>
    <w:p w14:paraId="6E1F05BD" w14:textId="3A75E104" w:rsidR="00281DC7" w:rsidRDefault="00281DC7" w:rsidP="00281DC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2BA1E7BF" w14:textId="679F5F29" w:rsidR="00281DC7" w:rsidRDefault="00281DC7" w:rsidP="00281DC7">
      <w:pPr>
        <w:pStyle w:val="Heading1"/>
      </w:pPr>
      <w:bookmarkStart w:id="11" w:name="_Toc87354740"/>
      <w:r>
        <w:t>1</w:t>
      </w:r>
      <w:r>
        <w:t>1</w:t>
      </w:r>
      <w:r w:rsidRPr="00B87434">
        <w:t xml:space="preserve">. </w:t>
      </w:r>
      <w:r>
        <w:t>Access by the Data Subject</w:t>
      </w:r>
      <w:bookmarkEnd w:id="11"/>
    </w:p>
    <w:p w14:paraId="574621D4" w14:textId="77777777" w:rsidR="00281DC7" w:rsidRPr="00281DC7" w:rsidRDefault="00281DC7" w:rsidP="00281DC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4A9FCC0B" w14:textId="4503ED22" w:rsidR="00281DC7" w:rsidRPr="00281DC7" w:rsidRDefault="00281DC7" w:rsidP="00281DC7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Pr="00281DC7">
        <w:rPr>
          <w:rFonts w:cstheme="minorHAnsi"/>
          <w:sz w:val="24"/>
          <w:szCs w:val="24"/>
        </w:rPr>
        <w:t xml:space="preserve">.1 </w:t>
      </w:r>
      <w:r>
        <w:rPr>
          <w:rFonts w:cstheme="minorHAnsi"/>
          <w:sz w:val="24"/>
          <w:szCs w:val="24"/>
        </w:rPr>
        <w:tab/>
      </w:r>
      <w:r w:rsidRPr="00281DC7">
        <w:rPr>
          <w:rFonts w:cstheme="minorHAnsi"/>
          <w:sz w:val="24"/>
          <w:szCs w:val="24"/>
        </w:rPr>
        <w:t>The Data Protection Act provides Data Subjects (individuals to whom "personal data" relate)</w:t>
      </w:r>
      <w:r>
        <w:rPr>
          <w:rFonts w:cstheme="minorHAnsi"/>
          <w:sz w:val="24"/>
          <w:szCs w:val="24"/>
        </w:rPr>
        <w:t xml:space="preserve"> </w:t>
      </w:r>
      <w:r w:rsidRPr="00281DC7">
        <w:rPr>
          <w:rFonts w:cstheme="minorHAnsi"/>
          <w:sz w:val="24"/>
          <w:szCs w:val="24"/>
        </w:rPr>
        <w:t>with a right to data held about themselves, including those obtained by CCTV.</w:t>
      </w:r>
    </w:p>
    <w:p w14:paraId="5D4C9C2B" w14:textId="532443FA" w:rsidR="00281DC7" w:rsidRDefault="00281DC7" w:rsidP="00281DC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Pr="00281DC7">
        <w:rPr>
          <w:rFonts w:cstheme="minorHAnsi"/>
          <w:sz w:val="24"/>
          <w:szCs w:val="24"/>
        </w:rPr>
        <w:t xml:space="preserve">.2 </w:t>
      </w:r>
      <w:r>
        <w:rPr>
          <w:rFonts w:cstheme="minorHAnsi"/>
          <w:sz w:val="24"/>
          <w:szCs w:val="24"/>
        </w:rPr>
        <w:tab/>
      </w:r>
      <w:r w:rsidRPr="00281DC7">
        <w:rPr>
          <w:rFonts w:cstheme="minorHAnsi"/>
          <w:sz w:val="24"/>
          <w:szCs w:val="24"/>
        </w:rPr>
        <w:t>Requests for Data Subject Access should be made on an application form available from the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281DC7">
        <w:rPr>
          <w:rFonts w:cstheme="minorHAnsi"/>
          <w:sz w:val="24"/>
          <w:szCs w:val="24"/>
        </w:rPr>
        <w:t>Headteacher</w:t>
      </w:r>
      <w:proofErr w:type="spellEnd"/>
      <w:r w:rsidRPr="00281DC7">
        <w:rPr>
          <w:rFonts w:cstheme="minorHAnsi"/>
          <w:sz w:val="24"/>
          <w:szCs w:val="24"/>
        </w:rPr>
        <w:t>.</w:t>
      </w:r>
    </w:p>
    <w:p w14:paraId="3150BF30" w14:textId="6EE5D161" w:rsidR="00281DC7" w:rsidRDefault="00281DC7" w:rsidP="00281DC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5807DCF7" w14:textId="4FB455D9" w:rsidR="00281DC7" w:rsidRDefault="00281DC7" w:rsidP="00281DC7">
      <w:pPr>
        <w:pStyle w:val="Heading1"/>
      </w:pPr>
      <w:bookmarkStart w:id="12" w:name="_Toc87354741"/>
      <w:r>
        <w:t>1</w:t>
      </w:r>
      <w:r>
        <w:t>2</w:t>
      </w:r>
      <w:r w:rsidRPr="00B87434">
        <w:t xml:space="preserve">. </w:t>
      </w:r>
      <w:r>
        <w:t>Public information</w:t>
      </w:r>
      <w:bookmarkEnd w:id="12"/>
    </w:p>
    <w:p w14:paraId="019E64B0" w14:textId="77777777" w:rsidR="00281DC7" w:rsidRPr="00281DC7" w:rsidRDefault="00281DC7" w:rsidP="00281DC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6AB729A8" w14:textId="75B7812B" w:rsidR="00281DC7" w:rsidRPr="00281DC7" w:rsidRDefault="00281DC7" w:rsidP="00281DC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>Copies of this Code of Practice will be available to the public from the School Office and the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281DC7">
        <w:rPr>
          <w:rFonts w:cstheme="minorHAnsi"/>
          <w:sz w:val="24"/>
          <w:szCs w:val="24"/>
        </w:rPr>
        <w:t>Headteacher</w:t>
      </w:r>
      <w:proofErr w:type="spellEnd"/>
      <w:r w:rsidRPr="00281DC7">
        <w:rPr>
          <w:rFonts w:cstheme="minorHAnsi"/>
          <w:sz w:val="24"/>
          <w:szCs w:val="24"/>
        </w:rPr>
        <w:t>.</w:t>
      </w:r>
    </w:p>
    <w:p w14:paraId="4F26066C" w14:textId="77777777" w:rsidR="00281DC7" w:rsidRDefault="00281DC7" w:rsidP="00281DC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2BCE98F9" w14:textId="2DD42B8C" w:rsidR="00281DC7" w:rsidRDefault="00281DC7" w:rsidP="00281DC7">
      <w:pPr>
        <w:pStyle w:val="Heading1"/>
      </w:pPr>
      <w:bookmarkStart w:id="13" w:name="_Toc87354742"/>
      <w:r>
        <w:t>Summary of Key Points</w:t>
      </w:r>
      <w:bookmarkEnd w:id="13"/>
    </w:p>
    <w:p w14:paraId="521F2CC2" w14:textId="77777777" w:rsidR="00281DC7" w:rsidRDefault="00281DC7" w:rsidP="00281DC7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</w:p>
    <w:p w14:paraId="388BE973" w14:textId="6910C856" w:rsidR="00281DC7" w:rsidRPr="00281DC7" w:rsidRDefault="00281DC7" w:rsidP="00281DC7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ab/>
      </w:r>
      <w:r w:rsidRPr="00281DC7">
        <w:rPr>
          <w:rFonts w:cstheme="minorHAnsi"/>
          <w:sz w:val="24"/>
          <w:szCs w:val="24"/>
        </w:rPr>
        <w:t>This Code of Practice will be reviewed every two years.</w:t>
      </w:r>
    </w:p>
    <w:p w14:paraId="6A87B48B" w14:textId="0AE635A8" w:rsidR="00281DC7" w:rsidRPr="00281DC7" w:rsidRDefault="00281DC7" w:rsidP="00281DC7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ab/>
      </w:r>
      <w:r w:rsidRPr="00281DC7">
        <w:rPr>
          <w:rFonts w:cstheme="minorHAnsi"/>
          <w:sz w:val="24"/>
          <w:szCs w:val="24"/>
        </w:rPr>
        <w:t>The CCTV system is owned and operated by the school.</w:t>
      </w:r>
    </w:p>
    <w:p w14:paraId="73263B8B" w14:textId="26AD9CA2" w:rsidR="00281DC7" w:rsidRPr="00281DC7" w:rsidRDefault="00281DC7" w:rsidP="00281DC7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ab/>
      </w:r>
      <w:r w:rsidRPr="00281DC7">
        <w:rPr>
          <w:rFonts w:cstheme="minorHAnsi"/>
          <w:sz w:val="24"/>
          <w:szCs w:val="24"/>
        </w:rPr>
        <w:t>Liaison meetings may be held with the Police and other bodies.</w:t>
      </w:r>
    </w:p>
    <w:p w14:paraId="1CC737CA" w14:textId="45FCDD59" w:rsidR="00281DC7" w:rsidRPr="00281DC7" w:rsidRDefault="00281DC7" w:rsidP="00281DC7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ab/>
      </w:r>
      <w:r w:rsidRPr="00281DC7">
        <w:rPr>
          <w:rFonts w:cstheme="minorHAnsi"/>
          <w:sz w:val="24"/>
          <w:szCs w:val="24"/>
        </w:rPr>
        <w:t>Recordings may only be viewed by Authorised School Officers, and the Police.</w:t>
      </w:r>
    </w:p>
    <w:p w14:paraId="21B3F044" w14:textId="02A014BE" w:rsidR="00281DC7" w:rsidRPr="00281DC7" w:rsidRDefault="00281DC7" w:rsidP="00281DC7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ab/>
      </w:r>
      <w:r w:rsidRPr="00281DC7">
        <w:rPr>
          <w:rFonts w:cstheme="minorHAnsi"/>
          <w:sz w:val="24"/>
          <w:szCs w:val="24"/>
        </w:rPr>
        <w:t>Recordings will not be made available to the media for commercial or entertainment.</w:t>
      </w:r>
    </w:p>
    <w:p w14:paraId="371895DB" w14:textId="004E296F" w:rsidR="00281DC7" w:rsidRPr="00281DC7" w:rsidRDefault="00281DC7" w:rsidP="00281DC7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ab/>
      </w:r>
      <w:r w:rsidRPr="00281DC7">
        <w:rPr>
          <w:rFonts w:cstheme="minorHAnsi"/>
          <w:sz w:val="24"/>
          <w:szCs w:val="24"/>
        </w:rPr>
        <w:t xml:space="preserve">Any breaches of this code will be investigated by the </w:t>
      </w:r>
      <w:proofErr w:type="spellStart"/>
      <w:r w:rsidRPr="00281DC7">
        <w:rPr>
          <w:rFonts w:cstheme="minorHAnsi"/>
          <w:sz w:val="24"/>
          <w:szCs w:val="24"/>
        </w:rPr>
        <w:t>Headteacher</w:t>
      </w:r>
      <w:proofErr w:type="spellEnd"/>
      <w:r w:rsidRPr="00281DC7">
        <w:rPr>
          <w:rFonts w:cstheme="minorHAnsi"/>
          <w:sz w:val="24"/>
          <w:szCs w:val="24"/>
        </w:rPr>
        <w:t>. An independent investigation</w:t>
      </w:r>
      <w:r>
        <w:rPr>
          <w:rFonts w:cstheme="minorHAnsi"/>
          <w:sz w:val="24"/>
          <w:szCs w:val="24"/>
        </w:rPr>
        <w:t xml:space="preserve"> </w:t>
      </w:r>
      <w:r w:rsidRPr="00281DC7">
        <w:rPr>
          <w:rFonts w:cstheme="minorHAnsi"/>
          <w:sz w:val="24"/>
          <w:szCs w:val="24"/>
        </w:rPr>
        <w:t>will be carried out for serious breaches.</w:t>
      </w:r>
    </w:p>
    <w:p w14:paraId="680A4E5D" w14:textId="2EF95456" w:rsidR="00B4437D" w:rsidRDefault="00281DC7" w:rsidP="00281DC7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ab/>
      </w:r>
      <w:r w:rsidRPr="00281DC7">
        <w:rPr>
          <w:rFonts w:cstheme="minorHAnsi"/>
          <w:sz w:val="24"/>
          <w:szCs w:val="24"/>
        </w:rPr>
        <w:t xml:space="preserve">Breaches of the code and remedies will be reported to the </w:t>
      </w:r>
      <w:proofErr w:type="spellStart"/>
      <w:r w:rsidRPr="00281DC7">
        <w:rPr>
          <w:rFonts w:cstheme="minorHAnsi"/>
          <w:sz w:val="24"/>
          <w:szCs w:val="24"/>
        </w:rPr>
        <w:t>Headteacher</w:t>
      </w:r>
      <w:proofErr w:type="spellEnd"/>
      <w:r w:rsidRPr="00281DC7">
        <w:rPr>
          <w:rFonts w:cstheme="minorHAnsi"/>
          <w:sz w:val="24"/>
          <w:szCs w:val="24"/>
        </w:rPr>
        <w:t>.</w:t>
      </w:r>
    </w:p>
    <w:p w14:paraId="2E252E0D" w14:textId="56146A32" w:rsidR="00281DC7" w:rsidRDefault="00281D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83AD941" w14:textId="4B51947E" w:rsidR="00281DC7" w:rsidRDefault="00281DC7" w:rsidP="00281DC7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</w:p>
    <w:p w14:paraId="5E512CE7" w14:textId="10536CF6" w:rsidR="00281DC7" w:rsidRDefault="00281DC7" w:rsidP="00281DC7">
      <w:pPr>
        <w:pStyle w:val="Heading1"/>
      </w:pPr>
      <w:bookmarkStart w:id="14" w:name="_Toc87354743"/>
      <w:r>
        <w:t xml:space="preserve">Acknowledge of Receipt of </w:t>
      </w:r>
      <w:proofErr w:type="spellStart"/>
      <w:r>
        <w:t>recoring</w:t>
      </w:r>
      <w:bookmarkEnd w:id="14"/>
      <w:proofErr w:type="spellEnd"/>
    </w:p>
    <w:p w14:paraId="13BA75CD" w14:textId="37457954" w:rsidR="00281DC7" w:rsidRDefault="00281DC7" w:rsidP="00281DC7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</w:p>
    <w:p w14:paraId="7F4C52EB" w14:textId="37585059" w:rsidR="00281DC7" w:rsidRDefault="00281DC7" w:rsidP="00281DC7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</w:p>
    <w:p w14:paraId="3AE6E0F0" w14:textId="21611568" w:rsidR="00281DC7" w:rsidRDefault="00281DC7" w:rsidP="00281DC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 xml:space="preserve">I have received a recording from the CCTV at </w:t>
      </w:r>
      <w:proofErr w:type="spellStart"/>
      <w:r>
        <w:rPr>
          <w:rFonts w:cstheme="minorHAnsi"/>
          <w:sz w:val="24"/>
          <w:szCs w:val="24"/>
        </w:rPr>
        <w:t>Walton-le-Dale</w:t>
      </w:r>
      <w:proofErr w:type="spellEnd"/>
      <w:r>
        <w:rPr>
          <w:rFonts w:cstheme="minorHAnsi"/>
          <w:sz w:val="24"/>
          <w:szCs w:val="24"/>
        </w:rPr>
        <w:t xml:space="preserve"> High School</w:t>
      </w:r>
    </w:p>
    <w:p w14:paraId="247F0B9A" w14:textId="71177E50" w:rsidR="00281DC7" w:rsidRDefault="00281DC7" w:rsidP="00281DC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2D55BF42" w14:textId="77777777" w:rsidR="00281DC7" w:rsidRPr="00281DC7" w:rsidRDefault="00281DC7" w:rsidP="00281DC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46501F7E" w14:textId="6532ADA6" w:rsidR="00281DC7" w:rsidRPr="00281DC7" w:rsidRDefault="00281DC7" w:rsidP="007418C2">
      <w:pPr>
        <w:tabs>
          <w:tab w:val="right" w:leader="dot" w:pos="8505"/>
        </w:tabs>
        <w:spacing w:after="12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>Date of footage</w:t>
      </w:r>
      <w:r w:rsidR="007418C2">
        <w:rPr>
          <w:rFonts w:cstheme="minorHAnsi"/>
          <w:sz w:val="24"/>
          <w:szCs w:val="24"/>
        </w:rPr>
        <w:tab/>
      </w:r>
    </w:p>
    <w:p w14:paraId="235F50F3" w14:textId="77777777" w:rsidR="00281DC7" w:rsidRDefault="00281DC7" w:rsidP="00281DC7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0AD5097B" w14:textId="5C1AFCF6" w:rsidR="00281DC7" w:rsidRPr="00281DC7" w:rsidRDefault="00281DC7" w:rsidP="007418C2">
      <w:pPr>
        <w:tabs>
          <w:tab w:val="right" w:leader="dot" w:pos="10065"/>
        </w:tabs>
        <w:spacing w:after="12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 xml:space="preserve">Received by </w:t>
      </w:r>
      <w:r>
        <w:rPr>
          <w:rFonts w:cstheme="minorHAnsi"/>
          <w:sz w:val="24"/>
          <w:szCs w:val="24"/>
        </w:rPr>
        <w:tab/>
      </w:r>
      <w:r w:rsidRPr="00281DC7">
        <w:rPr>
          <w:rFonts w:cstheme="minorHAnsi"/>
          <w:sz w:val="24"/>
          <w:szCs w:val="24"/>
        </w:rPr>
        <w:t>(print name)</w:t>
      </w:r>
    </w:p>
    <w:p w14:paraId="5F70442E" w14:textId="77777777" w:rsidR="00281DC7" w:rsidRDefault="00281DC7" w:rsidP="007418C2">
      <w:pPr>
        <w:spacing w:after="120" w:line="240" w:lineRule="auto"/>
        <w:ind w:left="720" w:hanging="720"/>
        <w:rPr>
          <w:rFonts w:cstheme="minorHAnsi"/>
          <w:sz w:val="24"/>
          <w:szCs w:val="24"/>
        </w:rPr>
      </w:pPr>
    </w:p>
    <w:p w14:paraId="29D96BF5" w14:textId="33181606" w:rsidR="00281DC7" w:rsidRPr="00281DC7" w:rsidRDefault="00281DC7" w:rsidP="007418C2">
      <w:pPr>
        <w:tabs>
          <w:tab w:val="right" w:leader="dot" w:pos="8505"/>
        </w:tabs>
        <w:spacing w:after="12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 xml:space="preserve">Organisation </w:t>
      </w:r>
      <w:r>
        <w:rPr>
          <w:rFonts w:cstheme="minorHAnsi"/>
          <w:sz w:val="24"/>
          <w:szCs w:val="24"/>
        </w:rPr>
        <w:tab/>
      </w:r>
    </w:p>
    <w:p w14:paraId="2CE0C0B5" w14:textId="77777777" w:rsidR="00281DC7" w:rsidRDefault="00281DC7" w:rsidP="007418C2">
      <w:pPr>
        <w:tabs>
          <w:tab w:val="right" w:leader="dot" w:pos="10065"/>
        </w:tabs>
        <w:spacing w:after="120" w:line="240" w:lineRule="auto"/>
        <w:ind w:left="720" w:hanging="720"/>
        <w:rPr>
          <w:rFonts w:cstheme="minorHAnsi"/>
          <w:sz w:val="24"/>
          <w:szCs w:val="24"/>
        </w:rPr>
      </w:pPr>
    </w:p>
    <w:p w14:paraId="150F594B" w14:textId="509D0F45" w:rsidR="00281DC7" w:rsidRPr="00281DC7" w:rsidRDefault="00281DC7" w:rsidP="007418C2">
      <w:pPr>
        <w:tabs>
          <w:tab w:val="right" w:leader="dot" w:pos="8505"/>
        </w:tabs>
        <w:spacing w:after="12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 xml:space="preserve">Signed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8AE1945" w14:textId="77777777" w:rsidR="00281DC7" w:rsidRDefault="00281DC7" w:rsidP="007418C2">
      <w:pPr>
        <w:tabs>
          <w:tab w:val="right" w:leader="dot" w:pos="10065"/>
        </w:tabs>
        <w:spacing w:after="120" w:line="240" w:lineRule="auto"/>
        <w:ind w:left="720" w:hanging="720"/>
        <w:rPr>
          <w:rFonts w:cstheme="minorHAnsi"/>
          <w:sz w:val="24"/>
          <w:szCs w:val="24"/>
        </w:rPr>
      </w:pPr>
    </w:p>
    <w:p w14:paraId="6B2365AF" w14:textId="22A08068" w:rsidR="00281DC7" w:rsidRPr="00281DC7" w:rsidRDefault="00281DC7" w:rsidP="007418C2">
      <w:pPr>
        <w:tabs>
          <w:tab w:val="right" w:leader="dot" w:pos="5103"/>
        </w:tabs>
        <w:spacing w:after="120" w:line="240" w:lineRule="auto"/>
        <w:ind w:left="720" w:hanging="720"/>
        <w:rPr>
          <w:rFonts w:cstheme="minorHAnsi"/>
          <w:sz w:val="24"/>
          <w:szCs w:val="24"/>
        </w:rPr>
      </w:pPr>
      <w:r w:rsidRPr="00281DC7">
        <w:rPr>
          <w:rFonts w:cstheme="minorHAnsi"/>
          <w:sz w:val="24"/>
          <w:szCs w:val="24"/>
        </w:rPr>
        <w:t xml:space="preserve">Date </w:t>
      </w:r>
      <w:r w:rsidR="007418C2">
        <w:rPr>
          <w:rFonts w:cstheme="minorHAnsi"/>
          <w:sz w:val="24"/>
          <w:szCs w:val="24"/>
        </w:rPr>
        <w:tab/>
      </w:r>
      <w:r w:rsidR="007418C2">
        <w:rPr>
          <w:rFonts w:cstheme="minorHAnsi"/>
          <w:sz w:val="24"/>
          <w:szCs w:val="24"/>
        </w:rPr>
        <w:tab/>
      </w:r>
    </w:p>
    <w:sectPr w:rsidR="00281DC7" w:rsidRPr="00281DC7" w:rsidSect="0042451A">
      <w:footerReference w:type="default" r:id="rId11"/>
      <w:headerReference w:type="first" r:id="rId12"/>
      <w:pgSz w:w="11906" w:h="16838" w:code="9"/>
      <w:pgMar w:top="567" w:right="709" w:bottom="426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18F9B" w14:textId="77777777" w:rsidR="00AF25A1" w:rsidRDefault="00AF25A1">
      <w:pPr>
        <w:spacing w:after="0" w:line="240" w:lineRule="auto"/>
      </w:pPr>
      <w:r>
        <w:separator/>
      </w:r>
    </w:p>
  </w:endnote>
  <w:endnote w:type="continuationSeparator" w:id="0">
    <w:p w14:paraId="238601FE" w14:textId="77777777" w:rsidR="00AF25A1" w:rsidRDefault="00AF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365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68469" w14:textId="0882009A" w:rsidR="0042451A" w:rsidRDefault="0042451A" w:rsidP="004245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8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CABC7" w14:textId="77777777" w:rsidR="00AF25A1" w:rsidRDefault="00AF25A1">
      <w:pPr>
        <w:spacing w:after="0" w:line="240" w:lineRule="auto"/>
      </w:pPr>
      <w:r>
        <w:separator/>
      </w:r>
    </w:p>
  </w:footnote>
  <w:footnote w:type="continuationSeparator" w:id="0">
    <w:p w14:paraId="5B08B5D1" w14:textId="77777777" w:rsidR="00AF25A1" w:rsidRDefault="00AF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9FD4" w14:textId="77777777" w:rsidR="00B37E13" w:rsidRDefault="00B37E13">
    <w:pPr>
      <w:pStyle w:val="Header"/>
    </w:pPr>
    <w:r>
      <w:rPr>
        <w:rFonts w:ascii="Calibri" w:hAnsi="Calibr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544353C" wp14:editId="04BB23A8">
          <wp:simplePos x="0" y="0"/>
          <wp:positionH relativeFrom="page">
            <wp:posOffset>16510</wp:posOffset>
          </wp:positionH>
          <wp:positionV relativeFrom="paragraph">
            <wp:posOffset>-419735</wp:posOffset>
          </wp:positionV>
          <wp:extent cx="7772400" cy="2714625"/>
          <wp:effectExtent l="0" t="0" r="0" b="9525"/>
          <wp:wrapTight wrapText="bothSides">
            <wp:wrapPolygon edited="0">
              <wp:start x="0" y="0"/>
              <wp:lineTo x="0" y="21524"/>
              <wp:lineTo x="21547" y="21524"/>
              <wp:lineTo x="21547" y="0"/>
              <wp:lineTo x="0" y="0"/>
            </wp:wrapPolygon>
          </wp:wrapTight>
          <wp:docPr id="5" name="Picture 5" descr="word_temp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 descr="word_temp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71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80"/>
    <w:multiLevelType w:val="hybridMultilevel"/>
    <w:tmpl w:val="043A7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1357"/>
    <w:multiLevelType w:val="multilevel"/>
    <w:tmpl w:val="9072E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75838"/>
    <w:multiLevelType w:val="multilevel"/>
    <w:tmpl w:val="91D40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E60BCC"/>
    <w:multiLevelType w:val="hybridMultilevel"/>
    <w:tmpl w:val="AA7CFE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D72BE"/>
    <w:multiLevelType w:val="hybridMultilevel"/>
    <w:tmpl w:val="442481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47639D"/>
    <w:multiLevelType w:val="hybridMultilevel"/>
    <w:tmpl w:val="A64C1C68"/>
    <w:lvl w:ilvl="0" w:tplc="1D2459D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A1"/>
    <w:rsid w:val="000E0F44"/>
    <w:rsid w:val="000F0C95"/>
    <w:rsid w:val="00281DC7"/>
    <w:rsid w:val="002D66A8"/>
    <w:rsid w:val="003550F8"/>
    <w:rsid w:val="00400645"/>
    <w:rsid w:val="0042451A"/>
    <w:rsid w:val="00523C85"/>
    <w:rsid w:val="006A25DC"/>
    <w:rsid w:val="0073011C"/>
    <w:rsid w:val="007418C2"/>
    <w:rsid w:val="00790B3A"/>
    <w:rsid w:val="00850792"/>
    <w:rsid w:val="0087225A"/>
    <w:rsid w:val="008C6C42"/>
    <w:rsid w:val="00916D84"/>
    <w:rsid w:val="009C391E"/>
    <w:rsid w:val="00A06B36"/>
    <w:rsid w:val="00A3306E"/>
    <w:rsid w:val="00A40F56"/>
    <w:rsid w:val="00AF25A1"/>
    <w:rsid w:val="00AF31AD"/>
    <w:rsid w:val="00B37E13"/>
    <w:rsid w:val="00B4437D"/>
    <w:rsid w:val="00B87434"/>
    <w:rsid w:val="00C24C24"/>
    <w:rsid w:val="0E3E403C"/>
    <w:rsid w:val="60DF0635"/>
    <w:rsid w:val="65F9F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C3C00D"/>
  <w15:chartTrackingRefBased/>
  <w15:docId w15:val="{733D765C-4E62-4014-82D1-CDF0CB33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pPr>
      <w:shd w:val="clear" w:color="auto" w:fill="9CC2E5" w:themeFill="accent1" w:themeFillTint="99"/>
      <w:jc w:val="both"/>
      <w:outlineLvl w:val="0"/>
    </w:pPr>
    <w:rPr>
      <w:b/>
      <w:color w:val="FFFFFF" w:themeColor="background1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b/>
      <w:color w:val="FFFFFF" w:themeColor="background1"/>
      <w:sz w:val="32"/>
      <w:shd w:val="clear" w:color="auto" w:fill="9CC2E5" w:themeFill="accent1" w:themeFillTint="99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paragraph" w:styleId="Subtitle">
    <w:name w:val="Subtitle"/>
    <w:basedOn w:val="Normal"/>
    <w:next w:val="Normal"/>
    <w:link w:val="SubtitleChar"/>
    <w:pPr>
      <w:suppressAutoHyphens/>
      <w:autoSpaceDN w:val="0"/>
      <w:spacing w:line="276" w:lineRule="auto"/>
      <w:textAlignment w:val="baseline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Pr>
      <w:rFonts w:ascii="Calibri" w:eastAsia="Times New Roman" w:hAnsi="Calibri" w:cs="Times New Roman"/>
      <w:color w:val="5A5A5A"/>
      <w:spacing w:val="15"/>
    </w:rPr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pPr>
      <w:keepNext/>
      <w:keepLines/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  <w:rPr>
      <w:rFonts w:eastAsiaTheme="minorEastAsia"/>
      <w:lang w:eastAsia="en-GB"/>
    </w:rPr>
  </w:style>
  <w:style w:type="paragraph" w:customStyle="1" w:styleId="1bodycopy10pt">
    <w:name w:val="1 body copy 10pt"/>
    <w:basedOn w:val="Normal"/>
    <w:link w:val="1bodycopy10ptChar"/>
    <w:qFormat/>
    <w:rsid w:val="00A40F56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A40F56"/>
    <w:rPr>
      <w:rFonts w:ascii="Arial" w:eastAsia="MS Mincho" w:hAnsi="Arial" w:cs="Times New Roman"/>
      <w:sz w:val="20"/>
      <w:szCs w:val="24"/>
      <w:lang w:val="en-US"/>
    </w:rPr>
  </w:style>
  <w:style w:type="paragraph" w:customStyle="1" w:styleId="1bodycopy11pt">
    <w:name w:val="1 body copy 11pt"/>
    <w:autoRedefine/>
    <w:rsid w:val="00A40F56"/>
    <w:pPr>
      <w:spacing w:after="120" w:line="240" w:lineRule="auto"/>
      <w:ind w:right="850"/>
    </w:pPr>
    <w:rPr>
      <w:rFonts w:ascii="Arial" w:eastAsia="MS Mincho" w:hAnsi="Arial" w:cs="Arial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F25A1"/>
  </w:style>
  <w:style w:type="paragraph" w:customStyle="1" w:styleId="Caption1">
    <w:name w:val="Caption 1"/>
    <w:basedOn w:val="Normal"/>
    <w:qFormat/>
    <w:rsid w:val="00AF25A1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orraine's%20documents\Heads%20PA%20stuff\Masters\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389B"/>
    <w:rsid w:val="008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1EE6F10B74F4792BCE42F09861BAC" ma:contentTypeVersion="12" ma:contentTypeDescription="Create a new document." ma:contentTypeScope="" ma:versionID="7599e493d911fa15ae4d8331447b2f27">
  <xsd:schema xmlns:xsd="http://www.w3.org/2001/XMLSchema" xmlns:xs="http://www.w3.org/2001/XMLSchema" xmlns:p="http://schemas.microsoft.com/office/2006/metadata/properties" xmlns:ns2="fb2f7512-3b25-4eb2-a1b9-3f3b8093a243" xmlns:ns3="8a1e64bd-9143-4ded-a195-378f6a14bc09" targetNamespace="http://schemas.microsoft.com/office/2006/metadata/properties" ma:root="true" ma:fieldsID="ad09e815b9af82c7f41a17627641a174" ns2:_="" ns3:_="">
    <xsd:import namespace="fb2f7512-3b25-4eb2-a1b9-3f3b8093a243"/>
    <xsd:import namespace="8a1e64bd-9143-4ded-a195-378f6a14b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7512-3b25-4eb2-a1b9-3f3b8093a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e64bd-9143-4ded-a195-378f6a14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8534-10AD-4997-A2D9-F0D59B215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FFC19-4408-480C-B734-FD4641CF666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a1e64bd-9143-4ded-a195-378f6a14bc09"/>
    <ds:schemaRef ds:uri="fb2f7512-3b25-4eb2-a1b9-3f3b8093a243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2792873-6317-4087-BC7C-4A0A89E42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7512-3b25-4eb2-a1b9-3f3b8093a243"/>
    <ds:schemaRef ds:uri="8a1e64bd-9143-4ded-a195-378f6a14b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327DB-9296-4091-967A-1FB0407F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31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Broughton High School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Hodgson</dc:creator>
  <cp:keywords/>
  <dc:description/>
  <cp:lastModifiedBy>Lorraine Hodgson</cp:lastModifiedBy>
  <cp:revision>3</cp:revision>
  <cp:lastPrinted>2019-09-02T10:51:00Z</cp:lastPrinted>
  <dcterms:created xsi:type="dcterms:W3CDTF">2021-11-09T12:22:00Z</dcterms:created>
  <dcterms:modified xsi:type="dcterms:W3CDTF">2021-11-09T12:52:00Z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0x010100C521EE6F10B74F4792BCE42F09861BAC</vt:lpwstr>
  </property>
</Properties>
</file>