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88"/>
        <w:tblW w:w="15332" w:type="dxa"/>
        <w:tblLook w:val="04A0" w:firstRow="1" w:lastRow="0" w:firstColumn="1" w:lastColumn="0" w:noHBand="0" w:noVBand="1"/>
      </w:tblPr>
      <w:tblGrid>
        <w:gridCol w:w="1987"/>
        <w:gridCol w:w="1694"/>
        <w:gridCol w:w="7564"/>
        <w:gridCol w:w="4087"/>
      </w:tblGrid>
      <w:tr w:rsidR="006A78D6" w14:paraId="0B919C1A" w14:textId="77777777" w:rsidTr="007F6D7E">
        <w:trPr>
          <w:trHeight w:val="683"/>
        </w:trPr>
        <w:tc>
          <w:tcPr>
            <w:tcW w:w="15332" w:type="dxa"/>
            <w:gridSpan w:val="4"/>
            <w:shd w:val="clear" w:color="auto" w:fill="D9D9D9" w:themeFill="background1" w:themeFillShade="D9"/>
          </w:tcPr>
          <w:p w14:paraId="535C00A5" w14:textId="2BAF9FF5" w:rsidR="006A78D6" w:rsidRPr="002B3516" w:rsidRDefault="00FE4B61" w:rsidP="007F6D7E">
            <w:pPr>
              <w:jc w:val="center"/>
              <w:rPr>
                <w:b/>
                <w:sz w:val="36"/>
              </w:rPr>
            </w:pPr>
            <w:r>
              <w:rPr>
                <w:b/>
                <w:sz w:val="36"/>
              </w:rPr>
              <w:t xml:space="preserve">Subject </w:t>
            </w:r>
            <w:r w:rsidR="006A78D6" w:rsidRPr="002B3516">
              <w:rPr>
                <w:b/>
                <w:sz w:val="36"/>
              </w:rPr>
              <w:t xml:space="preserve">Yearly Overview </w:t>
            </w:r>
            <w:r w:rsidR="006A78D6">
              <w:rPr>
                <w:b/>
                <w:sz w:val="36"/>
              </w:rPr>
              <w:t>2021-2022</w:t>
            </w:r>
            <w:r w:rsidR="003C50DD">
              <w:rPr>
                <w:b/>
                <w:sz w:val="36"/>
              </w:rPr>
              <w:t xml:space="preserve"> – Introducing Important </w:t>
            </w:r>
            <w:r w:rsidR="009919CA">
              <w:rPr>
                <w:b/>
                <w:sz w:val="36"/>
              </w:rPr>
              <w:t>Art Movements</w:t>
            </w:r>
          </w:p>
        </w:tc>
      </w:tr>
      <w:tr w:rsidR="00FE4B61" w14:paraId="50C0BD4E" w14:textId="77777777" w:rsidTr="009D6D95">
        <w:trPr>
          <w:trHeight w:val="707"/>
        </w:trPr>
        <w:tc>
          <w:tcPr>
            <w:tcW w:w="1987" w:type="dxa"/>
            <w:shd w:val="clear" w:color="auto" w:fill="D9D9D9" w:themeFill="background1" w:themeFillShade="D9"/>
          </w:tcPr>
          <w:p w14:paraId="6C1E42F8" w14:textId="73ECE444" w:rsidR="00FE4B61" w:rsidRPr="002B3516" w:rsidRDefault="00FE4B61" w:rsidP="007F6D7E">
            <w:pPr>
              <w:rPr>
                <w:b/>
                <w:sz w:val="36"/>
              </w:rPr>
            </w:pPr>
            <w:r w:rsidRPr="002B3516">
              <w:rPr>
                <w:b/>
                <w:sz w:val="28"/>
              </w:rPr>
              <w:t>Subject:</w:t>
            </w:r>
            <w:r>
              <w:rPr>
                <w:b/>
                <w:sz w:val="28"/>
              </w:rPr>
              <w:t xml:space="preserve"> </w:t>
            </w:r>
            <w:r w:rsidR="002F0AC6">
              <w:rPr>
                <w:b/>
                <w:sz w:val="28"/>
              </w:rPr>
              <w:t>Year 8</w:t>
            </w:r>
            <w:r w:rsidR="009D6D95">
              <w:rPr>
                <w:b/>
                <w:sz w:val="28"/>
              </w:rPr>
              <w:t xml:space="preserve"> Art</w:t>
            </w:r>
          </w:p>
        </w:tc>
        <w:tc>
          <w:tcPr>
            <w:tcW w:w="1694" w:type="dxa"/>
          </w:tcPr>
          <w:p w14:paraId="1B0A0EFD" w14:textId="77777777" w:rsidR="00FE4B61" w:rsidRPr="00D835C9" w:rsidRDefault="00FE4B61" w:rsidP="007F6D7E">
            <w:pPr>
              <w:jc w:val="center"/>
              <w:rPr>
                <w:bCs/>
                <w:i/>
                <w:iCs/>
                <w:sz w:val="36"/>
              </w:rPr>
            </w:pPr>
            <w:r>
              <w:rPr>
                <w:b/>
                <w:sz w:val="28"/>
                <w:szCs w:val="21"/>
              </w:rPr>
              <w:t>TOPIC</w:t>
            </w:r>
          </w:p>
          <w:p w14:paraId="2160CEF1" w14:textId="6BEDC07F" w:rsidR="00FE4B61" w:rsidRPr="00D835C9" w:rsidRDefault="00FE4B61" w:rsidP="007F6D7E">
            <w:pPr>
              <w:rPr>
                <w:b/>
                <w:sz w:val="28"/>
                <w:szCs w:val="28"/>
              </w:rPr>
            </w:pPr>
          </w:p>
        </w:tc>
        <w:tc>
          <w:tcPr>
            <w:tcW w:w="7564" w:type="dxa"/>
            <w:shd w:val="clear" w:color="auto" w:fill="FFFFFF" w:themeFill="background1"/>
          </w:tcPr>
          <w:p w14:paraId="18092F51" w14:textId="02FF7FCA" w:rsidR="00FE4B61" w:rsidRPr="00FE4B61" w:rsidRDefault="00FE4B61" w:rsidP="007F6D7E">
            <w:pPr>
              <w:jc w:val="center"/>
              <w:rPr>
                <w:b/>
                <w:sz w:val="52"/>
                <w:szCs w:val="52"/>
              </w:rPr>
            </w:pPr>
            <w:r w:rsidRPr="00FE4B61">
              <w:rPr>
                <w:b/>
                <w:sz w:val="28"/>
                <w:szCs w:val="21"/>
              </w:rPr>
              <w:t>COMPONENT</w:t>
            </w:r>
          </w:p>
          <w:p w14:paraId="07D7E61B" w14:textId="1ED61ABD" w:rsidR="00FE4B61" w:rsidRPr="00D835C9" w:rsidRDefault="00FE4B61" w:rsidP="007F6D7E">
            <w:pPr>
              <w:rPr>
                <w:b/>
                <w:sz w:val="28"/>
                <w:szCs w:val="28"/>
              </w:rPr>
            </w:pPr>
          </w:p>
        </w:tc>
        <w:tc>
          <w:tcPr>
            <w:tcW w:w="4087" w:type="dxa"/>
          </w:tcPr>
          <w:p w14:paraId="29A45387" w14:textId="49039431" w:rsidR="00FE4B61" w:rsidRPr="00FE4B61" w:rsidRDefault="00FE4B61" w:rsidP="007F6D7E">
            <w:pPr>
              <w:rPr>
                <w:b/>
                <w:sz w:val="48"/>
                <w:szCs w:val="48"/>
              </w:rPr>
            </w:pPr>
            <w:r w:rsidRPr="00FE4B61">
              <w:rPr>
                <w:b/>
                <w:i/>
                <w:iCs/>
                <w:szCs w:val="20"/>
              </w:rPr>
              <w:t>Notes:</w:t>
            </w:r>
            <w:r>
              <w:rPr>
                <w:bCs/>
                <w:i/>
                <w:iCs/>
                <w:szCs w:val="20"/>
              </w:rPr>
              <w:t xml:space="preserve"> </w:t>
            </w:r>
            <w:r w:rsidRPr="00FE4B61">
              <w:rPr>
                <w:bCs/>
                <w:i/>
                <w:iCs/>
                <w:szCs w:val="20"/>
              </w:rPr>
              <w:t>Why are you delivering this topic at this time of year?</w:t>
            </w:r>
          </w:p>
          <w:p w14:paraId="0040CB37" w14:textId="2493179F" w:rsidR="00FE4B61" w:rsidRPr="00D835C9" w:rsidRDefault="00FE4B61" w:rsidP="007F6D7E">
            <w:pPr>
              <w:rPr>
                <w:b/>
                <w:sz w:val="28"/>
                <w:szCs w:val="28"/>
              </w:rPr>
            </w:pPr>
          </w:p>
        </w:tc>
      </w:tr>
      <w:tr w:rsidR="00FE4B61" w14:paraId="15833147" w14:textId="77777777" w:rsidTr="009D6D95">
        <w:trPr>
          <w:trHeight w:val="1225"/>
        </w:trPr>
        <w:tc>
          <w:tcPr>
            <w:tcW w:w="1987" w:type="dxa"/>
          </w:tcPr>
          <w:p w14:paraId="0D2B4400" w14:textId="2110AE69" w:rsidR="00FE4B61" w:rsidRPr="00CD40E3" w:rsidRDefault="00FE4B61" w:rsidP="007F6D7E">
            <w:pPr>
              <w:rPr>
                <w:b/>
                <w:sz w:val="32"/>
                <w:szCs w:val="22"/>
              </w:rPr>
            </w:pPr>
            <w:r>
              <w:rPr>
                <w:b/>
                <w:sz w:val="32"/>
                <w:szCs w:val="22"/>
              </w:rPr>
              <w:t>Autumn 1</w:t>
            </w:r>
          </w:p>
        </w:tc>
        <w:tc>
          <w:tcPr>
            <w:tcW w:w="1694" w:type="dxa"/>
          </w:tcPr>
          <w:p w14:paraId="442FEF10" w14:textId="509C58FD" w:rsidR="00FE4B61" w:rsidRDefault="002F0AC6" w:rsidP="007F6D7E">
            <w:r w:rsidRPr="002F0AC6">
              <w:t xml:space="preserve">Develop your own art project based on Expressionism </w:t>
            </w:r>
          </w:p>
        </w:tc>
        <w:tc>
          <w:tcPr>
            <w:tcW w:w="7564" w:type="dxa"/>
          </w:tcPr>
          <w:p w14:paraId="532A1BF7" w14:textId="77777777" w:rsidR="002F0AC6" w:rsidRDefault="002F0AC6" w:rsidP="002F0AC6">
            <w:r>
              <w:t>WEEK</w:t>
            </w:r>
            <w:r>
              <w:tab/>
              <w:t>LO</w:t>
            </w:r>
          </w:p>
          <w:p w14:paraId="117FB647" w14:textId="77777777" w:rsidR="002F0AC6" w:rsidRDefault="002F0AC6" w:rsidP="002F0AC6">
            <w:r>
              <w:t>1</w:t>
            </w:r>
            <w:r>
              <w:tab/>
              <w:t>Create an up scaled Scream using oil pastel</w:t>
            </w:r>
          </w:p>
          <w:p w14:paraId="6B806E00" w14:textId="77777777" w:rsidR="002F0AC6" w:rsidRDefault="002F0AC6" w:rsidP="002F0AC6">
            <w:r>
              <w:t>2</w:t>
            </w:r>
            <w:r>
              <w:tab/>
              <w:t>Create a life size Scream using paint</w:t>
            </w:r>
          </w:p>
          <w:p w14:paraId="3908D649" w14:textId="77777777" w:rsidR="002F0AC6" w:rsidRDefault="002F0AC6" w:rsidP="002F0AC6">
            <w:r>
              <w:t>3</w:t>
            </w:r>
            <w:r>
              <w:tab/>
              <w:t>Create The Scream in food</w:t>
            </w:r>
          </w:p>
          <w:p w14:paraId="231171BB" w14:textId="77777777" w:rsidR="002F0AC6" w:rsidRDefault="002F0AC6" w:rsidP="002F0AC6">
            <w:r>
              <w:t>4</w:t>
            </w:r>
            <w:r>
              <w:tab/>
              <w:t>Create a VR about The Scream</w:t>
            </w:r>
          </w:p>
          <w:p w14:paraId="6F44EA26" w14:textId="77777777" w:rsidR="002F0AC6" w:rsidRDefault="002F0AC6" w:rsidP="002F0AC6">
            <w:r>
              <w:t>5</w:t>
            </w:r>
            <w:r>
              <w:tab/>
              <w:t>Create a Scream collage</w:t>
            </w:r>
          </w:p>
          <w:p w14:paraId="2ABD2BFC" w14:textId="41D79E21" w:rsidR="00FE4B61" w:rsidRDefault="002F0AC6" w:rsidP="002F0AC6">
            <w:r>
              <w:t>6</w:t>
            </w:r>
            <w:r>
              <w:tab/>
              <w:t>Create a Scream textiles panel</w:t>
            </w:r>
          </w:p>
        </w:tc>
        <w:tc>
          <w:tcPr>
            <w:tcW w:w="4087" w:type="dxa"/>
          </w:tcPr>
          <w:p w14:paraId="75749BA0" w14:textId="2CC1F205" w:rsidR="009D6D95" w:rsidRDefault="002F0AC6" w:rsidP="009D6D95">
            <w:pPr>
              <w:pStyle w:val="ListParagraph"/>
              <w:numPr>
                <w:ilvl w:val="0"/>
                <w:numId w:val="1"/>
              </w:numPr>
            </w:pPr>
            <w:r>
              <w:t xml:space="preserve">Introduction to one of the most iconic historical artworks, the art work is easily accessible visually and is about mental health so a good opportunity to raise this as pupils will have had a long period away from school with less support. </w:t>
            </w:r>
          </w:p>
        </w:tc>
      </w:tr>
      <w:tr w:rsidR="00FE4B61" w14:paraId="33486B9C" w14:textId="77777777" w:rsidTr="009D6D95">
        <w:trPr>
          <w:trHeight w:val="1225"/>
        </w:trPr>
        <w:tc>
          <w:tcPr>
            <w:tcW w:w="1987" w:type="dxa"/>
          </w:tcPr>
          <w:p w14:paraId="650636D9" w14:textId="2317D780" w:rsidR="00FE4B61" w:rsidRPr="00CD40E3" w:rsidRDefault="00FE4B61" w:rsidP="007F6D7E">
            <w:pPr>
              <w:rPr>
                <w:b/>
                <w:sz w:val="32"/>
                <w:szCs w:val="22"/>
              </w:rPr>
            </w:pPr>
            <w:r>
              <w:rPr>
                <w:b/>
                <w:sz w:val="32"/>
                <w:szCs w:val="22"/>
              </w:rPr>
              <w:t>Autumn 2</w:t>
            </w:r>
          </w:p>
        </w:tc>
        <w:tc>
          <w:tcPr>
            <w:tcW w:w="1694" w:type="dxa"/>
          </w:tcPr>
          <w:p w14:paraId="6E6E8B3B" w14:textId="1C6791C6" w:rsidR="00FE4B61" w:rsidRDefault="002F0AC6" w:rsidP="007F6D7E">
            <w:r w:rsidRPr="002F0AC6">
              <w:rPr>
                <w:rFonts w:ascii="Calibri" w:hAnsi="Calibri" w:cs="Calibri"/>
                <w:color w:val="000000"/>
                <w:sz w:val="22"/>
                <w:szCs w:val="22"/>
              </w:rPr>
              <w:t xml:space="preserve">Develop your own art project based on Cubism </w:t>
            </w:r>
          </w:p>
        </w:tc>
        <w:tc>
          <w:tcPr>
            <w:tcW w:w="7564" w:type="dxa"/>
          </w:tcPr>
          <w:p w14:paraId="7290AA78" w14:textId="77777777" w:rsidR="002F0AC6" w:rsidRDefault="002F0AC6" w:rsidP="002F0AC6">
            <w:r>
              <w:t>WEEK</w:t>
            </w:r>
            <w:r>
              <w:tab/>
              <w:t>LO</w:t>
            </w:r>
          </w:p>
          <w:p w14:paraId="32E8A55F" w14:textId="77777777" w:rsidR="002F0AC6" w:rsidRDefault="002F0AC6" w:rsidP="002F0AC6">
            <w:r>
              <w:t>1</w:t>
            </w:r>
            <w:r>
              <w:tab/>
              <w:t>Create a series of timed drawings based on Guernica</w:t>
            </w:r>
          </w:p>
          <w:p w14:paraId="221CF705" w14:textId="77777777" w:rsidR="002F0AC6" w:rsidRDefault="002F0AC6" w:rsidP="002F0AC6">
            <w:r>
              <w:t>2</w:t>
            </w:r>
            <w:r>
              <w:tab/>
              <w:t>Create a series of observational drawings of vessels and develop them in the Cubist style</w:t>
            </w:r>
          </w:p>
          <w:p w14:paraId="4C3D358F" w14:textId="77777777" w:rsidR="002F0AC6" w:rsidRDefault="002F0AC6" w:rsidP="002F0AC6">
            <w:r>
              <w:t>3</w:t>
            </w:r>
            <w:r>
              <w:tab/>
              <w:t>Create a study of Guernica in paint using a view finder</w:t>
            </w:r>
          </w:p>
          <w:p w14:paraId="633C985F" w14:textId="77777777" w:rsidR="002F0AC6" w:rsidRDefault="002F0AC6" w:rsidP="002F0AC6">
            <w:r>
              <w:t>4</w:t>
            </w:r>
            <w:r>
              <w:tab/>
              <w:t>Develop your Guernica study into a set of clay tiles</w:t>
            </w:r>
          </w:p>
          <w:p w14:paraId="26AE6428" w14:textId="77777777" w:rsidR="002F0AC6" w:rsidRDefault="002F0AC6" w:rsidP="002F0AC6">
            <w:r>
              <w:t>5</w:t>
            </w:r>
            <w:r>
              <w:tab/>
              <w:t>Decorate your clay tiles</w:t>
            </w:r>
          </w:p>
          <w:p w14:paraId="39C9B9E2" w14:textId="0B451EBD" w:rsidR="00FE4B61" w:rsidRDefault="002F0AC6" w:rsidP="002F0AC6">
            <w:r>
              <w:t>6</w:t>
            </w:r>
            <w:r>
              <w:tab/>
              <w:t>Create a Guernica in four different media on the same piece of paper</w:t>
            </w:r>
          </w:p>
        </w:tc>
        <w:tc>
          <w:tcPr>
            <w:tcW w:w="4087" w:type="dxa"/>
          </w:tcPr>
          <w:p w14:paraId="537E6729" w14:textId="00445A84" w:rsidR="009D6D95" w:rsidRDefault="00CA2633" w:rsidP="00CA2633">
            <w:pPr>
              <w:pStyle w:val="ListParagraph"/>
              <w:numPr>
                <w:ilvl w:val="0"/>
                <w:numId w:val="2"/>
              </w:numPr>
            </w:pPr>
            <w:r>
              <w:t xml:space="preserve">Guernica is another iconic artwork </w:t>
            </w:r>
            <w:r w:rsidR="00FC715D">
              <w:t xml:space="preserve">from an iconic art movement, </w:t>
            </w:r>
            <w:r>
              <w:t xml:space="preserve">and focuses on war and human suffering. November is </w:t>
            </w:r>
            <w:proofErr w:type="spellStart"/>
            <w:r>
              <w:t>Rembrance</w:t>
            </w:r>
            <w:proofErr w:type="spellEnd"/>
            <w:r>
              <w:t xml:space="preserve"> Day celebrations and the work this term is tied in with that and linked to contemporary events to give pupils a link through art to past and present.</w:t>
            </w:r>
          </w:p>
        </w:tc>
      </w:tr>
      <w:tr w:rsidR="00FE4B61" w14:paraId="7A510985" w14:textId="77777777" w:rsidTr="009D6D95">
        <w:trPr>
          <w:trHeight w:val="1225"/>
        </w:trPr>
        <w:tc>
          <w:tcPr>
            <w:tcW w:w="1987" w:type="dxa"/>
          </w:tcPr>
          <w:p w14:paraId="7C54FFBB" w14:textId="1ADB2D85" w:rsidR="00FE4B61" w:rsidRPr="00CD40E3" w:rsidRDefault="00FE4B61" w:rsidP="007F6D7E">
            <w:pPr>
              <w:rPr>
                <w:b/>
                <w:sz w:val="32"/>
                <w:szCs w:val="22"/>
              </w:rPr>
            </w:pPr>
            <w:r>
              <w:rPr>
                <w:b/>
                <w:sz w:val="32"/>
                <w:szCs w:val="22"/>
              </w:rPr>
              <w:t>Spring 1</w:t>
            </w:r>
          </w:p>
        </w:tc>
        <w:tc>
          <w:tcPr>
            <w:tcW w:w="1694" w:type="dxa"/>
          </w:tcPr>
          <w:p w14:paraId="7C380D25" w14:textId="68A81F64" w:rsidR="00FE4B61" w:rsidRDefault="002F0AC6" w:rsidP="007F6D7E">
            <w:r w:rsidRPr="002F0AC6">
              <w:rPr>
                <w:rFonts w:ascii="Calibri" w:hAnsi="Calibri" w:cs="Calibri"/>
                <w:color w:val="000000"/>
                <w:sz w:val="22"/>
                <w:szCs w:val="22"/>
              </w:rPr>
              <w:t xml:space="preserve">Develop your own art project based on Surrealism </w:t>
            </w:r>
          </w:p>
        </w:tc>
        <w:tc>
          <w:tcPr>
            <w:tcW w:w="7564" w:type="dxa"/>
          </w:tcPr>
          <w:p w14:paraId="1DE780CA" w14:textId="77777777" w:rsidR="002F0AC6" w:rsidRDefault="002F0AC6" w:rsidP="002F0AC6">
            <w:r>
              <w:t>WEEK</w:t>
            </w:r>
            <w:r>
              <w:tab/>
              <w:t>LO</w:t>
            </w:r>
          </w:p>
          <w:p w14:paraId="554476C2" w14:textId="77777777" w:rsidR="002F0AC6" w:rsidRDefault="002F0AC6" w:rsidP="002F0AC6">
            <w:r>
              <w:t>1</w:t>
            </w:r>
            <w:r>
              <w:tab/>
              <w:t>Create a series of timed/observational drawings in a Surrealist style</w:t>
            </w:r>
          </w:p>
          <w:p w14:paraId="3E8CE537" w14:textId="77777777" w:rsidR="002F0AC6" w:rsidRDefault="002F0AC6" w:rsidP="002F0AC6">
            <w:r>
              <w:t>2</w:t>
            </w:r>
            <w:r>
              <w:tab/>
              <w:t>Create a Surrealist collage</w:t>
            </w:r>
          </w:p>
          <w:p w14:paraId="3E4248AC" w14:textId="77777777" w:rsidR="002F0AC6" w:rsidRDefault="002F0AC6" w:rsidP="002F0AC6">
            <w:r>
              <w:t>3</w:t>
            </w:r>
            <w:r>
              <w:tab/>
              <w:t>Combine drawing and collage to create a Surreal self portrait</w:t>
            </w:r>
          </w:p>
          <w:p w14:paraId="0FEAB239" w14:textId="77777777" w:rsidR="002F0AC6" w:rsidRDefault="002F0AC6" w:rsidP="002F0AC6">
            <w:r>
              <w:t>4</w:t>
            </w:r>
            <w:r>
              <w:tab/>
              <w:t>Using Modroc create a Surreal sculpture based on your drawings</w:t>
            </w:r>
          </w:p>
          <w:p w14:paraId="65425DDE" w14:textId="39C3EFFA" w:rsidR="00FE4B61" w:rsidRDefault="002F0AC6" w:rsidP="002F0AC6">
            <w:r>
              <w:t>5</w:t>
            </w:r>
            <w:r>
              <w:tab/>
              <w:t>Draw your sculpture using charcoal and chalk</w:t>
            </w:r>
          </w:p>
        </w:tc>
        <w:tc>
          <w:tcPr>
            <w:tcW w:w="4087" w:type="dxa"/>
          </w:tcPr>
          <w:p w14:paraId="5F3B203F" w14:textId="40217892" w:rsidR="00FE4B61" w:rsidRDefault="00FC715D" w:rsidP="00FC715D">
            <w:pPr>
              <w:pStyle w:val="ListParagraph"/>
              <w:numPr>
                <w:ilvl w:val="0"/>
                <w:numId w:val="5"/>
              </w:numPr>
            </w:pPr>
            <w:r>
              <w:t xml:space="preserve">Terms one and two introduce pupils to art that has a relatively simple visual language, this has given them opportunities to gain confidence in interpreting the formal elements. Surrealism </w:t>
            </w:r>
            <w:r>
              <w:lastRenderedPageBreak/>
              <w:t>is a much more complicated language and needs pupils to have that extra little bit of confidence to successfully engage with it. Surrealism is also comedic and this helps pupils to understand the visual language more successfully.</w:t>
            </w:r>
          </w:p>
        </w:tc>
      </w:tr>
      <w:tr w:rsidR="00FE4B61" w14:paraId="7DE5E43A" w14:textId="77777777" w:rsidTr="009D6D95">
        <w:trPr>
          <w:trHeight w:val="1313"/>
        </w:trPr>
        <w:tc>
          <w:tcPr>
            <w:tcW w:w="1987" w:type="dxa"/>
          </w:tcPr>
          <w:p w14:paraId="11E71E18" w14:textId="3247721D" w:rsidR="00FE4B61" w:rsidRPr="00CD40E3" w:rsidRDefault="00FE4B61" w:rsidP="007F6D7E">
            <w:pPr>
              <w:rPr>
                <w:b/>
                <w:sz w:val="32"/>
                <w:szCs w:val="22"/>
              </w:rPr>
            </w:pPr>
            <w:r>
              <w:rPr>
                <w:b/>
                <w:sz w:val="32"/>
                <w:szCs w:val="22"/>
              </w:rPr>
              <w:lastRenderedPageBreak/>
              <w:t>Spring 2</w:t>
            </w:r>
          </w:p>
        </w:tc>
        <w:tc>
          <w:tcPr>
            <w:tcW w:w="1694" w:type="dxa"/>
          </w:tcPr>
          <w:p w14:paraId="4194F519" w14:textId="17D66048" w:rsidR="00FE4B61" w:rsidRDefault="002F0AC6" w:rsidP="007F6D7E">
            <w:r w:rsidRPr="002F0AC6">
              <w:rPr>
                <w:rFonts w:ascii="Calibri" w:hAnsi="Calibri" w:cs="Calibri"/>
                <w:color w:val="000000"/>
                <w:sz w:val="22"/>
                <w:szCs w:val="22"/>
              </w:rPr>
              <w:t xml:space="preserve">Develop your own art project based on Pop Art </w:t>
            </w:r>
          </w:p>
        </w:tc>
        <w:tc>
          <w:tcPr>
            <w:tcW w:w="7564" w:type="dxa"/>
          </w:tcPr>
          <w:p w14:paraId="2BDF02CF" w14:textId="77777777" w:rsidR="002F0AC6" w:rsidRDefault="002F0AC6" w:rsidP="002F0AC6">
            <w:r>
              <w:t>WEEK</w:t>
            </w:r>
            <w:r>
              <w:tab/>
              <w:t>LO</w:t>
            </w:r>
          </w:p>
          <w:p w14:paraId="257B9B37" w14:textId="77777777" w:rsidR="002F0AC6" w:rsidRDefault="002F0AC6" w:rsidP="002F0AC6">
            <w:r>
              <w:t>1</w:t>
            </w:r>
            <w:r>
              <w:tab/>
              <w:t>Create PPT about Pop Art</w:t>
            </w:r>
          </w:p>
          <w:p w14:paraId="11FE428F" w14:textId="77777777" w:rsidR="002F0AC6" w:rsidRDefault="002F0AC6" w:rsidP="002F0AC6">
            <w:r>
              <w:t>2</w:t>
            </w:r>
            <w:r>
              <w:tab/>
              <w:t>Create a visual research sheet with annotation based on Pop Art</w:t>
            </w:r>
          </w:p>
          <w:p w14:paraId="624C168E" w14:textId="77777777" w:rsidR="002F0AC6" w:rsidRDefault="002F0AC6" w:rsidP="002F0AC6">
            <w:r>
              <w:t>3</w:t>
            </w:r>
            <w:r>
              <w:tab/>
              <w:t>Create a picture based on a Pop Art painting in four different media and annotate your work</w:t>
            </w:r>
          </w:p>
          <w:p w14:paraId="1C0A1EAE" w14:textId="77777777" w:rsidR="002F0AC6" w:rsidRDefault="002F0AC6" w:rsidP="002F0AC6">
            <w:r>
              <w:t>4</w:t>
            </w:r>
            <w:r>
              <w:tab/>
              <w:t>Choose your favourite media and create a new version of your studies and annotate your work</w:t>
            </w:r>
          </w:p>
          <w:p w14:paraId="4B47AB90" w14:textId="77777777" w:rsidR="002F0AC6" w:rsidRDefault="002F0AC6" w:rsidP="002F0AC6">
            <w:r>
              <w:t>5</w:t>
            </w:r>
            <w:r>
              <w:tab/>
              <w:t>Using clay create a piece based on your studies, photograph and annotate your work</w:t>
            </w:r>
          </w:p>
          <w:p w14:paraId="620F2D2E" w14:textId="178D8F8D" w:rsidR="00FE4B61" w:rsidRDefault="002F0AC6" w:rsidP="002F0AC6">
            <w:r>
              <w:t>6</w:t>
            </w:r>
            <w:r>
              <w:tab/>
              <w:t>Continue working with clay to develop your work, photograph and annotate what you make</w:t>
            </w:r>
          </w:p>
        </w:tc>
        <w:tc>
          <w:tcPr>
            <w:tcW w:w="4087" w:type="dxa"/>
          </w:tcPr>
          <w:p w14:paraId="4EB481D7" w14:textId="6A7969E0" w:rsidR="00FE4B61" w:rsidRDefault="003C50DD" w:rsidP="00900D9D">
            <w:pPr>
              <w:pStyle w:val="ListParagraph"/>
              <w:numPr>
                <w:ilvl w:val="0"/>
                <w:numId w:val="5"/>
              </w:numPr>
            </w:pPr>
            <w:r>
              <w:t>Pop Art is still heavily used in our contemporary world due to its simplicity and relevant messages regardi</w:t>
            </w:r>
            <w:r w:rsidR="00900D9D">
              <w:t>ng consumerism. This term introduces pupils to Pop Art and follows on from Surrealism because there are Surreal elements with</w:t>
            </w:r>
            <w:r w:rsidR="00A87B1A">
              <w:t>in it that need to be understood</w:t>
            </w:r>
            <w:bookmarkStart w:id="0" w:name="_GoBack"/>
            <w:bookmarkEnd w:id="0"/>
            <w:r w:rsidR="00900D9D">
              <w:t xml:space="preserve"> before Pop Art truly can.</w:t>
            </w:r>
          </w:p>
        </w:tc>
      </w:tr>
      <w:tr w:rsidR="00FE4B61" w14:paraId="08E8A95F" w14:textId="77777777" w:rsidTr="009D6D95">
        <w:trPr>
          <w:trHeight w:val="1138"/>
        </w:trPr>
        <w:tc>
          <w:tcPr>
            <w:tcW w:w="1987" w:type="dxa"/>
          </w:tcPr>
          <w:p w14:paraId="77717E14" w14:textId="434B98EC" w:rsidR="00FE4B61" w:rsidRPr="00CD40E3" w:rsidRDefault="00FE4B61" w:rsidP="007F6D7E">
            <w:pPr>
              <w:rPr>
                <w:b/>
                <w:sz w:val="32"/>
                <w:szCs w:val="22"/>
              </w:rPr>
            </w:pPr>
            <w:r>
              <w:rPr>
                <w:b/>
                <w:sz w:val="32"/>
                <w:szCs w:val="22"/>
              </w:rPr>
              <w:t>Summer 1</w:t>
            </w:r>
          </w:p>
        </w:tc>
        <w:tc>
          <w:tcPr>
            <w:tcW w:w="1694" w:type="dxa"/>
          </w:tcPr>
          <w:p w14:paraId="2DE0BC44" w14:textId="2AA2D6F1" w:rsidR="00FE4B61" w:rsidRDefault="002F0AC6" w:rsidP="007F6D7E">
            <w:r w:rsidRPr="002F0AC6">
              <w:rPr>
                <w:rFonts w:ascii="Calibri" w:hAnsi="Calibri" w:cs="Calibri"/>
                <w:color w:val="000000"/>
                <w:sz w:val="22"/>
                <w:szCs w:val="22"/>
              </w:rPr>
              <w:t xml:space="preserve">Develop your own art project based on Egyptian Art </w:t>
            </w:r>
          </w:p>
        </w:tc>
        <w:tc>
          <w:tcPr>
            <w:tcW w:w="7564" w:type="dxa"/>
          </w:tcPr>
          <w:p w14:paraId="1A87DF17" w14:textId="77777777" w:rsidR="002F0AC6" w:rsidRDefault="002F0AC6" w:rsidP="002F0AC6">
            <w:r>
              <w:t>WEEK</w:t>
            </w:r>
            <w:r>
              <w:tab/>
              <w:t>LO</w:t>
            </w:r>
          </w:p>
          <w:p w14:paraId="69863EA2" w14:textId="77777777" w:rsidR="002F0AC6" w:rsidRDefault="002F0AC6" w:rsidP="002F0AC6">
            <w:r>
              <w:t>1</w:t>
            </w:r>
            <w:r>
              <w:tab/>
              <w:t>Create a visual research sheet based on Egyptian art</w:t>
            </w:r>
          </w:p>
          <w:p w14:paraId="5E1DBF6A" w14:textId="77777777" w:rsidR="002F0AC6" w:rsidRDefault="002F0AC6" w:rsidP="002F0AC6">
            <w:r>
              <w:t>2</w:t>
            </w:r>
            <w:r>
              <w:tab/>
              <w:t>Create your own death mask using Modroc</w:t>
            </w:r>
          </w:p>
          <w:p w14:paraId="36453B4C" w14:textId="77777777" w:rsidR="002F0AC6" w:rsidRDefault="002F0AC6" w:rsidP="002F0AC6">
            <w:r>
              <w:t>3</w:t>
            </w:r>
            <w:r>
              <w:tab/>
              <w:t>Using clay create a sculpture of an Egyptian god</w:t>
            </w:r>
          </w:p>
          <w:p w14:paraId="4786E5EF" w14:textId="19009AC5" w:rsidR="00FE4B61" w:rsidRDefault="002F0AC6" w:rsidP="002F0AC6">
            <w:r>
              <w:t>4</w:t>
            </w:r>
            <w:r>
              <w:tab/>
              <w:t>Using clay create a piece that represents your life using the Egyptian style</w:t>
            </w:r>
          </w:p>
        </w:tc>
        <w:tc>
          <w:tcPr>
            <w:tcW w:w="4087" w:type="dxa"/>
          </w:tcPr>
          <w:p w14:paraId="1E178F7E" w14:textId="20B8523C" w:rsidR="00FE4B61" w:rsidRDefault="00900D9D" w:rsidP="009D6D95">
            <w:pPr>
              <w:pStyle w:val="ListParagraph"/>
              <w:numPr>
                <w:ilvl w:val="0"/>
                <w:numId w:val="4"/>
              </w:numPr>
            </w:pPr>
            <w:r>
              <w:t>This term is about reflecting on much older art which is necess</w:t>
            </w:r>
            <w:r w:rsidR="00E308D8">
              <w:t>ary part of the curriculum. It allows pupils to make links between the art movements they have studied and the ancient world to better understand how our visual language has developed.</w:t>
            </w:r>
          </w:p>
        </w:tc>
      </w:tr>
      <w:tr w:rsidR="00FE4B61" w14:paraId="7342722E" w14:textId="77777777" w:rsidTr="009D6D95">
        <w:trPr>
          <w:trHeight w:val="1138"/>
        </w:trPr>
        <w:tc>
          <w:tcPr>
            <w:tcW w:w="1987" w:type="dxa"/>
          </w:tcPr>
          <w:p w14:paraId="40754097" w14:textId="2C92B1AD" w:rsidR="00FE4B61" w:rsidRDefault="00FE4B61" w:rsidP="007F6D7E">
            <w:pPr>
              <w:rPr>
                <w:b/>
                <w:sz w:val="32"/>
                <w:szCs w:val="22"/>
              </w:rPr>
            </w:pPr>
            <w:r>
              <w:rPr>
                <w:b/>
                <w:sz w:val="32"/>
                <w:szCs w:val="22"/>
              </w:rPr>
              <w:lastRenderedPageBreak/>
              <w:t>Summer 2</w:t>
            </w:r>
          </w:p>
        </w:tc>
        <w:tc>
          <w:tcPr>
            <w:tcW w:w="1694" w:type="dxa"/>
          </w:tcPr>
          <w:p w14:paraId="6D3BC110" w14:textId="16224682" w:rsidR="00FE4B61" w:rsidRDefault="002F0AC6" w:rsidP="007F6D7E">
            <w:r w:rsidRPr="002F0AC6">
              <w:rPr>
                <w:rFonts w:ascii="Calibri" w:hAnsi="Calibri" w:cs="Calibri"/>
                <w:color w:val="000000"/>
                <w:sz w:val="22"/>
                <w:szCs w:val="22"/>
              </w:rPr>
              <w:t xml:space="preserve">Develop your own art project based on architecture </w:t>
            </w:r>
          </w:p>
        </w:tc>
        <w:tc>
          <w:tcPr>
            <w:tcW w:w="7564" w:type="dxa"/>
          </w:tcPr>
          <w:p w14:paraId="14E655D1" w14:textId="77777777" w:rsidR="002F0AC6" w:rsidRDefault="002F0AC6" w:rsidP="002F0AC6">
            <w:r>
              <w:t>WEEK</w:t>
            </w:r>
            <w:r>
              <w:tab/>
              <w:t>LO</w:t>
            </w:r>
          </w:p>
          <w:p w14:paraId="6376F982" w14:textId="77777777" w:rsidR="002F0AC6" w:rsidRDefault="002F0AC6" w:rsidP="002F0AC6">
            <w:r>
              <w:t>1</w:t>
            </w:r>
            <w:r>
              <w:tab/>
              <w:t>Create a PPT about architecture</w:t>
            </w:r>
          </w:p>
          <w:p w14:paraId="664ECE1C" w14:textId="77777777" w:rsidR="002F0AC6" w:rsidRDefault="002F0AC6" w:rsidP="002F0AC6">
            <w:r>
              <w:t>2</w:t>
            </w:r>
            <w:r>
              <w:tab/>
              <w:t>Using your PPT create a visual research sheet based on architecture with annotation</w:t>
            </w:r>
          </w:p>
          <w:p w14:paraId="7845F8DC" w14:textId="77777777" w:rsidR="002F0AC6" w:rsidRDefault="002F0AC6" w:rsidP="002F0AC6">
            <w:r>
              <w:t>3</w:t>
            </w:r>
            <w:r>
              <w:tab/>
              <w:t>Using art straws create a building of the future</w:t>
            </w:r>
          </w:p>
          <w:p w14:paraId="2F691752" w14:textId="77777777" w:rsidR="002F0AC6" w:rsidRDefault="002F0AC6" w:rsidP="002F0AC6">
            <w:r>
              <w:t>4</w:t>
            </w:r>
            <w:r>
              <w:tab/>
              <w:t>Using clay create a building of the past</w:t>
            </w:r>
          </w:p>
          <w:p w14:paraId="286A6558" w14:textId="6DB060F4" w:rsidR="00FE4B61" w:rsidRDefault="002F0AC6" w:rsidP="002F0AC6">
            <w:r>
              <w:t>5</w:t>
            </w:r>
            <w:r>
              <w:tab/>
              <w:t>Using plastic bottles create a building you would like to live in</w:t>
            </w:r>
          </w:p>
        </w:tc>
        <w:tc>
          <w:tcPr>
            <w:tcW w:w="4087" w:type="dxa"/>
          </w:tcPr>
          <w:p w14:paraId="14BEB56A" w14:textId="25B91C40" w:rsidR="009D6D95" w:rsidRDefault="00E308D8" w:rsidP="009D6D95">
            <w:pPr>
              <w:pStyle w:val="ListParagraph"/>
              <w:numPr>
                <w:ilvl w:val="0"/>
                <w:numId w:val="3"/>
              </w:numPr>
            </w:pPr>
            <w:r>
              <w:t>The last term gives pupils an opportunity to link their work in with a trip into central London when the weather is better to photograph architecture and use this as part of their project. This helps them to understand the importance of primary research forming the basis of their art projects in year 9 and onwards.</w:t>
            </w:r>
          </w:p>
        </w:tc>
      </w:tr>
    </w:tbl>
    <w:p w14:paraId="2929EE61" w14:textId="77777777" w:rsidR="00C853C2" w:rsidRDefault="00C853C2"/>
    <w:sectPr w:rsidR="00C853C2" w:rsidSect="00FD057C">
      <w:headerReference w:type="even" r:id="rId8"/>
      <w:headerReference w:type="default" r:id="rId9"/>
      <w:footerReference w:type="even" r:id="rId10"/>
      <w:footerReference w:type="default" r:id="rId11"/>
      <w:headerReference w:type="first" r:id="rId12"/>
      <w:footerReference w:type="first" r:id="rId13"/>
      <w:pgSz w:w="16840" w:h="11900" w:orient="landscape"/>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1800A" w14:textId="77777777" w:rsidR="00AB1F8B" w:rsidRDefault="00AB1F8B" w:rsidP="00FD057C">
      <w:r>
        <w:separator/>
      </w:r>
    </w:p>
  </w:endnote>
  <w:endnote w:type="continuationSeparator" w:id="0">
    <w:p w14:paraId="595492D4" w14:textId="77777777" w:rsidR="00AB1F8B" w:rsidRDefault="00AB1F8B" w:rsidP="00FD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79A9E" w14:textId="77777777" w:rsidR="004172BE" w:rsidRDefault="004172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B2E9" w14:textId="77777777" w:rsidR="004172BE" w:rsidRDefault="004172B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8582C" w14:textId="77777777" w:rsidR="004172BE" w:rsidRDefault="004172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85D75" w14:textId="77777777" w:rsidR="00AB1F8B" w:rsidRDefault="00AB1F8B" w:rsidP="00FD057C">
      <w:r>
        <w:separator/>
      </w:r>
    </w:p>
  </w:footnote>
  <w:footnote w:type="continuationSeparator" w:id="0">
    <w:p w14:paraId="1A2A2D93" w14:textId="77777777" w:rsidR="00AB1F8B" w:rsidRDefault="00AB1F8B" w:rsidP="00FD05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87D6" w14:textId="77777777" w:rsidR="004172BE" w:rsidRDefault="004172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A173" w14:textId="58DCA363" w:rsidR="007F6D7E" w:rsidRDefault="007F6D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3374E" w14:textId="77777777" w:rsidR="004172BE" w:rsidRDefault="004172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60B99"/>
    <w:multiLevelType w:val="hybridMultilevel"/>
    <w:tmpl w:val="5074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1B31D4"/>
    <w:multiLevelType w:val="hybridMultilevel"/>
    <w:tmpl w:val="EABE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016C5"/>
    <w:multiLevelType w:val="hybridMultilevel"/>
    <w:tmpl w:val="78003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725B8"/>
    <w:multiLevelType w:val="hybridMultilevel"/>
    <w:tmpl w:val="6012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00EFE"/>
    <w:multiLevelType w:val="hybridMultilevel"/>
    <w:tmpl w:val="9EC0B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516"/>
    <w:rsid w:val="002B3516"/>
    <w:rsid w:val="002B7906"/>
    <w:rsid w:val="002F0AC6"/>
    <w:rsid w:val="00315558"/>
    <w:rsid w:val="003C50DD"/>
    <w:rsid w:val="004172BE"/>
    <w:rsid w:val="004639DE"/>
    <w:rsid w:val="006A78D6"/>
    <w:rsid w:val="007F6D7E"/>
    <w:rsid w:val="00804467"/>
    <w:rsid w:val="00900D9D"/>
    <w:rsid w:val="00963648"/>
    <w:rsid w:val="009919CA"/>
    <w:rsid w:val="009B43C4"/>
    <w:rsid w:val="009D6D95"/>
    <w:rsid w:val="00A66F30"/>
    <w:rsid w:val="00A87B1A"/>
    <w:rsid w:val="00AB1F8B"/>
    <w:rsid w:val="00B3374B"/>
    <w:rsid w:val="00C73AD1"/>
    <w:rsid w:val="00C853C2"/>
    <w:rsid w:val="00CA2633"/>
    <w:rsid w:val="00CD40E3"/>
    <w:rsid w:val="00D835C9"/>
    <w:rsid w:val="00DE224F"/>
    <w:rsid w:val="00E308D8"/>
    <w:rsid w:val="00EF23E2"/>
    <w:rsid w:val="00FC715D"/>
    <w:rsid w:val="00FD057C"/>
    <w:rsid w:val="00FE4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4E31D6"/>
  <w15:chartTrackingRefBased/>
  <w15:docId w15:val="{B601C0A4-32A5-3446-90D0-8BE23846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3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351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D057C"/>
    <w:pPr>
      <w:tabs>
        <w:tab w:val="center" w:pos="4513"/>
        <w:tab w:val="right" w:pos="9026"/>
      </w:tabs>
    </w:pPr>
  </w:style>
  <w:style w:type="character" w:customStyle="1" w:styleId="HeaderChar">
    <w:name w:val="Header Char"/>
    <w:basedOn w:val="DefaultParagraphFont"/>
    <w:link w:val="Header"/>
    <w:uiPriority w:val="99"/>
    <w:rsid w:val="00FD057C"/>
  </w:style>
  <w:style w:type="paragraph" w:styleId="Footer">
    <w:name w:val="footer"/>
    <w:basedOn w:val="Normal"/>
    <w:link w:val="FooterChar"/>
    <w:uiPriority w:val="99"/>
    <w:unhideWhenUsed/>
    <w:rsid w:val="00FD057C"/>
    <w:pPr>
      <w:tabs>
        <w:tab w:val="center" w:pos="4513"/>
        <w:tab w:val="right" w:pos="9026"/>
      </w:tabs>
    </w:pPr>
  </w:style>
  <w:style w:type="character" w:customStyle="1" w:styleId="FooterChar">
    <w:name w:val="Footer Char"/>
    <w:basedOn w:val="DefaultParagraphFont"/>
    <w:link w:val="Footer"/>
    <w:uiPriority w:val="99"/>
    <w:rsid w:val="00FD057C"/>
  </w:style>
  <w:style w:type="paragraph" w:styleId="ListParagraph">
    <w:name w:val="List Paragraph"/>
    <w:basedOn w:val="Normal"/>
    <w:uiPriority w:val="34"/>
    <w:qFormat/>
    <w:rsid w:val="009D6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4579">
      <w:bodyDiv w:val="1"/>
      <w:marLeft w:val="0"/>
      <w:marRight w:val="0"/>
      <w:marTop w:val="0"/>
      <w:marBottom w:val="0"/>
      <w:divBdr>
        <w:top w:val="none" w:sz="0" w:space="0" w:color="auto"/>
        <w:left w:val="none" w:sz="0" w:space="0" w:color="auto"/>
        <w:bottom w:val="none" w:sz="0" w:space="0" w:color="auto"/>
        <w:right w:val="none" w:sz="0" w:space="0" w:color="auto"/>
      </w:divBdr>
    </w:div>
    <w:div w:id="162163703">
      <w:bodyDiv w:val="1"/>
      <w:marLeft w:val="0"/>
      <w:marRight w:val="0"/>
      <w:marTop w:val="0"/>
      <w:marBottom w:val="0"/>
      <w:divBdr>
        <w:top w:val="none" w:sz="0" w:space="0" w:color="auto"/>
        <w:left w:val="none" w:sz="0" w:space="0" w:color="auto"/>
        <w:bottom w:val="none" w:sz="0" w:space="0" w:color="auto"/>
        <w:right w:val="none" w:sz="0" w:space="0" w:color="auto"/>
      </w:divBdr>
    </w:div>
    <w:div w:id="224991661">
      <w:bodyDiv w:val="1"/>
      <w:marLeft w:val="0"/>
      <w:marRight w:val="0"/>
      <w:marTop w:val="0"/>
      <w:marBottom w:val="0"/>
      <w:divBdr>
        <w:top w:val="none" w:sz="0" w:space="0" w:color="auto"/>
        <w:left w:val="none" w:sz="0" w:space="0" w:color="auto"/>
        <w:bottom w:val="none" w:sz="0" w:space="0" w:color="auto"/>
        <w:right w:val="none" w:sz="0" w:space="0" w:color="auto"/>
      </w:divBdr>
    </w:div>
    <w:div w:id="438716659">
      <w:bodyDiv w:val="1"/>
      <w:marLeft w:val="0"/>
      <w:marRight w:val="0"/>
      <w:marTop w:val="0"/>
      <w:marBottom w:val="0"/>
      <w:divBdr>
        <w:top w:val="none" w:sz="0" w:space="0" w:color="auto"/>
        <w:left w:val="none" w:sz="0" w:space="0" w:color="auto"/>
        <w:bottom w:val="none" w:sz="0" w:space="0" w:color="auto"/>
        <w:right w:val="none" w:sz="0" w:space="0" w:color="auto"/>
      </w:divBdr>
    </w:div>
    <w:div w:id="560560570">
      <w:bodyDiv w:val="1"/>
      <w:marLeft w:val="0"/>
      <w:marRight w:val="0"/>
      <w:marTop w:val="0"/>
      <w:marBottom w:val="0"/>
      <w:divBdr>
        <w:top w:val="none" w:sz="0" w:space="0" w:color="auto"/>
        <w:left w:val="none" w:sz="0" w:space="0" w:color="auto"/>
        <w:bottom w:val="none" w:sz="0" w:space="0" w:color="auto"/>
        <w:right w:val="none" w:sz="0" w:space="0" w:color="auto"/>
      </w:divBdr>
    </w:div>
    <w:div w:id="618071947">
      <w:bodyDiv w:val="1"/>
      <w:marLeft w:val="0"/>
      <w:marRight w:val="0"/>
      <w:marTop w:val="0"/>
      <w:marBottom w:val="0"/>
      <w:divBdr>
        <w:top w:val="none" w:sz="0" w:space="0" w:color="auto"/>
        <w:left w:val="none" w:sz="0" w:space="0" w:color="auto"/>
        <w:bottom w:val="none" w:sz="0" w:space="0" w:color="auto"/>
        <w:right w:val="none" w:sz="0" w:space="0" w:color="auto"/>
      </w:divBdr>
    </w:div>
    <w:div w:id="753165386">
      <w:bodyDiv w:val="1"/>
      <w:marLeft w:val="0"/>
      <w:marRight w:val="0"/>
      <w:marTop w:val="0"/>
      <w:marBottom w:val="0"/>
      <w:divBdr>
        <w:top w:val="none" w:sz="0" w:space="0" w:color="auto"/>
        <w:left w:val="none" w:sz="0" w:space="0" w:color="auto"/>
        <w:bottom w:val="none" w:sz="0" w:space="0" w:color="auto"/>
        <w:right w:val="none" w:sz="0" w:space="0" w:color="auto"/>
      </w:divBdr>
    </w:div>
    <w:div w:id="782573284">
      <w:bodyDiv w:val="1"/>
      <w:marLeft w:val="0"/>
      <w:marRight w:val="0"/>
      <w:marTop w:val="0"/>
      <w:marBottom w:val="0"/>
      <w:divBdr>
        <w:top w:val="none" w:sz="0" w:space="0" w:color="auto"/>
        <w:left w:val="none" w:sz="0" w:space="0" w:color="auto"/>
        <w:bottom w:val="none" w:sz="0" w:space="0" w:color="auto"/>
        <w:right w:val="none" w:sz="0" w:space="0" w:color="auto"/>
      </w:divBdr>
    </w:div>
    <w:div w:id="906111690">
      <w:bodyDiv w:val="1"/>
      <w:marLeft w:val="0"/>
      <w:marRight w:val="0"/>
      <w:marTop w:val="0"/>
      <w:marBottom w:val="0"/>
      <w:divBdr>
        <w:top w:val="none" w:sz="0" w:space="0" w:color="auto"/>
        <w:left w:val="none" w:sz="0" w:space="0" w:color="auto"/>
        <w:bottom w:val="none" w:sz="0" w:space="0" w:color="auto"/>
        <w:right w:val="none" w:sz="0" w:space="0" w:color="auto"/>
      </w:divBdr>
    </w:div>
    <w:div w:id="974990496">
      <w:bodyDiv w:val="1"/>
      <w:marLeft w:val="0"/>
      <w:marRight w:val="0"/>
      <w:marTop w:val="0"/>
      <w:marBottom w:val="0"/>
      <w:divBdr>
        <w:top w:val="none" w:sz="0" w:space="0" w:color="auto"/>
        <w:left w:val="none" w:sz="0" w:space="0" w:color="auto"/>
        <w:bottom w:val="none" w:sz="0" w:space="0" w:color="auto"/>
        <w:right w:val="none" w:sz="0" w:space="0" w:color="auto"/>
      </w:divBdr>
    </w:div>
    <w:div w:id="1012025172">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7">
          <w:marLeft w:val="0"/>
          <w:marRight w:val="0"/>
          <w:marTop w:val="0"/>
          <w:marBottom w:val="0"/>
          <w:divBdr>
            <w:top w:val="none" w:sz="0" w:space="0" w:color="auto"/>
            <w:left w:val="none" w:sz="0" w:space="0" w:color="auto"/>
            <w:bottom w:val="none" w:sz="0" w:space="0" w:color="auto"/>
            <w:right w:val="none" w:sz="0" w:space="0" w:color="auto"/>
          </w:divBdr>
          <w:divsChild>
            <w:div w:id="621348193">
              <w:marLeft w:val="0"/>
              <w:marRight w:val="0"/>
              <w:marTop w:val="0"/>
              <w:marBottom w:val="0"/>
              <w:divBdr>
                <w:top w:val="none" w:sz="0" w:space="0" w:color="auto"/>
                <w:left w:val="none" w:sz="0" w:space="0" w:color="auto"/>
                <w:bottom w:val="none" w:sz="0" w:space="0" w:color="auto"/>
                <w:right w:val="none" w:sz="0" w:space="0" w:color="auto"/>
              </w:divBdr>
              <w:divsChild>
                <w:div w:id="1719746939">
                  <w:marLeft w:val="0"/>
                  <w:marRight w:val="0"/>
                  <w:marTop w:val="0"/>
                  <w:marBottom w:val="0"/>
                  <w:divBdr>
                    <w:top w:val="none" w:sz="0" w:space="0" w:color="auto"/>
                    <w:left w:val="none" w:sz="0" w:space="0" w:color="auto"/>
                    <w:bottom w:val="none" w:sz="0" w:space="0" w:color="auto"/>
                    <w:right w:val="none" w:sz="0" w:space="0" w:color="auto"/>
                  </w:divBdr>
                </w:div>
              </w:divsChild>
            </w:div>
            <w:div w:id="1644460205">
              <w:marLeft w:val="0"/>
              <w:marRight w:val="0"/>
              <w:marTop w:val="0"/>
              <w:marBottom w:val="0"/>
              <w:divBdr>
                <w:top w:val="none" w:sz="0" w:space="0" w:color="auto"/>
                <w:left w:val="none" w:sz="0" w:space="0" w:color="auto"/>
                <w:bottom w:val="none" w:sz="0" w:space="0" w:color="auto"/>
                <w:right w:val="none" w:sz="0" w:space="0" w:color="auto"/>
              </w:divBdr>
              <w:divsChild>
                <w:div w:id="1390807387">
                  <w:marLeft w:val="0"/>
                  <w:marRight w:val="0"/>
                  <w:marTop w:val="0"/>
                  <w:marBottom w:val="0"/>
                  <w:divBdr>
                    <w:top w:val="none" w:sz="0" w:space="0" w:color="auto"/>
                    <w:left w:val="none" w:sz="0" w:space="0" w:color="auto"/>
                    <w:bottom w:val="none" w:sz="0" w:space="0" w:color="auto"/>
                    <w:right w:val="none" w:sz="0" w:space="0" w:color="auto"/>
                  </w:divBdr>
                </w:div>
              </w:divsChild>
            </w:div>
            <w:div w:id="1098061380">
              <w:marLeft w:val="0"/>
              <w:marRight w:val="0"/>
              <w:marTop w:val="0"/>
              <w:marBottom w:val="0"/>
              <w:divBdr>
                <w:top w:val="none" w:sz="0" w:space="0" w:color="auto"/>
                <w:left w:val="none" w:sz="0" w:space="0" w:color="auto"/>
                <w:bottom w:val="none" w:sz="0" w:space="0" w:color="auto"/>
                <w:right w:val="none" w:sz="0" w:space="0" w:color="auto"/>
              </w:divBdr>
              <w:divsChild>
                <w:div w:id="517695554">
                  <w:marLeft w:val="0"/>
                  <w:marRight w:val="0"/>
                  <w:marTop w:val="0"/>
                  <w:marBottom w:val="0"/>
                  <w:divBdr>
                    <w:top w:val="none" w:sz="0" w:space="0" w:color="auto"/>
                    <w:left w:val="none" w:sz="0" w:space="0" w:color="auto"/>
                    <w:bottom w:val="none" w:sz="0" w:space="0" w:color="auto"/>
                    <w:right w:val="none" w:sz="0" w:space="0" w:color="auto"/>
                  </w:divBdr>
                </w:div>
              </w:divsChild>
            </w:div>
            <w:div w:id="1756045987">
              <w:marLeft w:val="0"/>
              <w:marRight w:val="0"/>
              <w:marTop w:val="0"/>
              <w:marBottom w:val="0"/>
              <w:divBdr>
                <w:top w:val="none" w:sz="0" w:space="0" w:color="auto"/>
                <w:left w:val="none" w:sz="0" w:space="0" w:color="auto"/>
                <w:bottom w:val="none" w:sz="0" w:space="0" w:color="auto"/>
                <w:right w:val="none" w:sz="0" w:space="0" w:color="auto"/>
              </w:divBdr>
              <w:divsChild>
                <w:div w:id="1179344638">
                  <w:marLeft w:val="0"/>
                  <w:marRight w:val="0"/>
                  <w:marTop w:val="0"/>
                  <w:marBottom w:val="0"/>
                  <w:divBdr>
                    <w:top w:val="none" w:sz="0" w:space="0" w:color="auto"/>
                    <w:left w:val="none" w:sz="0" w:space="0" w:color="auto"/>
                    <w:bottom w:val="none" w:sz="0" w:space="0" w:color="auto"/>
                    <w:right w:val="none" w:sz="0" w:space="0" w:color="auto"/>
                  </w:divBdr>
                </w:div>
              </w:divsChild>
            </w:div>
            <w:div w:id="1065449582">
              <w:marLeft w:val="0"/>
              <w:marRight w:val="0"/>
              <w:marTop w:val="0"/>
              <w:marBottom w:val="0"/>
              <w:divBdr>
                <w:top w:val="none" w:sz="0" w:space="0" w:color="auto"/>
                <w:left w:val="none" w:sz="0" w:space="0" w:color="auto"/>
                <w:bottom w:val="none" w:sz="0" w:space="0" w:color="auto"/>
                <w:right w:val="none" w:sz="0" w:space="0" w:color="auto"/>
              </w:divBdr>
              <w:divsChild>
                <w:div w:id="1181579874">
                  <w:marLeft w:val="0"/>
                  <w:marRight w:val="0"/>
                  <w:marTop w:val="0"/>
                  <w:marBottom w:val="0"/>
                  <w:divBdr>
                    <w:top w:val="none" w:sz="0" w:space="0" w:color="auto"/>
                    <w:left w:val="none" w:sz="0" w:space="0" w:color="auto"/>
                    <w:bottom w:val="none" w:sz="0" w:space="0" w:color="auto"/>
                    <w:right w:val="none" w:sz="0" w:space="0" w:color="auto"/>
                  </w:divBdr>
                </w:div>
              </w:divsChild>
            </w:div>
            <w:div w:id="1363674383">
              <w:marLeft w:val="0"/>
              <w:marRight w:val="0"/>
              <w:marTop w:val="0"/>
              <w:marBottom w:val="0"/>
              <w:divBdr>
                <w:top w:val="none" w:sz="0" w:space="0" w:color="auto"/>
                <w:left w:val="none" w:sz="0" w:space="0" w:color="auto"/>
                <w:bottom w:val="none" w:sz="0" w:space="0" w:color="auto"/>
                <w:right w:val="none" w:sz="0" w:space="0" w:color="auto"/>
              </w:divBdr>
              <w:divsChild>
                <w:div w:id="1252275089">
                  <w:marLeft w:val="0"/>
                  <w:marRight w:val="0"/>
                  <w:marTop w:val="0"/>
                  <w:marBottom w:val="0"/>
                  <w:divBdr>
                    <w:top w:val="none" w:sz="0" w:space="0" w:color="auto"/>
                    <w:left w:val="none" w:sz="0" w:space="0" w:color="auto"/>
                    <w:bottom w:val="none" w:sz="0" w:space="0" w:color="auto"/>
                    <w:right w:val="none" w:sz="0" w:space="0" w:color="auto"/>
                  </w:divBdr>
                </w:div>
              </w:divsChild>
            </w:div>
            <w:div w:id="1968732939">
              <w:marLeft w:val="0"/>
              <w:marRight w:val="0"/>
              <w:marTop w:val="0"/>
              <w:marBottom w:val="0"/>
              <w:divBdr>
                <w:top w:val="none" w:sz="0" w:space="0" w:color="auto"/>
                <w:left w:val="none" w:sz="0" w:space="0" w:color="auto"/>
                <w:bottom w:val="none" w:sz="0" w:space="0" w:color="auto"/>
                <w:right w:val="none" w:sz="0" w:space="0" w:color="auto"/>
              </w:divBdr>
              <w:divsChild>
                <w:div w:id="482890644">
                  <w:marLeft w:val="0"/>
                  <w:marRight w:val="0"/>
                  <w:marTop w:val="0"/>
                  <w:marBottom w:val="0"/>
                  <w:divBdr>
                    <w:top w:val="none" w:sz="0" w:space="0" w:color="auto"/>
                    <w:left w:val="none" w:sz="0" w:space="0" w:color="auto"/>
                    <w:bottom w:val="none" w:sz="0" w:space="0" w:color="auto"/>
                    <w:right w:val="none" w:sz="0" w:space="0" w:color="auto"/>
                  </w:divBdr>
                </w:div>
              </w:divsChild>
            </w:div>
            <w:div w:id="719597656">
              <w:marLeft w:val="0"/>
              <w:marRight w:val="0"/>
              <w:marTop w:val="0"/>
              <w:marBottom w:val="0"/>
              <w:divBdr>
                <w:top w:val="none" w:sz="0" w:space="0" w:color="auto"/>
                <w:left w:val="none" w:sz="0" w:space="0" w:color="auto"/>
                <w:bottom w:val="none" w:sz="0" w:space="0" w:color="auto"/>
                <w:right w:val="none" w:sz="0" w:space="0" w:color="auto"/>
              </w:divBdr>
              <w:divsChild>
                <w:div w:id="2721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09504">
      <w:bodyDiv w:val="1"/>
      <w:marLeft w:val="0"/>
      <w:marRight w:val="0"/>
      <w:marTop w:val="0"/>
      <w:marBottom w:val="0"/>
      <w:divBdr>
        <w:top w:val="none" w:sz="0" w:space="0" w:color="auto"/>
        <w:left w:val="none" w:sz="0" w:space="0" w:color="auto"/>
        <w:bottom w:val="none" w:sz="0" w:space="0" w:color="auto"/>
        <w:right w:val="none" w:sz="0" w:space="0" w:color="auto"/>
      </w:divBdr>
    </w:div>
    <w:div w:id="1066804781">
      <w:bodyDiv w:val="1"/>
      <w:marLeft w:val="0"/>
      <w:marRight w:val="0"/>
      <w:marTop w:val="0"/>
      <w:marBottom w:val="0"/>
      <w:divBdr>
        <w:top w:val="none" w:sz="0" w:space="0" w:color="auto"/>
        <w:left w:val="none" w:sz="0" w:space="0" w:color="auto"/>
        <w:bottom w:val="none" w:sz="0" w:space="0" w:color="auto"/>
        <w:right w:val="none" w:sz="0" w:space="0" w:color="auto"/>
      </w:divBdr>
    </w:div>
    <w:div w:id="1090857837">
      <w:bodyDiv w:val="1"/>
      <w:marLeft w:val="0"/>
      <w:marRight w:val="0"/>
      <w:marTop w:val="0"/>
      <w:marBottom w:val="0"/>
      <w:divBdr>
        <w:top w:val="none" w:sz="0" w:space="0" w:color="auto"/>
        <w:left w:val="none" w:sz="0" w:space="0" w:color="auto"/>
        <w:bottom w:val="none" w:sz="0" w:space="0" w:color="auto"/>
        <w:right w:val="none" w:sz="0" w:space="0" w:color="auto"/>
      </w:divBdr>
    </w:div>
    <w:div w:id="1145783983">
      <w:bodyDiv w:val="1"/>
      <w:marLeft w:val="0"/>
      <w:marRight w:val="0"/>
      <w:marTop w:val="0"/>
      <w:marBottom w:val="0"/>
      <w:divBdr>
        <w:top w:val="none" w:sz="0" w:space="0" w:color="auto"/>
        <w:left w:val="none" w:sz="0" w:space="0" w:color="auto"/>
        <w:bottom w:val="none" w:sz="0" w:space="0" w:color="auto"/>
        <w:right w:val="none" w:sz="0" w:space="0" w:color="auto"/>
      </w:divBdr>
      <w:divsChild>
        <w:div w:id="1992322734">
          <w:marLeft w:val="0"/>
          <w:marRight w:val="0"/>
          <w:marTop w:val="0"/>
          <w:marBottom w:val="0"/>
          <w:divBdr>
            <w:top w:val="none" w:sz="0" w:space="0" w:color="auto"/>
            <w:left w:val="none" w:sz="0" w:space="0" w:color="auto"/>
            <w:bottom w:val="none" w:sz="0" w:space="0" w:color="auto"/>
            <w:right w:val="none" w:sz="0" w:space="0" w:color="auto"/>
          </w:divBdr>
          <w:divsChild>
            <w:div w:id="1491485163">
              <w:marLeft w:val="0"/>
              <w:marRight w:val="0"/>
              <w:marTop w:val="0"/>
              <w:marBottom w:val="0"/>
              <w:divBdr>
                <w:top w:val="none" w:sz="0" w:space="0" w:color="auto"/>
                <w:left w:val="none" w:sz="0" w:space="0" w:color="auto"/>
                <w:bottom w:val="none" w:sz="0" w:space="0" w:color="auto"/>
                <w:right w:val="none" w:sz="0" w:space="0" w:color="auto"/>
              </w:divBdr>
              <w:divsChild>
                <w:div w:id="1439830003">
                  <w:marLeft w:val="0"/>
                  <w:marRight w:val="0"/>
                  <w:marTop w:val="0"/>
                  <w:marBottom w:val="0"/>
                  <w:divBdr>
                    <w:top w:val="none" w:sz="0" w:space="0" w:color="auto"/>
                    <w:left w:val="none" w:sz="0" w:space="0" w:color="auto"/>
                    <w:bottom w:val="none" w:sz="0" w:space="0" w:color="auto"/>
                    <w:right w:val="none" w:sz="0" w:space="0" w:color="auto"/>
                  </w:divBdr>
                </w:div>
              </w:divsChild>
            </w:div>
            <w:div w:id="2086024962">
              <w:marLeft w:val="0"/>
              <w:marRight w:val="0"/>
              <w:marTop w:val="0"/>
              <w:marBottom w:val="0"/>
              <w:divBdr>
                <w:top w:val="none" w:sz="0" w:space="0" w:color="auto"/>
                <w:left w:val="none" w:sz="0" w:space="0" w:color="auto"/>
                <w:bottom w:val="none" w:sz="0" w:space="0" w:color="auto"/>
                <w:right w:val="none" w:sz="0" w:space="0" w:color="auto"/>
              </w:divBdr>
              <w:divsChild>
                <w:div w:id="1777674132">
                  <w:marLeft w:val="0"/>
                  <w:marRight w:val="0"/>
                  <w:marTop w:val="0"/>
                  <w:marBottom w:val="0"/>
                  <w:divBdr>
                    <w:top w:val="none" w:sz="0" w:space="0" w:color="auto"/>
                    <w:left w:val="none" w:sz="0" w:space="0" w:color="auto"/>
                    <w:bottom w:val="none" w:sz="0" w:space="0" w:color="auto"/>
                    <w:right w:val="none" w:sz="0" w:space="0" w:color="auto"/>
                  </w:divBdr>
                </w:div>
              </w:divsChild>
            </w:div>
            <w:div w:id="1266763975">
              <w:marLeft w:val="0"/>
              <w:marRight w:val="0"/>
              <w:marTop w:val="0"/>
              <w:marBottom w:val="0"/>
              <w:divBdr>
                <w:top w:val="none" w:sz="0" w:space="0" w:color="auto"/>
                <w:left w:val="none" w:sz="0" w:space="0" w:color="auto"/>
                <w:bottom w:val="none" w:sz="0" w:space="0" w:color="auto"/>
                <w:right w:val="none" w:sz="0" w:space="0" w:color="auto"/>
              </w:divBdr>
              <w:divsChild>
                <w:div w:id="1708868661">
                  <w:marLeft w:val="0"/>
                  <w:marRight w:val="0"/>
                  <w:marTop w:val="0"/>
                  <w:marBottom w:val="0"/>
                  <w:divBdr>
                    <w:top w:val="none" w:sz="0" w:space="0" w:color="auto"/>
                    <w:left w:val="none" w:sz="0" w:space="0" w:color="auto"/>
                    <w:bottom w:val="none" w:sz="0" w:space="0" w:color="auto"/>
                    <w:right w:val="none" w:sz="0" w:space="0" w:color="auto"/>
                  </w:divBdr>
                </w:div>
              </w:divsChild>
            </w:div>
            <w:div w:id="1664360536">
              <w:marLeft w:val="0"/>
              <w:marRight w:val="0"/>
              <w:marTop w:val="0"/>
              <w:marBottom w:val="0"/>
              <w:divBdr>
                <w:top w:val="none" w:sz="0" w:space="0" w:color="auto"/>
                <w:left w:val="none" w:sz="0" w:space="0" w:color="auto"/>
                <w:bottom w:val="none" w:sz="0" w:space="0" w:color="auto"/>
                <w:right w:val="none" w:sz="0" w:space="0" w:color="auto"/>
              </w:divBdr>
              <w:divsChild>
                <w:div w:id="532235652">
                  <w:marLeft w:val="0"/>
                  <w:marRight w:val="0"/>
                  <w:marTop w:val="0"/>
                  <w:marBottom w:val="0"/>
                  <w:divBdr>
                    <w:top w:val="none" w:sz="0" w:space="0" w:color="auto"/>
                    <w:left w:val="none" w:sz="0" w:space="0" w:color="auto"/>
                    <w:bottom w:val="none" w:sz="0" w:space="0" w:color="auto"/>
                    <w:right w:val="none" w:sz="0" w:space="0" w:color="auto"/>
                  </w:divBdr>
                </w:div>
              </w:divsChild>
            </w:div>
            <w:div w:id="647903710">
              <w:marLeft w:val="0"/>
              <w:marRight w:val="0"/>
              <w:marTop w:val="0"/>
              <w:marBottom w:val="0"/>
              <w:divBdr>
                <w:top w:val="none" w:sz="0" w:space="0" w:color="auto"/>
                <w:left w:val="none" w:sz="0" w:space="0" w:color="auto"/>
                <w:bottom w:val="none" w:sz="0" w:space="0" w:color="auto"/>
                <w:right w:val="none" w:sz="0" w:space="0" w:color="auto"/>
              </w:divBdr>
              <w:divsChild>
                <w:div w:id="1690061363">
                  <w:marLeft w:val="0"/>
                  <w:marRight w:val="0"/>
                  <w:marTop w:val="0"/>
                  <w:marBottom w:val="0"/>
                  <w:divBdr>
                    <w:top w:val="none" w:sz="0" w:space="0" w:color="auto"/>
                    <w:left w:val="none" w:sz="0" w:space="0" w:color="auto"/>
                    <w:bottom w:val="none" w:sz="0" w:space="0" w:color="auto"/>
                    <w:right w:val="none" w:sz="0" w:space="0" w:color="auto"/>
                  </w:divBdr>
                </w:div>
              </w:divsChild>
            </w:div>
            <w:div w:id="1422678158">
              <w:marLeft w:val="0"/>
              <w:marRight w:val="0"/>
              <w:marTop w:val="0"/>
              <w:marBottom w:val="0"/>
              <w:divBdr>
                <w:top w:val="none" w:sz="0" w:space="0" w:color="auto"/>
                <w:left w:val="none" w:sz="0" w:space="0" w:color="auto"/>
                <w:bottom w:val="none" w:sz="0" w:space="0" w:color="auto"/>
                <w:right w:val="none" w:sz="0" w:space="0" w:color="auto"/>
              </w:divBdr>
              <w:divsChild>
                <w:div w:id="177040257">
                  <w:marLeft w:val="0"/>
                  <w:marRight w:val="0"/>
                  <w:marTop w:val="0"/>
                  <w:marBottom w:val="0"/>
                  <w:divBdr>
                    <w:top w:val="none" w:sz="0" w:space="0" w:color="auto"/>
                    <w:left w:val="none" w:sz="0" w:space="0" w:color="auto"/>
                    <w:bottom w:val="none" w:sz="0" w:space="0" w:color="auto"/>
                    <w:right w:val="none" w:sz="0" w:space="0" w:color="auto"/>
                  </w:divBdr>
                </w:div>
              </w:divsChild>
            </w:div>
            <w:div w:id="1580283885">
              <w:marLeft w:val="0"/>
              <w:marRight w:val="0"/>
              <w:marTop w:val="0"/>
              <w:marBottom w:val="0"/>
              <w:divBdr>
                <w:top w:val="none" w:sz="0" w:space="0" w:color="auto"/>
                <w:left w:val="none" w:sz="0" w:space="0" w:color="auto"/>
                <w:bottom w:val="none" w:sz="0" w:space="0" w:color="auto"/>
                <w:right w:val="none" w:sz="0" w:space="0" w:color="auto"/>
              </w:divBdr>
              <w:divsChild>
                <w:div w:id="1676221114">
                  <w:marLeft w:val="0"/>
                  <w:marRight w:val="0"/>
                  <w:marTop w:val="0"/>
                  <w:marBottom w:val="0"/>
                  <w:divBdr>
                    <w:top w:val="none" w:sz="0" w:space="0" w:color="auto"/>
                    <w:left w:val="none" w:sz="0" w:space="0" w:color="auto"/>
                    <w:bottom w:val="none" w:sz="0" w:space="0" w:color="auto"/>
                    <w:right w:val="none" w:sz="0" w:space="0" w:color="auto"/>
                  </w:divBdr>
                </w:div>
              </w:divsChild>
            </w:div>
            <w:div w:id="854340379">
              <w:marLeft w:val="0"/>
              <w:marRight w:val="0"/>
              <w:marTop w:val="0"/>
              <w:marBottom w:val="0"/>
              <w:divBdr>
                <w:top w:val="none" w:sz="0" w:space="0" w:color="auto"/>
                <w:left w:val="none" w:sz="0" w:space="0" w:color="auto"/>
                <w:bottom w:val="none" w:sz="0" w:space="0" w:color="auto"/>
                <w:right w:val="none" w:sz="0" w:space="0" w:color="auto"/>
              </w:divBdr>
              <w:divsChild>
                <w:div w:id="22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9486">
      <w:bodyDiv w:val="1"/>
      <w:marLeft w:val="0"/>
      <w:marRight w:val="0"/>
      <w:marTop w:val="0"/>
      <w:marBottom w:val="0"/>
      <w:divBdr>
        <w:top w:val="none" w:sz="0" w:space="0" w:color="auto"/>
        <w:left w:val="none" w:sz="0" w:space="0" w:color="auto"/>
        <w:bottom w:val="none" w:sz="0" w:space="0" w:color="auto"/>
        <w:right w:val="none" w:sz="0" w:space="0" w:color="auto"/>
      </w:divBdr>
    </w:div>
    <w:div w:id="1471170423">
      <w:bodyDiv w:val="1"/>
      <w:marLeft w:val="0"/>
      <w:marRight w:val="0"/>
      <w:marTop w:val="0"/>
      <w:marBottom w:val="0"/>
      <w:divBdr>
        <w:top w:val="none" w:sz="0" w:space="0" w:color="auto"/>
        <w:left w:val="none" w:sz="0" w:space="0" w:color="auto"/>
        <w:bottom w:val="none" w:sz="0" w:space="0" w:color="auto"/>
        <w:right w:val="none" w:sz="0" w:space="0" w:color="auto"/>
      </w:divBdr>
    </w:div>
    <w:div w:id="1563129699">
      <w:bodyDiv w:val="1"/>
      <w:marLeft w:val="0"/>
      <w:marRight w:val="0"/>
      <w:marTop w:val="0"/>
      <w:marBottom w:val="0"/>
      <w:divBdr>
        <w:top w:val="none" w:sz="0" w:space="0" w:color="auto"/>
        <w:left w:val="none" w:sz="0" w:space="0" w:color="auto"/>
        <w:bottom w:val="none" w:sz="0" w:space="0" w:color="auto"/>
        <w:right w:val="none" w:sz="0" w:space="0" w:color="auto"/>
      </w:divBdr>
    </w:div>
    <w:div w:id="1578133822">
      <w:bodyDiv w:val="1"/>
      <w:marLeft w:val="0"/>
      <w:marRight w:val="0"/>
      <w:marTop w:val="0"/>
      <w:marBottom w:val="0"/>
      <w:divBdr>
        <w:top w:val="none" w:sz="0" w:space="0" w:color="auto"/>
        <w:left w:val="none" w:sz="0" w:space="0" w:color="auto"/>
        <w:bottom w:val="none" w:sz="0" w:space="0" w:color="auto"/>
        <w:right w:val="none" w:sz="0" w:space="0" w:color="auto"/>
      </w:divBdr>
    </w:div>
    <w:div w:id="1598707108">
      <w:bodyDiv w:val="1"/>
      <w:marLeft w:val="0"/>
      <w:marRight w:val="0"/>
      <w:marTop w:val="0"/>
      <w:marBottom w:val="0"/>
      <w:divBdr>
        <w:top w:val="none" w:sz="0" w:space="0" w:color="auto"/>
        <w:left w:val="none" w:sz="0" w:space="0" w:color="auto"/>
        <w:bottom w:val="none" w:sz="0" w:space="0" w:color="auto"/>
        <w:right w:val="none" w:sz="0" w:space="0" w:color="auto"/>
      </w:divBdr>
    </w:div>
    <w:div w:id="1611618138">
      <w:bodyDiv w:val="1"/>
      <w:marLeft w:val="0"/>
      <w:marRight w:val="0"/>
      <w:marTop w:val="0"/>
      <w:marBottom w:val="0"/>
      <w:divBdr>
        <w:top w:val="none" w:sz="0" w:space="0" w:color="auto"/>
        <w:left w:val="none" w:sz="0" w:space="0" w:color="auto"/>
        <w:bottom w:val="none" w:sz="0" w:space="0" w:color="auto"/>
        <w:right w:val="none" w:sz="0" w:space="0" w:color="auto"/>
      </w:divBdr>
    </w:div>
    <w:div w:id="1642074889">
      <w:bodyDiv w:val="1"/>
      <w:marLeft w:val="0"/>
      <w:marRight w:val="0"/>
      <w:marTop w:val="0"/>
      <w:marBottom w:val="0"/>
      <w:divBdr>
        <w:top w:val="none" w:sz="0" w:space="0" w:color="auto"/>
        <w:left w:val="none" w:sz="0" w:space="0" w:color="auto"/>
        <w:bottom w:val="none" w:sz="0" w:space="0" w:color="auto"/>
        <w:right w:val="none" w:sz="0" w:space="0" w:color="auto"/>
      </w:divBdr>
    </w:div>
    <w:div w:id="1768193372">
      <w:bodyDiv w:val="1"/>
      <w:marLeft w:val="0"/>
      <w:marRight w:val="0"/>
      <w:marTop w:val="0"/>
      <w:marBottom w:val="0"/>
      <w:divBdr>
        <w:top w:val="none" w:sz="0" w:space="0" w:color="auto"/>
        <w:left w:val="none" w:sz="0" w:space="0" w:color="auto"/>
        <w:bottom w:val="none" w:sz="0" w:space="0" w:color="auto"/>
        <w:right w:val="none" w:sz="0" w:space="0" w:color="auto"/>
      </w:divBdr>
    </w:div>
    <w:div w:id="17706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7110-E3C2-45BE-A7B5-B8833341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M.Evans</cp:lastModifiedBy>
  <cp:revision>3</cp:revision>
  <dcterms:created xsi:type="dcterms:W3CDTF">2021-07-23T11:19:00Z</dcterms:created>
  <dcterms:modified xsi:type="dcterms:W3CDTF">2021-09-15T15:57:00Z</dcterms:modified>
</cp:coreProperties>
</file>