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43CBE6B4" w:rsidR="00824333" w:rsidRPr="002B3516" w:rsidRDefault="008963F9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Maths </w:t>
            </w:r>
            <w:r w:rsidR="00303B9B">
              <w:rPr>
                <w:b/>
                <w:sz w:val="28"/>
              </w:rPr>
              <w:t>Y11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5E1C6FB" w14:textId="77777777" w:rsidR="00CE5CAC" w:rsidRPr="00E02998" w:rsidRDefault="00CE5CAC" w:rsidP="00CE5CAC">
            <w:pPr>
              <w:rPr>
                <w:rFonts w:cstheme="minorHAnsi"/>
              </w:rPr>
            </w:pPr>
            <w:r w:rsidRPr="00E02998">
              <w:rPr>
                <w:rFonts w:cstheme="minorHAnsi"/>
              </w:rPr>
              <w:t>Ratio, proportion &amp; rates of change</w:t>
            </w:r>
          </w:p>
          <w:p w14:paraId="019B761C" w14:textId="77777777" w:rsidR="00CE5CAC" w:rsidRPr="00E02998" w:rsidRDefault="00CE5CAC" w:rsidP="00CE5CAC">
            <w:pPr>
              <w:rPr>
                <w:rFonts w:cstheme="minorHAnsi"/>
              </w:rPr>
            </w:pPr>
          </w:p>
          <w:p w14:paraId="442FEF10" w14:textId="440ECB5E" w:rsidR="00FE4B61" w:rsidRDefault="00CE5CAC" w:rsidP="00CE5CAC">
            <w:r w:rsidRPr="00E02998">
              <w:rPr>
                <w:rFonts w:cstheme="minorHAnsi"/>
              </w:rPr>
              <w:t>Geometry &amp; measures</w:t>
            </w:r>
          </w:p>
        </w:tc>
        <w:tc>
          <w:tcPr>
            <w:tcW w:w="5975" w:type="dxa"/>
          </w:tcPr>
          <w:p w14:paraId="6603EFB6" w14:textId="77777777" w:rsidR="00FE4B61" w:rsidRDefault="00DD62BE" w:rsidP="007F6D7E">
            <w:r>
              <w:t>Calculating speed, distance &amp; time</w:t>
            </w:r>
          </w:p>
          <w:p w14:paraId="66726C29" w14:textId="0FD2DF73" w:rsidR="00DD62BE" w:rsidRDefault="00DD62BE" w:rsidP="007F6D7E">
            <w:r>
              <w:t>Calculating density, mass and volume</w:t>
            </w:r>
          </w:p>
          <w:p w14:paraId="4289769F" w14:textId="77777777" w:rsidR="00DD62BE" w:rsidRDefault="00DD62BE" w:rsidP="007F6D7E"/>
          <w:p w14:paraId="5CACDFCD" w14:textId="4D185E46" w:rsidR="00DD62BE" w:rsidRDefault="00DD62BE" w:rsidP="007F6D7E">
            <w:r>
              <w:t>Pythagoras’ theorem</w:t>
            </w:r>
          </w:p>
          <w:p w14:paraId="2ABD2BFC" w14:textId="051E8762" w:rsidR="00DD62BE" w:rsidRDefault="00DD62BE" w:rsidP="007F6D7E">
            <w:r>
              <w:t>Trigonometry</w:t>
            </w:r>
          </w:p>
        </w:tc>
        <w:tc>
          <w:tcPr>
            <w:tcW w:w="4087" w:type="dxa"/>
          </w:tcPr>
          <w:p w14:paraId="75749BA0" w14:textId="029BF97C" w:rsidR="00FE4B61" w:rsidRDefault="00DD62BE" w:rsidP="00DD62BE">
            <w:r>
              <w:t>I have found that pupils find these concepts hard to grasp so delivering them early allows enough time to revisit and embed learning.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176AAA4E" w14:textId="77777777" w:rsidR="00FE4B61" w:rsidRDefault="00FE4B61" w:rsidP="007F6D7E"/>
          <w:p w14:paraId="0FB78479" w14:textId="410CE162" w:rsidR="00A77E89" w:rsidRDefault="00A77E89" w:rsidP="007F6D7E">
            <w:r>
              <w:t>Coordinates</w:t>
            </w:r>
          </w:p>
          <w:p w14:paraId="6E6E8B3B" w14:textId="547253FD" w:rsidR="00A77E89" w:rsidRDefault="00A77E89" w:rsidP="007F6D7E">
            <w:r>
              <w:t>Straight line graphs</w:t>
            </w:r>
          </w:p>
        </w:tc>
        <w:tc>
          <w:tcPr>
            <w:tcW w:w="5975" w:type="dxa"/>
          </w:tcPr>
          <w:p w14:paraId="65C8B03E" w14:textId="31AB2C76" w:rsidR="006A02F0" w:rsidRPr="00276DD0" w:rsidRDefault="00276DD0" w:rsidP="006A02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>ork with coordinates in all four quadrants</w:t>
            </w:r>
          </w:p>
          <w:p w14:paraId="522772E9" w14:textId="77777777" w:rsidR="00276DD0" w:rsidRDefault="00276DD0" w:rsidP="006A02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DE82071" w14:textId="77777777" w:rsidR="00276DD0" w:rsidRDefault="00276DD0" w:rsidP="00276D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 xml:space="preserve">lot graphs of equations that correspond to straight-line graphs </w:t>
            </w:r>
          </w:p>
          <w:p w14:paraId="36728AF9" w14:textId="48469C5A" w:rsidR="006A02F0" w:rsidRPr="00276DD0" w:rsidRDefault="00276DD0" w:rsidP="006A02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 xml:space="preserve">se the form </w:t>
            </w:r>
            <w:r w:rsidR="006A02F0" w:rsidRPr="00276DD0">
              <w:rPr>
                <w:rFonts w:ascii="TimesNewRomanPS-ItalicMT" w:hAnsi="TimesNewRomanPS-ItalicMT" w:cs="TimesNewRomanPS-ItalicMT"/>
                <w:i/>
                <w:iCs/>
              </w:rPr>
              <w:t xml:space="preserve">y = mx + c 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>to identify parallel lines; find the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>equation of the line through two given points or through one point with 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>given gradient</w:t>
            </w:r>
          </w:p>
          <w:p w14:paraId="634A4F11" w14:textId="77777777" w:rsidR="006A02F0" w:rsidRPr="00276DD0" w:rsidRDefault="006A02F0" w:rsidP="006A02F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9C9B9E2" w14:textId="21F90919" w:rsidR="00FE4B61" w:rsidRPr="00276DD0" w:rsidRDefault="00276DD0" w:rsidP="00276D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6DD0">
              <w:rPr>
                <w:rFonts w:ascii="Verdana-Bold" w:hAnsi="Verdana-Bold" w:cs="Verdana-Bold"/>
                <w:bCs/>
                <w:sz w:val="20"/>
                <w:szCs w:val="20"/>
              </w:rPr>
              <w:t>I</w:t>
            </w:r>
            <w:r w:rsidR="006A02F0" w:rsidRPr="00276DD0">
              <w:rPr>
                <w:rFonts w:ascii="Verdana" w:hAnsi="Verdana" w:cs="Verdana"/>
                <w:sz w:val="20"/>
                <w:szCs w:val="20"/>
              </w:rPr>
              <w:t>dentify and interpret gradients and intercepts of linear functions graphically</w:t>
            </w:r>
          </w:p>
        </w:tc>
        <w:tc>
          <w:tcPr>
            <w:tcW w:w="4087" w:type="dxa"/>
          </w:tcPr>
          <w:p w14:paraId="537E6729" w14:textId="71CBAF1C" w:rsidR="00FE4B61" w:rsidRDefault="001328FB" w:rsidP="007F6D7E">
            <w:r>
              <w:t>The night sky is most visible in the winter months and provides an opportunities to view real constellations</w:t>
            </w:r>
          </w:p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F26E94A" w14:textId="77777777" w:rsidR="00FE4B61" w:rsidRDefault="00FE4B61" w:rsidP="007F6D7E"/>
          <w:p w14:paraId="7C380D25" w14:textId="0518F25B" w:rsidR="00A77E89" w:rsidRDefault="00A77E89" w:rsidP="007F6D7E">
            <w:r>
              <w:t>Plans and elevations</w:t>
            </w:r>
          </w:p>
        </w:tc>
        <w:tc>
          <w:tcPr>
            <w:tcW w:w="5975" w:type="dxa"/>
          </w:tcPr>
          <w:p w14:paraId="1B243213" w14:textId="77777777" w:rsidR="006A02F0" w:rsidRPr="00276DD0" w:rsidRDefault="006A02F0" w:rsidP="006A02F0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</w:p>
          <w:p w14:paraId="56A1CDFB" w14:textId="77777777" w:rsidR="006A02F0" w:rsidRPr="00276DD0" w:rsidRDefault="006A02F0" w:rsidP="00276DD0">
            <w:pPr>
              <w:rPr>
                <w:rFonts w:cs="Arial"/>
              </w:rPr>
            </w:pPr>
            <w:r w:rsidRPr="00276DD0">
              <w:rPr>
                <w:rFonts w:cs="Arial"/>
              </w:rPr>
              <w:t>Draw nets of some 3D shapes</w:t>
            </w:r>
          </w:p>
          <w:p w14:paraId="1867F02D" w14:textId="77777777" w:rsidR="006A02F0" w:rsidRPr="00276DD0" w:rsidRDefault="006A02F0" w:rsidP="00276DD0">
            <w:pPr>
              <w:rPr>
                <w:rFonts w:ascii="Arial" w:hAnsi="Arial" w:cs="Arial"/>
              </w:rPr>
            </w:pPr>
            <w:r w:rsidRPr="00276DD0">
              <w:rPr>
                <w:rFonts w:cs="Arial"/>
              </w:rPr>
              <w:t>Identify a 3D shape from its net.</w:t>
            </w:r>
          </w:p>
          <w:p w14:paraId="6675A797" w14:textId="30CFBFBC" w:rsidR="006A02F0" w:rsidRPr="00276DD0" w:rsidRDefault="00276DD0" w:rsidP="00276DD0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6A02F0" w:rsidRPr="00276DD0">
              <w:rPr>
                <w:rFonts w:cs="Arial"/>
              </w:rPr>
              <w:t>nterpret diagrams to draw plans and elevations.</w:t>
            </w:r>
          </w:p>
          <w:p w14:paraId="18AD2FBC" w14:textId="77777777" w:rsidR="00FE4B61" w:rsidRPr="00276DD0" w:rsidRDefault="00FE4B61" w:rsidP="0051572A">
            <w:pPr>
              <w:ind w:firstLine="720"/>
            </w:pPr>
          </w:p>
        </w:tc>
        <w:tc>
          <w:tcPr>
            <w:tcW w:w="4087" w:type="dxa"/>
          </w:tcPr>
          <w:p w14:paraId="5F3B203F" w14:textId="250D9B02" w:rsidR="00FE4B61" w:rsidRDefault="001328FB" w:rsidP="007F6D7E">
            <w:r>
              <w:t>Building on learning from previous term, this topic is a natural progression</w:t>
            </w:r>
          </w:p>
        </w:tc>
      </w:tr>
      <w:tr w:rsidR="00276DD0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276DD0" w:rsidRPr="00CD40E3" w:rsidRDefault="00276DD0" w:rsidP="00276DD0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5760064D" w14:textId="77777777" w:rsidR="00276DD0" w:rsidRDefault="00276DD0" w:rsidP="00276DD0"/>
          <w:p w14:paraId="4194F519" w14:textId="400D42F0" w:rsidR="00A77E89" w:rsidRDefault="00A77E89" w:rsidP="00276DD0">
            <w:r>
              <w:t>Number</w:t>
            </w:r>
          </w:p>
        </w:tc>
        <w:tc>
          <w:tcPr>
            <w:tcW w:w="5975" w:type="dxa"/>
          </w:tcPr>
          <w:p w14:paraId="3E084B6C" w14:textId="77777777" w:rsidR="00276DD0" w:rsidRPr="00276DD0" w:rsidRDefault="00276DD0" w:rsidP="00276DD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  <w:r w:rsidRPr="00276DD0">
              <w:rPr>
                <w:rFonts w:ascii="Verdana" w:hAnsi="Verdana" w:cs="Verdana-Bold"/>
                <w:bCs/>
                <w:sz w:val="20"/>
                <w:szCs w:val="20"/>
              </w:rPr>
              <w:t>Express one quantity as a fraction of another, where the fraction is less than 1 or greater than 1</w:t>
            </w:r>
          </w:p>
          <w:p w14:paraId="5F424AC5" w14:textId="77777777" w:rsidR="00276DD0" w:rsidRPr="00276DD0" w:rsidRDefault="00276DD0" w:rsidP="00276DD0">
            <w:pPr>
              <w:rPr>
                <w:rFonts w:ascii="Verdana" w:hAnsi="Verdana" w:cs="Verdana-Bold"/>
                <w:bCs/>
                <w:sz w:val="20"/>
                <w:szCs w:val="20"/>
              </w:rPr>
            </w:pPr>
          </w:p>
          <w:p w14:paraId="0D3B4DEC" w14:textId="77777777" w:rsidR="00276DD0" w:rsidRPr="00276DD0" w:rsidRDefault="00276DD0" w:rsidP="00276DD0">
            <w:pPr>
              <w:rPr>
                <w:rFonts w:ascii="Verdana" w:hAnsi="Verdana" w:cs="Verdana"/>
                <w:sz w:val="20"/>
                <w:szCs w:val="20"/>
              </w:rPr>
            </w:pPr>
            <w:r w:rsidRPr="00276DD0">
              <w:rPr>
                <w:rFonts w:ascii="Verdana" w:hAnsi="Verdana" w:cs="Verdana"/>
                <w:sz w:val="20"/>
                <w:szCs w:val="20"/>
              </w:rPr>
              <w:t>Use ratio notation, including reduction to simplest form</w:t>
            </w:r>
          </w:p>
          <w:p w14:paraId="37290EDB" w14:textId="77777777" w:rsidR="00276DD0" w:rsidRPr="00276DD0" w:rsidRDefault="00276DD0" w:rsidP="00276DD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3D2BC345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6DD0">
              <w:rPr>
                <w:rFonts w:ascii="Verdana" w:hAnsi="Verdana" w:cs="Verdana-Bold"/>
                <w:bCs/>
                <w:sz w:val="20"/>
                <w:szCs w:val="20"/>
              </w:rPr>
              <w:t>D</w:t>
            </w:r>
            <w:r w:rsidRPr="00276DD0">
              <w:rPr>
                <w:rFonts w:ascii="Verdana" w:hAnsi="Verdana" w:cs="Verdana"/>
                <w:sz w:val="20"/>
                <w:szCs w:val="20"/>
              </w:rPr>
              <w:t xml:space="preserve">ivide a given quantity into two parts in a given </w:t>
            </w:r>
            <w:proofErr w:type="spellStart"/>
            <w:r w:rsidRPr="00276DD0">
              <w:rPr>
                <w:rFonts w:ascii="Verdana" w:hAnsi="Verdana" w:cs="Verdana"/>
                <w:sz w:val="20"/>
                <w:szCs w:val="20"/>
              </w:rPr>
              <w:t>part:part</w:t>
            </w:r>
            <w:proofErr w:type="spellEnd"/>
            <w:r w:rsidRPr="00276DD0">
              <w:rPr>
                <w:rFonts w:ascii="Verdana" w:hAnsi="Verdana" w:cs="Verdana"/>
                <w:sz w:val="20"/>
                <w:szCs w:val="20"/>
              </w:rPr>
              <w:t xml:space="preserve"> or </w:t>
            </w:r>
            <w:proofErr w:type="spellStart"/>
            <w:r w:rsidRPr="00276DD0">
              <w:rPr>
                <w:rFonts w:ascii="Verdana" w:hAnsi="Verdana" w:cs="Verdana"/>
                <w:sz w:val="20"/>
                <w:szCs w:val="20"/>
              </w:rPr>
              <w:t>part:whole</w:t>
            </w:r>
            <w:proofErr w:type="spellEnd"/>
          </w:p>
          <w:p w14:paraId="52EF147E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276DD0">
              <w:rPr>
                <w:rFonts w:ascii="Verdana" w:hAnsi="Verdana" w:cs="Verdana"/>
                <w:sz w:val="20"/>
                <w:szCs w:val="20"/>
              </w:rPr>
              <w:lastRenderedPageBreak/>
              <w:t>ratio; express the division of a quantity into two parts as a ratio; apply ratio</w:t>
            </w:r>
          </w:p>
          <w:p w14:paraId="620F2D2E" w14:textId="77777777" w:rsidR="00276DD0" w:rsidRPr="00276DD0" w:rsidRDefault="00276DD0" w:rsidP="00276DD0"/>
        </w:tc>
        <w:tc>
          <w:tcPr>
            <w:tcW w:w="4087" w:type="dxa"/>
          </w:tcPr>
          <w:p w14:paraId="4EB481D7" w14:textId="3C381FC7" w:rsidR="00276DD0" w:rsidRDefault="007E7118" w:rsidP="007E7118">
            <w:r>
              <w:lastRenderedPageBreak/>
              <w:t>A contrast to the previous topic to give pupils a fresh perspective</w:t>
            </w:r>
          </w:p>
        </w:tc>
      </w:tr>
      <w:tr w:rsidR="00276DD0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276DD0" w:rsidRPr="00CD40E3" w:rsidRDefault="00276DD0" w:rsidP="00276DD0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1</w:t>
            </w:r>
          </w:p>
        </w:tc>
        <w:tc>
          <w:tcPr>
            <w:tcW w:w="3283" w:type="dxa"/>
          </w:tcPr>
          <w:p w14:paraId="2DE0BC44" w14:textId="51661269" w:rsidR="00276DD0" w:rsidRPr="00276DD0" w:rsidRDefault="00A77E89" w:rsidP="00276DD0">
            <w:r>
              <w:t>Venn diagrams</w:t>
            </w:r>
          </w:p>
        </w:tc>
        <w:tc>
          <w:tcPr>
            <w:tcW w:w="5975" w:type="dxa"/>
          </w:tcPr>
          <w:p w14:paraId="26C0390B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76DD0">
              <w:rPr>
                <w:rFonts w:cstheme="minorHAnsi"/>
              </w:rPr>
              <w:t>Venn diagrams:</w:t>
            </w:r>
          </w:p>
          <w:p w14:paraId="37591285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F2842A5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76DD0">
              <w:rPr>
                <w:rFonts w:cstheme="minorHAnsi"/>
              </w:rPr>
              <w:t xml:space="preserve">Completing, </w:t>
            </w:r>
          </w:p>
          <w:p w14:paraId="769194F8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76DD0">
              <w:rPr>
                <w:rFonts w:cstheme="minorHAnsi"/>
              </w:rPr>
              <w:t xml:space="preserve">Interpreting </w:t>
            </w:r>
          </w:p>
          <w:p w14:paraId="4A0CF6FD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276DD0">
              <w:rPr>
                <w:rFonts w:cstheme="minorHAnsi"/>
              </w:rPr>
              <w:t>Understanding notation</w:t>
            </w:r>
          </w:p>
          <w:p w14:paraId="6E6C1C5A" w14:textId="77777777" w:rsidR="00276DD0" w:rsidRPr="00276DD0" w:rsidRDefault="00276DD0" w:rsidP="00276DD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786E5EF" w14:textId="44889DBC" w:rsidR="00276DD0" w:rsidRPr="00276DD0" w:rsidRDefault="00276DD0" w:rsidP="00276DD0">
            <w:r w:rsidRPr="00276DD0">
              <w:t>enumerate sets and combinations of sets systematically, using tables, grids, Venn diagrams</w:t>
            </w:r>
          </w:p>
        </w:tc>
        <w:tc>
          <w:tcPr>
            <w:tcW w:w="4087" w:type="dxa"/>
          </w:tcPr>
          <w:p w14:paraId="1E178F7E" w14:textId="4B3DF497" w:rsidR="00276DD0" w:rsidRDefault="007E7118" w:rsidP="00276DD0">
            <w:r>
              <w:t>Pupils have historically struggled with notation, at this point of the year pupils will have acquired the skills necessary to combat this.</w:t>
            </w:r>
            <w:bookmarkStart w:id="0" w:name="_GoBack"/>
            <w:bookmarkEnd w:id="0"/>
          </w:p>
        </w:tc>
      </w:tr>
      <w:tr w:rsidR="00276DD0" w14:paraId="7342722E" w14:textId="77777777" w:rsidTr="00276DD0">
        <w:trPr>
          <w:trHeight w:val="1138"/>
        </w:trPr>
        <w:tc>
          <w:tcPr>
            <w:tcW w:w="1987" w:type="dxa"/>
          </w:tcPr>
          <w:p w14:paraId="40754097" w14:textId="2C92B1AD" w:rsidR="00276DD0" w:rsidRDefault="00276DD0" w:rsidP="00276DD0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shd w:val="clear" w:color="auto" w:fill="000000" w:themeFill="text1"/>
          </w:tcPr>
          <w:p w14:paraId="6D3BC110" w14:textId="77777777" w:rsidR="00276DD0" w:rsidRPr="00276DD0" w:rsidRDefault="00276DD0" w:rsidP="00276DD0">
            <w:pPr>
              <w:rPr>
                <w:highlight w:val="darkRed"/>
              </w:rPr>
            </w:pPr>
          </w:p>
        </w:tc>
        <w:tc>
          <w:tcPr>
            <w:tcW w:w="5975" w:type="dxa"/>
            <w:shd w:val="clear" w:color="auto" w:fill="000000" w:themeFill="text1"/>
          </w:tcPr>
          <w:p w14:paraId="286A6558" w14:textId="24608AF9" w:rsidR="00276DD0" w:rsidRPr="00276DD0" w:rsidRDefault="00276DD0" w:rsidP="00276DD0">
            <w:pPr>
              <w:rPr>
                <w:highlight w:val="darkRed"/>
              </w:rPr>
            </w:pPr>
          </w:p>
        </w:tc>
        <w:tc>
          <w:tcPr>
            <w:tcW w:w="4087" w:type="dxa"/>
            <w:shd w:val="clear" w:color="auto" w:fill="000000" w:themeFill="text1"/>
          </w:tcPr>
          <w:p w14:paraId="14BEB56A" w14:textId="77777777" w:rsidR="00276DD0" w:rsidRPr="00276DD0" w:rsidRDefault="00276DD0" w:rsidP="00276DD0">
            <w:pPr>
              <w:rPr>
                <w:highlight w:val="darkRed"/>
              </w:rPr>
            </w:pP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777"/>
    <w:multiLevelType w:val="hybridMultilevel"/>
    <w:tmpl w:val="3546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745"/>
    <w:multiLevelType w:val="hybridMultilevel"/>
    <w:tmpl w:val="AD2E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27FB"/>
    <w:multiLevelType w:val="hybridMultilevel"/>
    <w:tmpl w:val="F62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1328FB"/>
    <w:rsid w:val="00276DD0"/>
    <w:rsid w:val="002B3516"/>
    <w:rsid w:val="002B7906"/>
    <w:rsid w:val="00303B9B"/>
    <w:rsid w:val="00315558"/>
    <w:rsid w:val="004172BE"/>
    <w:rsid w:val="004639DE"/>
    <w:rsid w:val="00501878"/>
    <w:rsid w:val="0051572A"/>
    <w:rsid w:val="006A02F0"/>
    <w:rsid w:val="006A78D6"/>
    <w:rsid w:val="006E3B6A"/>
    <w:rsid w:val="007E7118"/>
    <w:rsid w:val="007F6D7E"/>
    <w:rsid w:val="00804467"/>
    <w:rsid w:val="00824333"/>
    <w:rsid w:val="008963F9"/>
    <w:rsid w:val="00982FE6"/>
    <w:rsid w:val="00A77E89"/>
    <w:rsid w:val="00AB1F8B"/>
    <w:rsid w:val="00AF56BB"/>
    <w:rsid w:val="00B3374B"/>
    <w:rsid w:val="00C73AD1"/>
    <w:rsid w:val="00C853C2"/>
    <w:rsid w:val="00CD40E3"/>
    <w:rsid w:val="00CE5CAC"/>
    <w:rsid w:val="00D835C9"/>
    <w:rsid w:val="00DD62BE"/>
    <w:rsid w:val="00E02998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51572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51572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825D3-CA08-45EF-98FD-6FE6D004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8</cp:revision>
  <dcterms:created xsi:type="dcterms:W3CDTF">2021-09-15T19:12:00Z</dcterms:created>
  <dcterms:modified xsi:type="dcterms:W3CDTF">2021-09-15T22:16:00Z</dcterms:modified>
</cp:coreProperties>
</file>