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C2" w:rsidRPr="007E75C2" w:rsidRDefault="007E75C2" w:rsidP="007E75C2">
      <w:pPr>
        <w:keepNext/>
        <w:keepLines/>
        <w:spacing w:before="120" w:after="120"/>
        <w:outlineLvl w:val="2"/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</w:pPr>
      <w:bookmarkStart w:id="0" w:name="_Toc11230577"/>
      <w:bookmarkStart w:id="1" w:name="_GoBack"/>
      <w:bookmarkEnd w:id="1"/>
      <w:r w:rsidRPr="007E75C2"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RSE Primary Curriculum map</w:t>
      </w:r>
      <w:bookmarkEnd w:id="0"/>
      <w:r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 xml:space="preserve"> </w:t>
      </w:r>
      <w:r w:rsidRPr="007E75C2"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2020</w:t>
      </w:r>
      <w:r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-21 draft</w:t>
      </w:r>
    </w:p>
    <w:p w:rsidR="007E75C2" w:rsidRPr="007E75C2" w:rsidRDefault="007E75C2" w:rsidP="007E75C2">
      <w:pPr>
        <w:spacing w:after="120" w:line="240" w:lineRule="auto"/>
        <w:rPr>
          <w:rFonts w:ascii="Arial" w:eastAsia="MS Mincho" w:hAnsi="Arial" w:cs="Times New Roman"/>
          <w:sz w:val="24"/>
          <w:szCs w:val="24"/>
          <w:lang w:val="en-US"/>
        </w:rPr>
      </w:pPr>
      <w:r w:rsidRPr="007E75C2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0"/>
          <w:szCs w:val="24"/>
          <w:lang w:val="en-US"/>
        </w:rPr>
        <w:tab/>
        <w:t xml:space="preserve">   </w:t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>Autumn</w:t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  <w:t xml:space="preserve">    Spring</w:t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</w:r>
      <w:r w:rsidRPr="007E75C2">
        <w:rPr>
          <w:rFonts w:ascii="Arial" w:eastAsia="MS Mincho" w:hAnsi="Arial" w:cs="Times New Roman"/>
          <w:sz w:val="24"/>
          <w:szCs w:val="24"/>
          <w:lang w:val="en-US"/>
        </w:rPr>
        <w:tab/>
        <w:t xml:space="preserve">    Summer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117"/>
        <w:gridCol w:w="2691"/>
        <w:gridCol w:w="3116"/>
      </w:tblGrid>
      <w:tr w:rsidR="007E75C2" w:rsidRPr="007E75C2" w:rsidTr="00AA5B69">
        <w:trPr>
          <w:trHeight w:val="9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Calibri" w:eastAsia="Calibri" w:hAnsi="Calibri" w:cs="Times New Roman"/>
                <w:sz w:val="20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Year 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Shadows and Stones - How it all began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family for safety/survival.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Different family types and family roles.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looking after our own and other’s Mental Health. What Mental Illness looks like?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Illness within the family. How Cancer has affected us/others.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NSPCC – Pants Rule (Personal safety and appropriate touching)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World Heart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World Mental Health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Breast Cancer Awareness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Invent and Explore – Around the World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The invention of the internet and positives and negatives it has created.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Online safety and cyberbullying.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does Valentine’s Day represent? Is it important? Why do people celebrate it?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Celebrating inspirational Women in our lives.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Growing Against Violence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– Anti-violence, knife-crime, personal safety, cyber-bullying.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Numbers Day (NSPCC)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Valentines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International Women’s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World Book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National Careers Week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TBC -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Diversity – What makes us different?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What do we believe in? How does this affect who we are and how we behave to others?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Masculinity and identity. Gender stereotypes in society.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School Play Therapist/ Safeguarding Lead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- to discuss benefits of talking through emotional issues/seeking counselling.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St Georges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Diversity Day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Belief Week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Men’s Health Week</w:t>
            </w:r>
          </w:p>
        </w:tc>
      </w:tr>
      <w:tr w:rsidR="007E75C2" w:rsidRPr="007E75C2" w:rsidTr="00AA5B69">
        <w:trPr>
          <w:trHeight w:val="15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Year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It’s a Mystery – Problem solving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Understanding how others are feeling. Interpreting body language and tone.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The power of secrets – when is it ok to keep a secret?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Asking questions and checking others are ok.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looking after our own and other’s Mental Health. What Mental Illness looks like?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Illness within the family. How Cancer has affected us/others.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  <w:t>Visits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lang w:val="en-US"/>
              </w:rPr>
              <w:lastRenderedPageBreak/>
              <w:t>TFL and Sutton Community Transport</w:t>
            </w:r>
            <w:r w:rsidRPr="007E75C2"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  <w:t xml:space="preserve"> – independent travel, personal safety.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NSPCC – Pants Rule (Personal safety and appropriate touching)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lastRenderedPageBreak/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Through My Own Eyes-  Art and Creativity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Personal tastes and preferences and respecting those of 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are and music make us feel. What emotions can they evoke?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does Valentines Day represent? Is it important? Why do people celebrate it?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Celebrating inspirational Women in our lives.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lastRenderedPageBreak/>
              <w:t>Growing Against Violence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– Anti-violence, knife-crime, personal safety, cyber-bullying.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lastRenderedPageBreak/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TBC -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Being a good friend. Looking out for each other. Recognising impact of bullying.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Diversity – What makes us different?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What do we believe in? How does this affect who we are and how we behave to others?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Masculinity and identity. Gender stereotypes in society.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lastRenderedPageBreak/>
              <w:t>School Play Therapist/ Safeguarding Lead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- to discuss benefits of talking through emotional issues/seeking counselling.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</w:tr>
      <w:tr w:rsidR="007E75C2" w:rsidRPr="007E75C2" w:rsidTr="00AA5B69">
        <w:trPr>
          <w:trHeight w:val="8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 xml:space="preserve">Year 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Survival -</w:t>
            </w: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Why we need human interaction? How does loneliness affect people?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support do we get from friends and family?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Importance of looking after our own and other’s Mental Health. What Mental Illness looks like?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Illness within the family. How Cancer has affected us/others.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u w:val="single"/>
                <w:lang w:val="en-US"/>
              </w:rPr>
              <w:t>Visits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00B050"/>
                <w:sz w:val="20"/>
                <w:szCs w:val="24"/>
                <w:lang w:val="en-US"/>
              </w:rPr>
              <w:t>TFL and Sutton Community Transport</w:t>
            </w:r>
            <w:r w:rsidRPr="007E75C2">
              <w:rPr>
                <w:rFonts w:ascii="Arial" w:eastAsia="MS Mincho" w:hAnsi="Arial" w:cs="Times New Roman"/>
                <w:color w:val="00B050"/>
                <w:sz w:val="20"/>
                <w:szCs w:val="24"/>
                <w:lang w:val="en-US"/>
              </w:rPr>
              <w:t xml:space="preserve"> – independent travel, personal safety.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NSPCC – Pants Rule (Personal safety and appropriate touching)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Out of this World!</w:t>
            </w: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RSE Links: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Trusting others with our safety. 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Being close to others and appropriate touch.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 does Valentine’s Day represent? Is it important? Why do people celebrate it?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Celebrating inspirational Women in our lives.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Growing Against Violence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– Anti-violence, knife-crime, personal safety, cyber-bullying.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u w:val="single"/>
                <w:lang w:val="en-US"/>
              </w:rPr>
              <w:t>Learning Theme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sz w:val="20"/>
                <w:szCs w:val="24"/>
                <w:highlight w:val="yellow"/>
                <w:lang w:val="en-US"/>
              </w:rPr>
              <w:t>TBC</w:t>
            </w:r>
            <w:r w:rsidRPr="007E75C2"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  <w:t xml:space="preserve"> –</w:t>
            </w: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RSE Links: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Changing hormones and how puberty affects us. Dealing with changing emotions.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Diversity – What makes us different?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What do we believe in? How does this affect who we are and how we behave to others?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000000"/>
                <w:sz w:val="20"/>
                <w:szCs w:val="24"/>
                <w:lang w:val="en-US"/>
              </w:rPr>
              <w:t>Masculinity and identity. Gender stereotypes in society.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u w:val="single"/>
                <w:lang w:val="en-US"/>
              </w:rPr>
              <w:t>Workshops and speakers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School nurse – Puberty and our changing bodies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1F4E79"/>
                <w:sz w:val="20"/>
                <w:szCs w:val="24"/>
                <w:lang w:val="en-US"/>
              </w:rPr>
              <w:t>School Play Therapist/ Safeguarding Lead</w:t>
            </w:r>
            <w:r w:rsidRPr="007E75C2">
              <w:rPr>
                <w:rFonts w:ascii="Arial" w:eastAsia="MS Mincho" w:hAnsi="Arial" w:cs="Times New Roman"/>
                <w:color w:val="1F4E79"/>
                <w:sz w:val="20"/>
                <w:szCs w:val="24"/>
                <w:lang w:val="en-US"/>
              </w:rPr>
              <w:t xml:space="preserve"> - to discuss benefits of talking through emotional issues/seeking counselling.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</w:pPr>
            <w:r w:rsidRPr="007E75C2">
              <w:rPr>
                <w:rFonts w:ascii="Arial" w:eastAsia="MS Mincho" w:hAnsi="Arial" w:cs="Times New Roman"/>
                <w:b/>
                <w:color w:val="FF0000"/>
                <w:sz w:val="20"/>
                <w:szCs w:val="24"/>
                <w:u w:val="single"/>
                <w:lang w:val="en-US"/>
              </w:rPr>
              <w:t>Celebration Days</w:t>
            </w:r>
          </w:p>
          <w:p w:rsidR="007E75C2" w:rsidRPr="007E75C2" w:rsidRDefault="007E75C2" w:rsidP="007E75C2">
            <w:pPr>
              <w:spacing w:after="120" w:line="240" w:lineRule="auto"/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</w:pPr>
            <w:r w:rsidRPr="007E75C2">
              <w:rPr>
                <w:rFonts w:ascii="Arial" w:eastAsia="MS Mincho" w:hAnsi="Arial" w:cs="Times New Roman"/>
                <w:color w:val="FF0000"/>
                <w:sz w:val="20"/>
                <w:szCs w:val="24"/>
                <w:lang w:val="en-US"/>
              </w:rPr>
              <w:t>As above</w:t>
            </w:r>
          </w:p>
        </w:tc>
      </w:tr>
    </w:tbl>
    <w:p w:rsidR="00CC3E82" w:rsidRDefault="004C2BEC"/>
    <w:sectPr w:rsidR="00CC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C2"/>
    <w:rsid w:val="004C2BEC"/>
    <w:rsid w:val="007E75C2"/>
    <w:rsid w:val="009D078F"/>
    <w:rsid w:val="00A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8CC9-3774-44C9-8AB6-854F6534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K.Peck</dc:creator>
  <cp:keywords/>
  <dc:description/>
  <cp:lastModifiedBy>T.Ahmet</cp:lastModifiedBy>
  <cp:revision>2</cp:revision>
  <dcterms:created xsi:type="dcterms:W3CDTF">2020-10-28T21:06:00Z</dcterms:created>
  <dcterms:modified xsi:type="dcterms:W3CDTF">2020-10-28T21:06:00Z</dcterms:modified>
</cp:coreProperties>
</file>