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026" w:rsidRPr="000C3F2C" w:rsidRDefault="007742F0" w:rsidP="00E849AC">
      <w:pPr>
        <w:jc w:val="center"/>
        <w:rPr>
          <w:b/>
          <w:u w:val="single"/>
        </w:rPr>
      </w:pPr>
      <w:r w:rsidRPr="000C3F2C">
        <w:rPr>
          <w:b/>
          <w:u w:val="single"/>
        </w:rPr>
        <w:t>Outreach staff profiles</w:t>
      </w:r>
    </w:p>
    <w:tbl>
      <w:tblPr>
        <w:tblStyle w:val="TableGrid"/>
        <w:tblW w:w="5113" w:type="pct"/>
        <w:tblInd w:w="-147" w:type="dxa"/>
        <w:tblLook w:val="04A0" w:firstRow="1" w:lastRow="0" w:firstColumn="1" w:lastColumn="0" w:noHBand="0" w:noVBand="1"/>
      </w:tblPr>
      <w:tblGrid>
        <w:gridCol w:w="5105"/>
        <w:gridCol w:w="5243"/>
        <w:gridCol w:w="5388"/>
      </w:tblGrid>
      <w:tr w:rsidR="0093149E" w:rsidTr="00B6235F">
        <w:tc>
          <w:tcPr>
            <w:tcW w:w="1622" w:type="pct"/>
          </w:tcPr>
          <w:p w:rsidR="0093149E" w:rsidRPr="00F0318C" w:rsidRDefault="0093149E" w:rsidP="0093149E">
            <w:pPr>
              <w:jc w:val="center"/>
              <w:rPr>
                <w:b/>
                <w:sz w:val="20"/>
              </w:rPr>
            </w:pPr>
          </w:p>
          <w:p w:rsidR="0093149E" w:rsidRDefault="0093149E" w:rsidP="00B6235F">
            <w:pPr>
              <w:rPr>
                <w:b/>
                <w:sz w:val="20"/>
              </w:rPr>
            </w:pPr>
            <w:r w:rsidRPr="00F0318C">
              <w:rPr>
                <w:b/>
                <w:sz w:val="20"/>
              </w:rPr>
              <w:t>Georgia</w:t>
            </w:r>
          </w:p>
          <w:p w:rsidR="00B6235F" w:rsidRPr="00F0318C" w:rsidRDefault="00B6235F" w:rsidP="00B6235F">
            <w:pPr>
              <w:rPr>
                <w:b/>
                <w:sz w:val="20"/>
              </w:rPr>
            </w:pPr>
          </w:p>
          <w:p w:rsidR="0093149E" w:rsidRPr="00F0318C" w:rsidRDefault="0093149E" w:rsidP="0093149E">
            <w:pPr>
              <w:rPr>
                <w:sz w:val="20"/>
              </w:rPr>
            </w:pPr>
            <w:r w:rsidRPr="00F0318C">
              <w:rPr>
                <w:sz w:val="20"/>
              </w:rPr>
              <w:t xml:space="preserve">Georgia has been a </w:t>
            </w:r>
            <w:proofErr w:type="spellStart"/>
            <w:r w:rsidRPr="00F0318C">
              <w:rPr>
                <w:sz w:val="20"/>
              </w:rPr>
              <w:t>SENCo</w:t>
            </w:r>
            <w:proofErr w:type="spellEnd"/>
            <w:r w:rsidRPr="00F0318C">
              <w:rPr>
                <w:sz w:val="20"/>
              </w:rPr>
              <w:t xml:space="preserve"> for </w:t>
            </w:r>
            <w:r w:rsidR="00157934">
              <w:rPr>
                <w:sz w:val="20"/>
              </w:rPr>
              <w:t xml:space="preserve">over </w:t>
            </w:r>
            <w:bookmarkStart w:id="0" w:name="_GoBack"/>
            <w:bookmarkEnd w:id="0"/>
            <w:r w:rsidRPr="00F0318C">
              <w:rPr>
                <w:sz w:val="20"/>
              </w:rPr>
              <w:t>20 years, working within both mainstream and specialist provision. She has a lot of experience in supporting pupils with SLCN and specific literacy difficulties/dyslexia (Level 7 qualification). Georgia is TEAACH trained, a trained SENSE intervenor and also has an MSC in Language and Communication Impairment in Children.</w:t>
            </w:r>
          </w:p>
        </w:tc>
        <w:tc>
          <w:tcPr>
            <w:tcW w:w="1666" w:type="pct"/>
          </w:tcPr>
          <w:p w:rsidR="0093149E" w:rsidRPr="00F0318C" w:rsidRDefault="0093149E" w:rsidP="0093149E">
            <w:pPr>
              <w:jc w:val="center"/>
              <w:rPr>
                <w:b/>
                <w:sz w:val="20"/>
              </w:rPr>
            </w:pPr>
          </w:p>
          <w:p w:rsidR="00B6235F" w:rsidRPr="00F0318C" w:rsidRDefault="00B6235F" w:rsidP="00B6235F">
            <w:pPr>
              <w:rPr>
                <w:b/>
                <w:sz w:val="20"/>
              </w:rPr>
            </w:pPr>
            <w:r w:rsidRPr="00F0318C">
              <w:rPr>
                <w:b/>
                <w:sz w:val="20"/>
              </w:rPr>
              <w:t>Emma</w:t>
            </w:r>
          </w:p>
          <w:p w:rsidR="0093149E" w:rsidRPr="00F0318C" w:rsidRDefault="0093149E" w:rsidP="0093149E">
            <w:pPr>
              <w:jc w:val="center"/>
              <w:rPr>
                <w:b/>
                <w:sz w:val="20"/>
              </w:rPr>
            </w:pPr>
          </w:p>
          <w:p w:rsidR="0093149E" w:rsidRPr="00F0318C" w:rsidRDefault="0093149E" w:rsidP="0093149E">
            <w:pPr>
              <w:rPr>
                <w:bCs/>
                <w:sz w:val="20"/>
              </w:rPr>
            </w:pPr>
            <w:r w:rsidRPr="00F0318C">
              <w:rPr>
                <w:bCs/>
                <w:sz w:val="20"/>
              </w:rPr>
              <w:t>Emma leads Phonics, Reading and Literacy throughout the school. Emma has taught in mainstream schools as well as specialist provision. She is a trained Reading Recovery teacher who practised in mainstream schools for over 7 years. Emma has a lot of experience in supporting pupils to develop their phonics and reading skills using a variety of different strategies and tailoring the learning to the individual pupil.</w:t>
            </w:r>
          </w:p>
        </w:tc>
        <w:tc>
          <w:tcPr>
            <w:tcW w:w="1712" w:type="pct"/>
          </w:tcPr>
          <w:p w:rsidR="0093149E" w:rsidRPr="00F0318C" w:rsidRDefault="0093149E" w:rsidP="0093149E">
            <w:pPr>
              <w:jc w:val="center"/>
              <w:rPr>
                <w:b/>
                <w:sz w:val="20"/>
              </w:rPr>
            </w:pPr>
          </w:p>
          <w:p w:rsidR="0093149E" w:rsidRDefault="0093149E" w:rsidP="00B6235F">
            <w:pPr>
              <w:rPr>
                <w:b/>
                <w:sz w:val="20"/>
              </w:rPr>
            </w:pPr>
            <w:r w:rsidRPr="00F0318C">
              <w:rPr>
                <w:b/>
                <w:sz w:val="20"/>
              </w:rPr>
              <w:t>Amy</w:t>
            </w:r>
          </w:p>
          <w:p w:rsidR="00B6235F" w:rsidRPr="00F0318C" w:rsidRDefault="00B6235F" w:rsidP="00B6235F">
            <w:pPr>
              <w:rPr>
                <w:b/>
                <w:sz w:val="20"/>
              </w:rPr>
            </w:pPr>
          </w:p>
          <w:p w:rsidR="0093149E" w:rsidRPr="00F0318C" w:rsidRDefault="0093149E" w:rsidP="0093149E">
            <w:pPr>
              <w:pStyle w:val="elementtoproof"/>
              <w:rPr>
                <w:sz w:val="20"/>
              </w:rPr>
            </w:pPr>
            <w:r w:rsidRPr="00F0318C">
              <w:rPr>
                <w:rFonts w:ascii="Aptos" w:hAnsi="Aptos"/>
                <w:color w:val="000000"/>
                <w:sz w:val="20"/>
                <w:szCs w:val="24"/>
              </w:rPr>
              <w:t>Amy is an Early Years enthusiast with a keen interest in play and continuous provision. She has experience in curriculum writing and knowledge of specialist assessment methods for pupils with SEN. Amy is a trained SENSE intervenor and is able to advise on the implementation of a variety multi-sensory teaching and communication approaches, including Intensive Interaction. Amy holds a NPQSL and PGCE in Primary School Teaching (Early Years Specialism).</w:t>
            </w:r>
          </w:p>
        </w:tc>
      </w:tr>
      <w:tr w:rsidR="0093149E" w:rsidTr="00B6235F">
        <w:tc>
          <w:tcPr>
            <w:tcW w:w="1622" w:type="pct"/>
          </w:tcPr>
          <w:p w:rsidR="0093149E" w:rsidRPr="00F0318C" w:rsidRDefault="0093149E" w:rsidP="0093149E">
            <w:pPr>
              <w:jc w:val="center"/>
              <w:rPr>
                <w:b/>
                <w:sz w:val="20"/>
              </w:rPr>
            </w:pPr>
          </w:p>
          <w:p w:rsidR="0093149E" w:rsidRDefault="0093149E" w:rsidP="00B6235F">
            <w:pPr>
              <w:rPr>
                <w:b/>
                <w:sz w:val="20"/>
              </w:rPr>
            </w:pPr>
            <w:proofErr w:type="spellStart"/>
            <w:r w:rsidRPr="00F0318C">
              <w:rPr>
                <w:b/>
                <w:sz w:val="20"/>
              </w:rPr>
              <w:t>Demelza</w:t>
            </w:r>
            <w:proofErr w:type="spellEnd"/>
          </w:p>
          <w:p w:rsidR="00B6235F" w:rsidRPr="00F0318C" w:rsidRDefault="00B6235F" w:rsidP="00B6235F">
            <w:pPr>
              <w:rPr>
                <w:b/>
                <w:sz w:val="20"/>
              </w:rPr>
            </w:pPr>
          </w:p>
          <w:p w:rsidR="0093149E" w:rsidRPr="00F0318C" w:rsidRDefault="0093149E" w:rsidP="0093149E">
            <w:pPr>
              <w:rPr>
                <w:rFonts w:ascii="Calibri" w:eastAsia="Times New Roman" w:hAnsi="Calibri"/>
                <w:color w:val="000000"/>
                <w:sz w:val="20"/>
              </w:rPr>
            </w:pPr>
            <w:proofErr w:type="spellStart"/>
            <w:r w:rsidRPr="00F0318C">
              <w:rPr>
                <w:rFonts w:eastAsia="Times New Roman" w:cstheme="minorHAnsi"/>
                <w:color w:val="000000"/>
                <w:sz w:val="20"/>
                <w:szCs w:val="24"/>
              </w:rPr>
              <w:t>Demelza</w:t>
            </w:r>
            <w:proofErr w:type="spellEnd"/>
            <w:r w:rsidRPr="00F0318C">
              <w:rPr>
                <w:rFonts w:eastAsia="Times New Roman" w:cstheme="minorHAnsi"/>
                <w:color w:val="000000"/>
                <w:sz w:val="20"/>
                <w:szCs w:val="24"/>
              </w:rPr>
              <w:t xml:space="preserve"> has been teaching for over 16 years within EYFS, specialist and mainstream settings. She is the maths lead and is experienced in supporting early math skills through engaging ideas and practical activities. </w:t>
            </w:r>
            <w:proofErr w:type="spellStart"/>
            <w:r w:rsidRPr="00F0318C">
              <w:rPr>
                <w:rFonts w:eastAsia="Times New Roman" w:cstheme="minorHAnsi"/>
                <w:color w:val="000000"/>
                <w:sz w:val="20"/>
                <w:szCs w:val="24"/>
              </w:rPr>
              <w:t>Demelza</w:t>
            </w:r>
            <w:proofErr w:type="spellEnd"/>
            <w:r w:rsidRPr="00F0318C">
              <w:rPr>
                <w:rFonts w:eastAsia="Times New Roman" w:cstheme="minorHAnsi"/>
                <w:color w:val="000000"/>
                <w:sz w:val="20"/>
                <w:szCs w:val="24"/>
              </w:rPr>
              <w:t xml:space="preserve"> also has a wealth of knowledge around behaviour that challenges and has worked in a number of settings including therapeutic communities, PRU's and respite. She</w:t>
            </w:r>
            <w:r w:rsidRPr="00F0318C">
              <w:rPr>
                <w:rFonts w:eastAsia="Times New Roman" w:cstheme="minorHAnsi"/>
                <w:color w:val="000000"/>
                <w:sz w:val="20"/>
                <w:szCs w:val="24"/>
                <w:shd w:val="clear" w:color="auto" w:fill="FFFFFF"/>
              </w:rPr>
              <w:t xml:space="preserve"> is a qualified PROACT- </w:t>
            </w:r>
            <w:proofErr w:type="spellStart"/>
            <w:r w:rsidRPr="00F0318C">
              <w:rPr>
                <w:rFonts w:eastAsia="Times New Roman" w:cstheme="minorHAnsi"/>
                <w:color w:val="000000"/>
                <w:sz w:val="20"/>
                <w:szCs w:val="24"/>
                <w:shd w:val="clear" w:color="auto" w:fill="FFFFFF"/>
              </w:rPr>
              <w:t>SCIPr-uk</w:t>
            </w:r>
            <w:proofErr w:type="spellEnd"/>
            <w:r w:rsidRPr="00F0318C">
              <w:rPr>
                <w:rFonts w:eastAsia="Times New Roman" w:cstheme="minorHAnsi"/>
                <w:color w:val="000000"/>
                <w:sz w:val="20"/>
                <w:shd w:val="clear" w:color="auto" w:fill="FFFFFF"/>
              </w:rPr>
              <w:t>®</w:t>
            </w:r>
            <w:r w:rsidRPr="00F0318C">
              <w:rPr>
                <w:rFonts w:eastAsia="Times New Roman" w:cstheme="minorHAnsi"/>
                <w:color w:val="000000"/>
                <w:sz w:val="20"/>
                <w:szCs w:val="24"/>
                <w:shd w:val="clear" w:color="auto" w:fill="FFFFFF"/>
              </w:rPr>
              <w:t> instructor and</w:t>
            </w:r>
            <w:r w:rsidRPr="00F0318C">
              <w:rPr>
                <w:rFonts w:eastAsia="Times New Roman" w:cstheme="minorHAnsi"/>
                <w:color w:val="000000"/>
                <w:sz w:val="20"/>
                <w:szCs w:val="24"/>
              </w:rPr>
              <w:t xml:space="preserve"> can help review and implement proactive strategies to support individuals and reduce behaviour over time.</w:t>
            </w:r>
            <w:r w:rsidRPr="00F0318C">
              <w:rPr>
                <w:rFonts w:ascii="Aptos" w:eastAsia="Times New Roman" w:hAnsi="Aptos"/>
                <w:color w:val="000000"/>
                <w:sz w:val="20"/>
                <w:szCs w:val="24"/>
              </w:rPr>
              <w:t>  </w:t>
            </w:r>
            <w:r w:rsidRPr="00F0318C">
              <w:rPr>
                <w:rFonts w:eastAsia="Times New Roman" w:cstheme="minorHAnsi"/>
                <w:color w:val="000000"/>
                <w:sz w:val="20"/>
              </w:rPr>
              <w:t>NPQSL, BA HONS (EARLY YEARS)</w:t>
            </w:r>
          </w:p>
        </w:tc>
        <w:tc>
          <w:tcPr>
            <w:tcW w:w="1666" w:type="pct"/>
          </w:tcPr>
          <w:p w:rsidR="0093149E" w:rsidRPr="00F0318C" w:rsidRDefault="0093149E" w:rsidP="0093149E">
            <w:pPr>
              <w:jc w:val="center"/>
              <w:rPr>
                <w:rFonts w:cstheme="minorHAnsi"/>
                <w:b/>
                <w:sz w:val="20"/>
              </w:rPr>
            </w:pPr>
          </w:p>
          <w:p w:rsidR="0093149E" w:rsidRDefault="0093149E" w:rsidP="00B6235F">
            <w:pPr>
              <w:rPr>
                <w:rFonts w:cstheme="minorHAnsi"/>
                <w:b/>
                <w:sz w:val="20"/>
              </w:rPr>
            </w:pPr>
            <w:r w:rsidRPr="00F0318C">
              <w:rPr>
                <w:rFonts w:cstheme="minorHAnsi"/>
                <w:b/>
                <w:sz w:val="20"/>
              </w:rPr>
              <w:t>Leigh</w:t>
            </w:r>
          </w:p>
          <w:p w:rsidR="00B6235F" w:rsidRPr="00F0318C" w:rsidRDefault="00B6235F" w:rsidP="00B6235F">
            <w:pPr>
              <w:rPr>
                <w:rFonts w:cstheme="minorHAnsi"/>
                <w:b/>
                <w:sz w:val="20"/>
              </w:rPr>
            </w:pPr>
          </w:p>
          <w:p w:rsidR="0093149E" w:rsidRPr="00F0318C" w:rsidRDefault="0093149E" w:rsidP="0093149E">
            <w:pPr>
              <w:rPr>
                <w:rFonts w:eastAsia="Times New Roman" w:cstheme="minorHAnsi"/>
                <w:color w:val="000000"/>
                <w:sz w:val="20"/>
              </w:rPr>
            </w:pPr>
            <w:r w:rsidRPr="00F0318C">
              <w:rPr>
                <w:rFonts w:eastAsia="Times New Roman" w:cstheme="minorHAnsi"/>
                <w:color w:val="000000"/>
                <w:sz w:val="20"/>
              </w:rPr>
              <w:t>Leigh is a class teacher with a passion for outdoor learning, phonics and using rhythm and intonation to support understanding and transitions. Leigh taught in mainstream for 13 years, mostly in EYFS and KS1 before joining Warmley Park school 3 years ago. Leigh has NPQSL, BA HONS ITE (EARLY YEARS SPECIALISM) and FOREST SCHOOL LEVEL 3 qualification.</w:t>
            </w:r>
          </w:p>
        </w:tc>
        <w:tc>
          <w:tcPr>
            <w:tcW w:w="1712" w:type="pct"/>
          </w:tcPr>
          <w:p w:rsidR="00B95906" w:rsidRPr="00F0318C" w:rsidRDefault="00B95906" w:rsidP="00B95906">
            <w:pPr>
              <w:jc w:val="center"/>
              <w:rPr>
                <w:sz w:val="20"/>
              </w:rPr>
            </w:pPr>
          </w:p>
          <w:p w:rsidR="0093149E" w:rsidRDefault="0093149E" w:rsidP="000C3F2C">
            <w:pPr>
              <w:rPr>
                <w:b/>
                <w:sz w:val="20"/>
              </w:rPr>
            </w:pPr>
            <w:r w:rsidRPr="00F0318C">
              <w:rPr>
                <w:b/>
                <w:sz w:val="20"/>
              </w:rPr>
              <w:t>Lisa</w:t>
            </w:r>
          </w:p>
          <w:p w:rsidR="00B6235F" w:rsidRPr="00D4161A" w:rsidRDefault="00B6235F" w:rsidP="000C3F2C">
            <w:pPr>
              <w:rPr>
                <w:sz w:val="20"/>
              </w:rPr>
            </w:pPr>
          </w:p>
          <w:p w:rsidR="00B95906" w:rsidRPr="000C3F2C" w:rsidRDefault="00B95906" w:rsidP="000C3F2C">
            <w:pPr>
              <w:tabs>
                <w:tab w:val="left" w:pos="3686"/>
              </w:tabs>
              <w:rPr>
                <w:sz w:val="20"/>
              </w:rPr>
            </w:pPr>
            <w:r w:rsidRPr="00F0318C">
              <w:rPr>
                <w:sz w:val="20"/>
              </w:rPr>
              <w:t>Lisa specialises in implementing positive behaviour support programs for pupils. She has a brea</w:t>
            </w:r>
            <w:r w:rsidR="00F0318C" w:rsidRPr="00F0318C">
              <w:rPr>
                <w:sz w:val="20"/>
              </w:rPr>
              <w:t>d</w:t>
            </w:r>
            <w:r w:rsidRPr="00F0318C">
              <w:rPr>
                <w:sz w:val="20"/>
              </w:rPr>
              <w:t xml:space="preserve">th of knowledge in trauma, </w:t>
            </w:r>
            <w:r w:rsidRPr="00F0318C">
              <w:rPr>
                <w:rFonts w:cstheme="minorHAnsi"/>
                <w:sz w:val="20"/>
              </w:rPr>
              <w:t xml:space="preserve">attachment, </w:t>
            </w:r>
            <w:r w:rsidR="00F0318C" w:rsidRPr="00F0318C">
              <w:rPr>
                <w:rFonts w:cstheme="minorHAnsi"/>
                <w:sz w:val="20"/>
                <w:shd w:val="clear" w:color="auto" w:fill="FFFFFF"/>
              </w:rPr>
              <w:t>AAC</w:t>
            </w:r>
            <w:r w:rsidRPr="00F0318C">
              <w:rPr>
                <w:rFonts w:cstheme="minorHAnsi"/>
                <w:sz w:val="20"/>
                <w:shd w:val="clear" w:color="auto" w:fill="FFFFFF"/>
              </w:rPr>
              <w:t xml:space="preserve"> and </w:t>
            </w:r>
            <w:r w:rsidRPr="00F0318C">
              <w:rPr>
                <w:rFonts w:cstheme="minorHAnsi"/>
                <w:sz w:val="20"/>
              </w:rPr>
              <w:t xml:space="preserve">sensory processing needs.  She bases her practise on </w:t>
            </w:r>
            <w:r w:rsidR="00F0318C">
              <w:rPr>
                <w:rFonts w:cstheme="minorHAnsi"/>
                <w:sz w:val="20"/>
              </w:rPr>
              <w:t>current</w:t>
            </w:r>
            <w:r w:rsidRPr="00F0318C">
              <w:rPr>
                <w:sz w:val="20"/>
              </w:rPr>
              <w:t xml:space="preserve"> neuroscience</w:t>
            </w:r>
            <w:r w:rsidR="00F0318C">
              <w:rPr>
                <w:sz w:val="20"/>
              </w:rPr>
              <w:t xml:space="preserve">, </w:t>
            </w:r>
            <w:r w:rsidRPr="00F0318C">
              <w:rPr>
                <w:sz w:val="20"/>
              </w:rPr>
              <w:t>child development</w:t>
            </w:r>
            <w:r w:rsidR="00F0318C">
              <w:rPr>
                <w:sz w:val="20"/>
              </w:rPr>
              <w:t>,</w:t>
            </w:r>
            <w:r w:rsidRPr="00F0318C">
              <w:rPr>
                <w:sz w:val="20"/>
              </w:rPr>
              <w:t xml:space="preserve"> and always aims to understand the root cause of behaviour.</w:t>
            </w:r>
            <w:r w:rsidR="00F0318C">
              <w:rPr>
                <w:sz w:val="20"/>
              </w:rPr>
              <w:t xml:space="preserve"> </w:t>
            </w:r>
            <w:r w:rsidRPr="00F0318C">
              <w:rPr>
                <w:sz w:val="20"/>
              </w:rPr>
              <w:t xml:space="preserve">Lisa has been a positive behaviour support (Proact SCIP r UK) instructor for 9 years.  </w:t>
            </w:r>
            <w:r w:rsidR="00F0318C">
              <w:rPr>
                <w:sz w:val="20"/>
              </w:rPr>
              <w:t>She</w:t>
            </w:r>
            <w:r w:rsidRPr="00F0318C">
              <w:rPr>
                <w:sz w:val="20"/>
              </w:rPr>
              <w:t xml:space="preserve"> </w:t>
            </w:r>
            <w:r w:rsidR="00F0318C">
              <w:rPr>
                <w:sz w:val="20"/>
              </w:rPr>
              <w:t>has</w:t>
            </w:r>
            <w:r w:rsidRPr="00F0318C">
              <w:rPr>
                <w:sz w:val="20"/>
              </w:rPr>
              <w:t xml:space="preserve"> a wide range of experience having taught pupils aged 2 – 16 </w:t>
            </w:r>
            <w:proofErr w:type="spellStart"/>
            <w:r w:rsidR="00F0318C">
              <w:rPr>
                <w:sz w:val="20"/>
              </w:rPr>
              <w:t>yrs</w:t>
            </w:r>
            <w:proofErr w:type="spellEnd"/>
            <w:r w:rsidRPr="00F0318C">
              <w:rPr>
                <w:sz w:val="20"/>
              </w:rPr>
              <w:t xml:space="preserve"> at special </w:t>
            </w:r>
            <w:r w:rsidR="00F0318C">
              <w:rPr>
                <w:sz w:val="20"/>
              </w:rPr>
              <w:t>and</w:t>
            </w:r>
            <w:r w:rsidR="00F0318C" w:rsidRPr="00F0318C">
              <w:rPr>
                <w:sz w:val="20"/>
              </w:rPr>
              <w:t xml:space="preserve"> mainstream</w:t>
            </w:r>
            <w:r w:rsidR="00F0318C">
              <w:rPr>
                <w:sz w:val="20"/>
              </w:rPr>
              <w:t xml:space="preserve"> schools.</w:t>
            </w:r>
            <w:r w:rsidRPr="00F0318C">
              <w:rPr>
                <w:sz w:val="20"/>
              </w:rPr>
              <w:t xml:space="preserve">  She has experience of working with psychiatric hospitals, PRU’s and hospital education.  </w:t>
            </w:r>
            <w:r w:rsidR="00F0318C">
              <w:rPr>
                <w:sz w:val="20"/>
              </w:rPr>
              <w:t xml:space="preserve">She </w:t>
            </w:r>
            <w:r w:rsidRPr="00F0318C">
              <w:rPr>
                <w:sz w:val="20"/>
              </w:rPr>
              <w:t xml:space="preserve">is PSHE and RSE Lead and can support with advice for individual pupils </w:t>
            </w:r>
            <w:r w:rsidR="00F0318C">
              <w:rPr>
                <w:sz w:val="20"/>
              </w:rPr>
              <w:t>in this area.</w:t>
            </w:r>
          </w:p>
        </w:tc>
      </w:tr>
      <w:tr w:rsidR="006A6DBE" w:rsidTr="00B6235F">
        <w:tc>
          <w:tcPr>
            <w:tcW w:w="1622" w:type="pct"/>
          </w:tcPr>
          <w:p w:rsidR="006A6DBE" w:rsidRDefault="006A6DBE" w:rsidP="006A6DBE">
            <w:pPr>
              <w:rPr>
                <w:b/>
                <w:sz w:val="20"/>
              </w:rPr>
            </w:pPr>
          </w:p>
          <w:p w:rsidR="006A6DBE" w:rsidRDefault="006A6DBE" w:rsidP="006A6DBE">
            <w:pPr>
              <w:rPr>
                <w:b/>
                <w:sz w:val="20"/>
              </w:rPr>
            </w:pPr>
            <w:r w:rsidRPr="00F0318C">
              <w:rPr>
                <w:b/>
                <w:sz w:val="20"/>
              </w:rPr>
              <w:t>Lorraine</w:t>
            </w:r>
          </w:p>
          <w:p w:rsidR="006A6DBE" w:rsidRDefault="006A6DBE" w:rsidP="006A6DBE">
            <w:pPr>
              <w:rPr>
                <w:b/>
                <w:sz w:val="20"/>
              </w:rPr>
            </w:pPr>
          </w:p>
          <w:p w:rsidR="006A6DBE" w:rsidRDefault="006A6DBE" w:rsidP="006A6DBE">
            <w:pPr>
              <w:rPr>
                <w:sz w:val="20"/>
              </w:rPr>
            </w:pPr>
            <w:r>
              <w:rPr>
                <w:sz w:val="20"/>
              </w:rPr>
              <w:t>Lorraine is a Makaton trainer and a trained SENSE intervenor.</w:t>
            </w:r>
          </w:p>
          <w:p w:rsidR="006A6DBE" w:rsidRPr="006A6DBE" w:rsidRDefault="006A6DBE" w:rsidP="006A6DBE">
            <w:pPr>
              <w:rPr>
                <w:sz w:val="20"/>
              </w:rPr>
            </w:pPr>
            <w:r>
              <w:rPr>
                <w:sz w:val="20"/>
              </w:rPr>
              <w:t>She has a vast amount of experience in supporting students with a range of complex needs.</w:t>
            </w:r>
          </w:p>
        </w:tc>
        <w:tc>
          <w:tcPr>
            <w:tcW w:w="1666" w:type="pct"/>
          </w:tcPr>
          <w:p w:rsidR="006A6DBE" w:rsidRPr="00F0318C" w:rsidRDefault="006A6DBE" w:rsidP="006A6DBE">
            <w:pPr>
              <w:rPr>
                <w:b/>
                <w:sz w:val="20"/>
              </w:rPr>
            </w:pPr>
          </w:p>
          <w:p w:rsidR="006A6DBE" w:rsidRDefault="006A6DBE" w:rsidP="006A6DBE">
            <w:pPr>
              <w:pStyle w:val="NormalWeb"/>
              <w:spacing w:before="0" w:beforeAutospacing="0" w:after="0" w:afterAutospacing="0"/>
              <w:rPr>
                <w:rFonts w:asciiTheme="minorHAnsi" w:hAnsiTheme="minorHAnsi" w:cstheme="minorHAnsi"/>
                <w:b/>
                <w:sz w:val="20"/>
              </w:rPr>
            </w:pPr>
            <w:r>
              <w:rPr>
                <w:rFonts w:asciiTheme="minorHAnsi" w:hAnsiTheme="minorHAnsi" w:cstheme="minorHAnsi"/>
                <w:b/>
                <w:sz w:val="20"/>
              </w:rPr>
              <w:t xml:space="preserve"> </w:t>
            </w:r>
            <w:r w:rsidRPr="00F0318C">
              <w:rPr>
                <w:rFonts w:asciiTheme="minorHAnsi" w:hAnsiTheme="minorHAnsi" w:cstheme="minorHAnsi"/>
                <w:b/>
                <w:sz w:val="20"/>
              </w:rPr>
              <w:t>Jo</w:t>
            </w:r>
          </w:p>
          <w:p w:rsidR="006A6DBE" w:rsidRPr="00F0318C" w:rsidRDefault="006A6DBE" w:rsidP="006A6DBE">
            <w:pPr>
              <w:pStyle w:val="NormalWeb"/>
              <w:spacing w:before="0" w:beforeAutospacing="0" w:after="0" w:afterAutospacing="0"/>
              <w:rPr>
                <w:rFonts w:asciiTheme="minorHAnsi" w:hAnsiTheme="minorHAnsi" w:cstheme="minorHAnsi"/>
                <w:b/>
                <w:sz w:val="20"/>
              </w:rPr>
            </w:pPr>
          </w:p>
          <w:p w:rsidR="006A6DBE" w:rsidRPr="00F0318C" w:rsidRDefault="006A6DBE" w:rsidP="006A6DBE">
            <w:pPr>
              <w:rPr>
                <w:rFonts w:eastAsia="Times New Roman"/>
                <w:sz w:val="20"/>
              </w:rPr>
            </w:pPr>
            <w:r w:rsidRPr="00F0318C">
              <w:rPr>
                <w:rFonts w:eastAsia="Times New Roman"/>
                <w:sz w:val="20"/>
              </w:rPr>
              <w:t xml:space="preserve">Medical officer, First aid </w:t>
            </w:r>
            <w:proofErr w:type="gramStart"/>
            <w:r w:rsidRPr="00F0318C">
              <w:rPr>
                <w:rFonts w:eastAsia="Times New Roman"/>
                <w:sz w:val="20"/>
              </w:rPr>
              <w:t>lead ,</w:t>
            </w:r>
            <w:proofErr w:type="gramEnd"/>
            <w:r w:rsidRPr="00F0318C">
              <w:rPr>
                <w:rFonts w:eastAsia="Times New Roman"/>
                <w:sz w:val="20"/>
              </w:rPr>
              <w:t xml:space="preserve"> Qualified first aid and mental health instructor &amp; RSE HLTA.</w:t>
            </w:r>
          </w:p>
          <w:p w:rsidR="006A6DBE" w:rsidRPr="00F0318C" w:rsidRDefault="006A6DBE" w:rsidP="006A6DBE">
            <w:pPr>
              <w:rPr>
                <w:rFonts w:eastAsia="Times New Roman"/>
                <w:sz w:val="20"/>
              </w:rPr>
            </w:pPr>
            <w:r w:rsidRPr="00F0318C">
              <w:rPr>
                <w:rFonts w:eastAsia="Times New Roman"/>
                <w:sz w:val="20"/>
              </w:rPr>
              <w:t>Providing medical attention and medication to those who require it.</w:t>
            </w:r>
          </w:p>
          <w:p w:rsidR="006A6DBE" w:rsidRPr="00F0318C" w:rsidRDefault="006A6DBE" w:rsidP="006A6DBE">
            <w:pPr>
              <w:rPr>
                <w:rFonts w:eastAsia="Times New Roman"/>
                <w:sz w:val="20"/>
              </w:rPr>
            </w:pPr>
            <w:r w:rsidRPr="00F0318C">
              <w:rPr>
                <w:rFonts w:eastAsia="Times New Roman"/>
                <w:sz w:val="20"/>
              </w:rPr>
              <w:t>Jo has been working in education and has been a first aider for 23 years.</w:t>
            </w:r>
          </w:p>
          <w:p w:rsidR="006A6DBE" w:rsidRPr="00F0318C" w:rsidRDefault="006A6DBE" w:rsidP="006A6DBE">
            <w:pPr>
              <w:rPr>
                <w:b/>
                <w:sz w:val="20"/>
              </w:rPr>
            </w:pPr>
          </w:p>
        </w:tc>
        <w:tc>
          <w:tcPr>
            <w:tcW w:w="1712" w:type="pct"/>
          </w:tcPr>
          <w:p w:rsidR="006A6DBE" w:rsidRPr="00F0318C" w:rsidRDefault="006A6DBE" w:rsidP="006A6DBE">
            <w:pPr>
              <w:rPr>
                <w:b/>
                <w:sz w:val="20"/>
              </w:rPr>
            </w:pPr>
          </w:p>
        </w:tc>
      </w:tr>
    </w:tbl>
    <w:p w:rsidR="00814297" w:rsidRPr="007742F0" w:rsidRDefault="00814297">
      <w:pPr>
        <w:rPr>
          <w:b/>
        </w:rPr>
      </w:pPr>
    </w:p>
    <w:sectPr w:rsidR="00814297" w:rsidRPr="007742F0" w:rsidSect="00B6235F">
      <w:pgSz w:w="16838" w:h="11906" w:orient="landscape"/>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D4A"/>
    <w:multiLevelType w:val="multilevel"/>
    <w:tmpl w:val="8D9E8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F0"/>
    <w:rsid w:val="000C3F2C"/>
    <w:rsid w:val="00157934"/>
    <w:rsid w:val="001F4AB5"/>
    <w:rsid w:val="0021775E"/>
    <w:rsid w:val="003E6862"/>
    <w:rsid w:val="004870BA"/>
    <w:rsid w:val="006101D0"/>
    <w:rsid w:val="006A6DBE"/>
    <w:rsid w:val="00767D42"/>
    <w:rsid w:val="007742F0"/>
    <w:rsid w:val="0077682A"/>
    <w:rsid w:val="00814297"/>
    <w:rsid w:val="008756A5"/>
    <w:rsid w:val="008D4277"/>
    <w:rsid w:val="009209FB"/>
    <w:rsid w:val="00923026"/>
    <w:rsid w:val="0093149E"/>
    <w:rsid w:val="00A845FA"/>
    <w:rsid w:val="00B6235F"/>
    <w:rsid w:val="00B95906"/>
    <w:rsid w:val="00D4161A"/>
    <w:rsid w:val="00E849AC"/>
    <w:rsid w:val="00F0318C"/>
    <w:rsid w:val="00FE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A9CA"/>
  <w15:chartTrackingRefBased/>
  <w15:docId w15:val="{0F1A99B2-0F98-474D-AF7E-D3B70865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2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767D4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340">
      <w:bodyDiv w:val="1"/>
      <w:marLeft w:val="0"/>
      <w:marRight w:val="0"/>
      <w:marTop w:val="0"/>
      <w:marBottom w:val="0"/>
      <w:divBdr>
        <w:top w:val="none" w:sz="0" w:space="0" w:color="auto"/>
        <w:left w:val="none" w:sz="0" w:space="0" w:color="auto"/>
        <w:bottom w:val="none" w:sz="0" w:space="0" w:color="auto"/>
        <w:right w:val="none" w:sz="0" w:space="0" w:color="auto"/>
      </w:divBdr>
    </w:div>
    <w:div w:id="756246217">
      <w:bodyDiv w:val="1"/>
      <w:marLeft w:val="0"/>
      <w:marRight w:val="0"/>
      <w:marTop w:val="0"/>
      <w:marBottom w:val="0"/>
      <w:divBdr>
        <w:top w:val="none" w:sz="0" w:space="0" w:color="auto"/>
        <w:left w:val="none" w:sz="0" w:space="0" w:color="auto"/>
        <w:bottom w:val="none" w:sz="0" w:space="0" w:color="auto"/>
        <w:right w:val="none" w:sz="0" w:space="0" w:color="auto"/>
      </w:divBdr>
    </w:div>
    <w:div w:id="997270028">
      <w:bodyDiv w:val="1"/>
      <w:marLeft w:val="0"/>
      <w:marRight w:val="0"/>
      <w:marTop w:val="0"/>
      <w:marBottom w:val="0"/>
      <w:divBdr>
        <w:top w:val="none" w:sz="0" w:space="0" w:color="auto"/>
        <w:left w:val="none" w:sz="0" w:space="0" w:color="auto"/>
        <w:bottom w:val="none" w:sz="0" w:space="0" w:color="auto"/>
        <w:right w:val="none" w:sz="0" w:space="0" w:color="auto"/>
      </w:divBdr>
    </w:div>
    <w:div w:id="1174345247">
      <w:bodyDiv w:val="1"/>
      <w:marLeft w:val="0"/>
      <w:marRight w:val="0"/>
      <w:marTop w:val="0"/>
      <w:marBottom w:val="0"/>
      <w:divBdr>
        <w:top w:val="none" w:sz="0" w:space="0" w:color="auto"/>
        <w:left w:val="none" w:sz="0" w:space="0" w:color="auto"/>
        <w:bottom w:val="none" w:sz="0" w:space="0" w:color="auto"/>
        <w:right w:val="none" w:sz="0" w:space="0" w:color="auto"/>
      </w:divBdr>
    </w:div>
    <w:div w:id="11958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Snary</dc:creator>
  <cp:keywords/>
  <dc:description/>
  <cp:lastModifiedBy>Georgia Snary</cp:lastModifiedBy>
  <cp:revision>6</cp:revision>
  <dcterms:created xsi:type="dcterms:W3CDTF">2024-05-10T13:04:00Z</dcterms:created>
  <dcterms:modified xsi:type="dcterms:W3CDTF">2025-01-22T11:09:00Z</dcterms:modified>
</cp:coreProperties>
</file>