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1267" w14:textId="7616593C" w:rsidR="00C60D00" w:rsidRDefault="00C60D00" w:rsidP="00CA02C2">
      <w:pPr>
        <w:rPr>
          <w:rFonts w:ascii="Segoe UI" w:hAnsi="Segoe UI" w:cs="Segoe UI"/>
          <w:color w:val="323130"/>
        </w:rPr>
      </w:pPr>
    </w:p>
    <w:p w14:paraId="388D7787" w14:textId="0352F3EB" w:rsidR="00540CBA" w:rsidRDefault="00E76094" w:rsidP="00540CBA">
      <w:pPr>
        <w:rPr>
          <w:rFonts w:ascii="Calibri" w:hAnsi="Calibri"/>
          <w:sz w:val="40"/>
          <w:szCs w:val="40"/>
        </w:rPr>
      </w:pPr>
      <w:r>
        <w:rPr>
          <w:rFonts w:ascii="Calibri" w:hAnsi="Calibri"/>
          <w:sz w:val="40"/>
          <w:szCs w:val="40"/>
        </w:rPr>
        <w:t>JOB DESCRIPTION</w:t>
      </w:r>
    </w:p>
    <w:p w14:paraId="262F4C23" w14:textId="77777777" w:rsidR="00540CBA" w:rsidRDefault="00540CBA" w:rsidP="00540CBA">
      <w:pPr>
        <w:rPr>
          <w:rFonts w:ascii="Calibri" w:hAnsi="Calibri" w:cs="Arial"/>
          <w:b/>
          <w:sz w:val="28"/>
          <w:szCs w:val="28"/>
        </w:rPr>
      </w:pPr>
    </w:p>
    <w:p w14:paraId="7F88A93C" w14:textId="0B8F754F" w:rsidR="00540CBA" w:rsidRDefault="00540CBA" w:rsidP="00540CBA">
      <w:pPr>
        <w:ind w:left="3600" w:hanging="3600"/>
        <w:rPr>
          <w:rFonts w:ascii="Calibri" w:hAnsi="Calibri" w:cs="Arial"/>
          <w:b/>
          <w:bCs/>
          <w:sz w:val="28"/>
          <w:szCs w:val="28"/>
        </w:rPr>
      </w:pPr>
      <w:r>
        <w:rPr>
          <w:rFonts w:ascii="Calibri" w:hAnsi="Calibri" w:cs="Arial"/>
          <w:b/>
          <w:bCs/>
          <w:sz w:val="28"/>
          <w:szCs w:val="28"/>
        </w:rPr>
        <w:t>Post Title:</w:t>
      </w:r>
      <w:r>
        <w:rPr>
          <w:rFonts w:ascii="Calibri" w:hAnsi="Calibri" w:cs="Arial"/>
          <w:b/>
          <w:bCs/>
          <w:sz w:val="28"/>
          <w:szCs w:val="28"/>
        </w:rPr>
        <w:tab/>
      </w:r>
      <w:r w:rsidR="00CE1437">
        <w:rPr>
          <w:rFonts w:ascii="Calibri" w:hAnsi="Calibri" w:cs="Arial"/>
          <w:b/>
          <w:bCs/>
          <w:sz w:val="28"/>
          <w:szCs w:val="28"/>
        </w:rPr>
        <w:t>Director of SEN &amp; Inclusion (SENCO)</w:t>
      </w:r>
      <w:r>
        <w:rPr>
          <w:rFonts w:ascii="Calibri" w:hAnsi="Calibri" w:cs="Arial"/>
          <w:b/>
          <w:bCs/>
          <w:sz w:val="28"/>
          <w:szCs w:val="28"/>
        </w:rPr>
        <w:t xml:space="preserve"> </w:t>
      </w:r>
    </w:p>
    <w:p w14:paraId="38D170C9" w14:textId="25D6CF78" w:rsidR="00540CBA" w:rsidRDefault="00540CBA" w:rsidP="00540CBA">
      <w:pPr>
        <w:ind w:left="3600" w:hanging="3600"/>
        <w:rPr>
          <w:rFonts w:ascii="Calibri" w:hAnsi="Calibri" w:cs="Arial"/>
          <w:b/>
          <w:bCs/>
          <w:sz w:val="28"/>
          <w:szCs w:val="28"/>
        </w:rPr>
      </w:pPr>
      <w:r>
        <w:rPr>
          <w:rFonts w:ascii="Calibri" w:hAnsi="Calibri" w:cs="Arial"/>
          <w:b/>
          <w:bCs/>
          <w:sz w:val="28"/>
          <w:szCs w:val="28"/>
        </w:rPr>
        <w:t>Reporting to:</w:t>
      </w:r>
      <w:r>
        <w:rPr>
          <w:rFonts w:ascii="Calibri" w:hAnsi="Calibri" w:cs="Arial"/>
          <w:b/>
          <w:bCs/>
          <w:sz w:val="28"/>
          <w:szCs w:val="28"/>
        </w:rPr>
        <w:tab/>
      </w:r>
      <w:r w:rsidR="00C56C45">
        <w:rPr>
          <w:rFonts w:ascii="Calibri" w:hAnsi="Calibri" w:cs="Arial"/>
          <w:b/>
          <w:bCs/>
          <w:sz w:val="28"/>
          <w:szCs w:val="28"/>
        </w:rPr>
        <w:t xml:space="preserve">Assistant </w:t>
      </w:r>
      <w:r w:rsidR="007F48D3">
        <w:rPr>
          <w:rFonts w:ascii="Calibri" w:hAnsi="Calibri" w:cs="Arial"/>
          <w:b/>
          <w:bCs/>
          <w:sz w:val="28"/>
          <w:szCs w:val="28"/>
        </w:rPr>
        <w:t>Principal</w:t>
      </w:r>
    </w:p>
    <w:p w14:paraId="37547163" w14:textId="214886A3" w:rsidR="00CE1437" w:rsidRDefault="00CE1437" w:rsidP="00540CBA">
      <w:pPr>
        <w:ind w:left="3600" w:hanging="3600"/>
        <w:rPr>
          <w:rFonts w:ascii="Calibri" w:hAnsi="Calibri" w:cs="Arial"/>
          <w:b/>
          <w:bCs/>
          <w:sz w:val="28"/>
          <w:szCs w:val="28"/>
        </w:rPr>
      </w:pPr>
      <w:r>
        <w:rPr>
          <w:rFonts w:ascii="Calibri" w:hAnsi="Calibri" w:cs="Arial"/>
          <w:b/>
          <w:bCs/>
          <w:sz w:val="28"/>
          <w:szCs w:val="28"/>
        </w:rPr>
        <w:t>Line Management:</w:t>
      </w:r>
      <w:r>
        <w:rPr>
          <w:rFonts w:ascii="Calibri" w:hAnsi="Calibri" w:cs="Arial"/>
          <w:b/>
          <w:bCs/>
          <w:sz w:val="28"/>
          <w:szCs w:val="28"/>
        </w:rPr>
        <w:tab/>
      </w:r>
      <w:r w:rsidR="00A951B4">
        <w:rPr>
          <w:rFonts w:ascii="Calibri" w:hAnsi="Calibri" w:cs="Arial"/>
          <w:b/>
          <w:bCs/>
          <w:sz w:val="28"/>
          <w:szCs w:val="28"/>
        </w:rPr>
        <w:t>SEN and Inclusion Team</w:t>
      </w:r>
    </w:p>
    <w:p w14:paraId="55E0B0F3" w14:textId="19941C30" w:rsidR="00540CBA" w:rsidRDefault="00540CBA" w:rsidP="00540CBA">
      <w:pPr>
        <w:tabs>
          <w:tab w:val="left" w:pos="3600"/>
        </w:tabs>
        <w:rPr>
          <w:rFonts w:ascii="Calibri" w:hAnsi="Calibri" w:cs="Arial"/>
          <w:b/>
          <w:bCs/>
          <w:color w:val="FF0000"/>
          <w:sz w:val="28"/>
          <w:szCs w:val="28"/>
        </w:rPr>
      </w:pPr>
      <w:r>
        <w:rPr>
          <w:rFonts w:ascii="Calibri" w:hAnsi="Calibri" w:cs="Arial"/>
          <w:b/>
          <w:bCs/>
          <w:sz w:val="28"/>
          <w:szCs w:val="28"/>
        </w:rPr>
        <w:t>Scale:</w:t>
      </w:r>
      <w:r>
        <w:rPr>
          <w:rFonts w:ascii="Calibri" w:hAnsi="Calibri" w:cs="Arial"/>
          <w:b/>
          <w:bCs/>
          <w:sz w:val="28"/>
          <w:szCs w:val="28"/>
        </w:rPr>
        <w:tab/>
      </w:r>
      <w:r w:rsidR="00B701B6">
        <w:rPr>
          <w:rFonts w:ascii="Calibri" w:hAnsi="Calibri" w:cs="Arial"/>
          <w:b/>
          <w:bCs/>
          <w:sz w:val="28"/>
          <w:szCs w:val="28"/>
        </w:rPr>
        <w:t xml:space="preserve">MPS/UPS + TLR </w:t>
      </w:r>
    </w:p>
    <w:p w14:paraId="6DBC39CC" w14:textId="77777777" w:rsidR="00540CBA" w:rsidRDefault="00540CBA" w:rsidP="00540CBA">
      <w:pPr>
        <w:tabs>
          <w:tab w:val="left" w:pos="3600"/>
        </w:tabs>
        <w:rPr>
          <w:rFonts w:ascii="Calibri" w:hAnsi="Calibri" w:cs="Arial"/>
          <w:b/>
          <w:bCs/>
          <w:sz w:val="28"/>
          <w:szCs w:val="28"/>
        </w:rPr>
      </w:pPr>
      <w:r>
        <w:rPr>
          <w:rFonts w:ascii="Calibri" w:hAnsi="Calibri" w:cs="Arial"/>
          <w:b/>
          <w:bCs/>
          <w:sz w:val="28"/>
          <w:szCs w:val="28"/>
        </w:rPr>
        <w:t>Disclosure Level:</w:t>
      </w:r>
      <w:r>
        <w:rPr>
          <w:rFonts w:ascii="Calibri" w:hAnsi="Calibri" w:cs="Arial"/>
          <w:b/>
          <w:bCs/>
          <w:sz w:val="28"/>
          <w:szCs w:val="28"/>
        </w:rPr>
        <w:tab/>
        <w:t>Enhanced</w:t>
      </w:r>
    </w:p>
    <w:p w14:paraId="0F03566A" w14:textId="59CDA846" w:rsidR="00540CBA" w:rsidRDefault="00540CBA" w:rsidP="00FF0942">
      <w:pPr>
        <w:tabs>
          <w:tab w:val="left" w:pos="3600"/>
        </w:tabs>
        <w:rPr>
          <w:rFonts w:ascii="Calibri" w:hAnsi="Calibri" w:cs="Arial"/>
          <w:b/>
          <w:bCs/>
          <w:sz w:val="28"/>
          <w:szCs w:val="28"/>
        </w:rPr>
      </w:pPr>
      <w:r>
        <w:rPr>
          <w:rFonts w:ascii="Calibri" w:hAnsi="Calibri" w:cs="Arial"/>
          <w:b/>
          <w:bCs/>
          <w:sz w:val="28"/>
          <w:szCs w:val="28"/>
        </w:rPr>
        <w:t>Contract</w:t>
      </w:r>
      <w:r>
        <w:rPr>
          <w:rFonts w:ascii="Calibri" w:hAnsi="Calibri"/>
          <w:b/>
          <w:bCs/>
          <w:sz w:val="28"/>
          <w:szCs w:val="28"/>
        </w:rPr>
        <w:t>:</w:t>
      </w:r>
      <w:r>
        <w:rPr>
          <w:rFonts w:ascii="Calibri" w:hAnsi="Calibri" w:cs="Arial"/>
          <w:b/>
          <w:bCs/>
          <w:sz w:val="28"/>
          <w:szCs w:val="28"/>
        </w:rPr>
        <w:tab/>
        <w:t>Permanent</w:t>
      </w:r>
    </w:p>
    <w:p w14:paraId="70AD2B8B" w14:textId="129058AB" w:rsidR="00FF0942" w:rsidRDefault="00FF0942" w:rsidP="00FF0942">
      <w:pPr>
        <w:tabs>
          <w:tab w:val="left" w:pos="3600"/>
        </w:tabs>
        <w:rPr>
          <w:rFonts w:ascii="Calibri" w:hAnsi="Calibri" w:cs="Arial"/>
          <w:b/>
          <w:bCs/>
          <w:sz w:val="28"/>
          <w:szCs w:val="28"/>
        </w:rPr>
      </w:pPr>
    </w:p>
    <w:p w14:paraId="2BD76696" w14:textId="77777777" w:rsidR="00F26651" w:rsidRDefault="00F26651" w:rsidP="00F26651">
      <w:pPr>
        <w:pStyle w:val="Default"/>
      </w:pPr>
    </w:p>
    <w:p w14:paraId="0163D953" w14:textId="77777777" w:rsidR="00A93029" w:rsidRPr="00A93029" w:rsidRDefault="00A93029" w:rsidP="00A93029">
      <w:pPr>
        <w:jc w:val="both"/>
        <w:rPr>
          <w:rFonts w:asciiTheme="minorHAnsi" w:hAnsiTheme="minorHAnsi" w:cstheme="minorHAnsi"/>
          <w:b/>
          <w:sz w:val="28"/>
          <w:szCs w:val="28"/>
          <w:u w:val="single"/>
        </w:rPr>
      </w:pPr>
      <w:r w:rsidRPr="00A93029">
        <w:rPr>
          <w:rFonts w:asciiTheme="minorHAnsi" w:hAnsiTheme="minorHAnsi" w:cstheme="minorHAnsi"/>
          <w:b/>
          <w:sz w:val="28"/>
          <w:szCs w:val="28"/>
          <w:u w:val="single"/>
        </w:rPr>
        <w:t>Main Purpose of Role</w:t>
      </w:r>
    </w:p>
    <w:p w14:paraId="44B21170" w14:textId="77777777" w:rsidR="00A93029" w:rsidRPr="00A93029" w:rsidRDefault="00A93029" w:rsidP="00A93029">
      <w:pPr>
        <w:jc w:val="both"/>
        <w:rPr>
          <w:rFonts w:asciiTheme="minorHAnsi" w:hAnsiTheme="minorHAnsi" w:cstheme="minorHAnsi"/>
          <w:b/>
          <w:u w:val="single"/>
        </w:rPr>
      </w:pPr>
    </w:p>
    <w:p w14:paraId="6E94E5E5" w14:textId="644790D4" w:rsidR="00A93029" w:rsidRPr="00A93029" w:rsidRDefault="00A93029" w:rsidP="00A93029">
      <w:pPr>
        <w:numPr>
          <w:ilvl w:val="0"/>
          <w:numId w:val="30"/>
        </w:numPr>
        <w:ind w:left="360"/>
        <w:jc w:val="both"/>
        <w:rPr>
          <w:rFonts w:asciiTheme="minorHAnsi" w:hAnsiTheme="minorHAnsi" w:cstheme="minorHAnsi"/>
        </w:rPr>
      </w:pPr>
      <w:r w:rsidRPr="00A93029">
        <w:rPr>
          <w:rFonts w:asciiTheme="minorHAnsi" w:hAnsiTheme="minorHAnsi" w:cstheme="minorHAnsi"/>
        </w:rPr>
        <w:t>To utilise advanced knowledge and skills in Special Educational Needs and Inclusion to work with young people in supporting inclusive education for all. To promote engagement, academic progress, and social and emotional well-being for all, through personalised learning and quality first teaching, in all areas of the school.</w:t>
      </w:r>
    </w:p>
    <w:p w14:paraId="61446A7E" w14:textId="77777777" w:rsidR="00A93029" w:rsidRPr="00A93029" w:rsidRDefault="00A93029" w:rsidP="00A93029">
      <w:pPr>
        <w:numPr>
          <w:ilvl w:val="0"/>
          <w:numId w:val="30"/>
        </w:numPr>
        <w:ind w:left="360"/>
        <w:jc w:val="both"/>
        <w:rPr>
          <w:rFonts w:asciiTheme="minorHAnsi" w:hAnsiTheme="minorHAnsi" w:cstheme="minorHAnsi"/>
        </w:rPr>
      </w:pPr>
      <w:r w:rsidRPr="00A93029">
        <w:rPr>
          <w:rFonts w:asciiTheme="minorHAnsi" w:hAnsiTheme="minorHAnsi" w:cstheme="minorHAnsi"/>
        </w:rPr>
        <w:t xml:space="preserve">To lead and manage the work of the Inclusion team, to ensure all students with additional needs are provided for within the mainstream environment. To ensure outstanding academic achievement for all students including those with learning needs, social, emotional, and behavioural </w:t>
      </w:r>
      <w:proofErr w:type="gramStart"/>
      <w:r w:rsidRPr="00A93029">
        <w:rPr>
          <w:rFonts w:asciiTheme="minorHAnsi" w:hAnsiTheme="minorHAnsi" w:cstheme="minorHAnsi"/>
        </w:rPr>
        <w:t>difficulties</w:t>
      </w:r>
      <w:proofErr w:type="gramEnd"/>
      <w:r w:rsidRPr="00A93029">
        <w:rPr>
          <w:rFonts w:asciiTheme="minorHAnsi" w:hAnsiTheme="minorHAnsi" w:cstheme="minorHAnsi"/>
        </w:rPr>
        <w:t xml:space="preserve"> and those with mental health disorders.</w:t>
      </w:r>
    </w:p>
    <w:p w14:paraId="18B64329" w14:textId="77777777" w:rsidR="00A93029" w:rsidRPr="00A93029" w:rsidRDefault="00A93029" w:rsidP="00A93029">
      <w:pPr>
        <w:numPr>
          <w:ilvl w:val="0"/>
          <w:numId w:val="30"/>
        </w:numPr>
        <w:ind w:left="360"/>
        <w:jc w:val="both"/>
        <w:rPr>
          <w:rFonts w:asciiTheme="minorHAnsi" w:hAnsiTheme="minorHAnsi" w:cstheme="minorHAnsi"/>
        </w:rPr>
      </w:pPr>
      <w:r w:rsidRPr="00A93029">
        <w:rPr>
          <w:rFonts w:asciiTheme="minorHAnsi" w:hAnsiTheme="minorHAnsi" w:cstheme="minorHAnsi"/>
        </w:rPr>
        <w:t>To ensure the school follows the current code of practice and implements this in everyday practice.</w:t>
      </w:r>
    </w:p>
    <w:p w14:paraId="233B3824" w14:textId="77777777" w:rsidR="00A93029" w:rsidRPr="00A93029" w:rsidRDefault="00A93029" w:rsidP="00A93029">
      <w:pPr>
        <w:jc w:val="both"/>
        <w:outlineLvl w:val="0"/>
        <w:rPr>
          <w:rFonts w:asciiTheme="minorHAnsi" w:hAnsiTheme="minorHAnsi" w:cstheme="minorHAnsi"/>
          <w:b/>
          <w:sz w:val="28"/>
          <w:szCs w:val="28"/>
          <w:u w:val="single"/>
        </w:rPr>
      </w:pPr>
    </w:p>
    <w:p w14:paraId="31E5720E" w14:textId="77777777" w:rsidR="00A93029" w:rsidRPr="00A93029" w:rsidRDefault="00A93029" w:rsidP="00A93029">
      <w:pPr>
        <w:jc w:val="both"/>
        <w:outlineLvl w:val="0"/>
        <w:rPr>
          <w:rFonts w:asciiTheme="minorHAnsi" w:hAnsiTheme="minorHAnsi" w:cstheme="minorHAnsi"/>
          <w:b/>
          <w:sz w:val="28"/>
          <w:szCs w:val="28"/>
          <w:u w:val="single"/>
        </w:rPr>
      </w:pPr>
      <w:r w:rsidRPr="00A93029">
        <w:rPr>
          <w:rFonts w:asciiTheme="minorHAnsi" w:hAnsiTheme="minorHAnsi" w:cstheme="minorHAnsi"/>
          <w:b/>
          <w:sz w:val="28"/>
          <w:szCs w:val="28"/>
          <w:u w:val="single"/>
        </w:rPr>
        <w:t xml:space="preserve">Duties and Responsibilities </w:t>
      </w:r>
    </w:p>
    <w:p w14:paraId="4BEF2010" w14:textId="77777777" w:rsidR="00A93029" w:rsidRDefault="00A93029" w:rsidP="00A93029">
      <w:pPr>
        <w:jc w:val="both"/>
        <w:rPr>
          <w:rFonts w:asciiTheme="minorHAnsi" w:hAnsiTheme="minorHAnsi" w:cstheme="minorHAnsi"/>
        </w:rPr>
      </w:pPr>
    </w:p>
    <w:p w14:paraId="393D129B"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 xml:space="preserve">To lead the school on Inclusive education, providing advice and guidance for all staff, </w:t>
      </w:r>
      <w:proofErr w:type="gramStart"/>
      <w:r w:rsidRPr="00A93029">
        <w:rPr>
          <w:rFonts w:asciiTheme="minorHAnsi" w:hAnsiTheme="minorHAnsi" w:cstheme="minorHAnsi"/>
        </w:rPr>
        <w:t>students</w:t>
      </w:r>
      <w:proofErr w:type="gramEnd"/>
      <w:r w:rsidRPr="00A93029">
        <w:rPr>
          <w:rFonts w:asciiTheme="minorHAnsi" w:hAnsiTheme="minorHAnsi" w:cstheme="minorHAnsi"/>
        </w:rPr>
        <w:t xml:space="preserve"> and parents. To provide regular whole-school CPD and training to promote outstanding teaching and learning to meet the needs of students, with additional learning needs, across all curriculum areas ensuring that excellent progress is made in accordance with school, local </w:t>
      </w:r>
      <w:proofErr w:type="gramStart"/>
      <w:r w:rsidRPr="00A93029">
        <w:rPr>
          <w:rFonts w:asciiTheme="minorHAnsi" w:hAnsiTheme="minorHAnsi" w:cstheme="minorHAnsi"/>
        </w:rPr>
        <w:t>authority</w:t>
      </w:r>
      <w:proofErr w:type="gramEnd"/>
      <w:r w:rsidRPr="00A93029">
        <w:rPr>
          <w:rFonts w:asciiTheme="minorHAnsi" w:hAnsiTheme="minorHAnsi" w:cstheme="minorHAnsi"/>
        </w:rPr>
        <w:t xml:space="preserve"> and national guidelines.</w:t>
      </w:r>
    </w:p>
    <w:p w14:paraId="7923B8EF"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ensure up-to-date information is held on individual pupils, in relation to their individual learning needs. To communicate relevant information to all staff to ensure quality first teaching in all areas of the school. To write and regularly update the SEN passports and SEN register to ensure accurate data for the school CENSUS.</w:t>
      </w:r>
    </w:p>
    <w:p w14:paraId="060A0F8A"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 xml:space="preserve">To lead the Learning Support </w:t>
      </w:r>
      <w:proofErr w:type="gramStart"/>
      <w:r w:rsidRPr="00A93029">
        <w:rPr>
          <w:rFonts w:asciiTheme="minorHAnsi" w:hAnsiTheme="minorHAnsi" w:cstheme="minorHAnsi"/>
        </w:rPr>
        <w:t>Department;</w:t>
      </w:r>
      <w:proofErr w:type="gramEnd"/>
      <w:r w:rsidRPr="00A93029">
        <w:rPr>
          <w:rFonts w:asciiTheme="minorHAnsi" w:hAnsiTheme="minorHAnsi" w:cstheme="minorHAnsi"/>
        </w:rPr>
        <w:t xml:space="preserve"> providing the Access Pathway and EAL Pathway and overseeing the GCSE Statistics and BTEC Hospitality courses.</w:t>
      </w:r>
    </w:p>
    <w:p w14:paraId="54452A30"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lead the Inclusion BASE as a venue for proactive support for students (through mentoring, 6-week proactive group and counselling) and ensure that the most vulnerable students achieve their potential through personalised learning plans.</w:t>
      </w:r>
    </w:p>
    <w:p w14:paraId="7A2C3BA7" w14:textId="77777777" w:rsidR="00A93029" w:rsidRDefault="00A93029" w:rsidP="00A93029">
      <w:pPr>
        <w:jc w:val="both"/>
        <w:rPr>
          <w:rFonts w:asciiTheme="minorHAnsi" w:hAnsiTheme="minorHAnsi" w:cstheme="minorHAnsi"/>
        </w:rPr>
      </w:pPr>
    </w:p>
    <w:p w14:paraId="7BF0F99A" w14:textId="77777777" w:rsidR="00A93029" w:rsidRPr="00A93029" w:rsidRDefault="00A93029" w:rsidP="00A93029">
      <w:pPr>
        <w:jc w:val="both"/>
        <w:rPr>
          <w:rFonts w:asciiTheme="minorHAnsi" w:hAnsiTheme="minorHAnsi" w:cstheme="minorHAnsi"/>
        </w:rPr>
      </w:pPr>
    </w:p>
    <w:p w14:paraId="28E63025"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lead the SEN and Inclusion team. To ensure all staff within the team understand their specialist roles and undertake these roles effectively. To establish the Achievement Assistant timetable and arrange cover as and when required. To oversee the running of extraction groups to support learning in specific areas, such as phonics, dyslexia, handwriting, grammar, spelling etc. To line manage and undertake the performance management of all staff within the department.</w:t>
      </w:r>
    </w:p>
    <w:p w14:paraId="73DDBB4F"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lead the collection of baseline data for all students within the school and use this data effectively to identify additional needs. To regularly track and monitor the progress of students to ensure no student is left behind.</w:t>
      </w:r>
    </w:p>
    <w:p w14:paraId="137774F5"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 xml:space="preserve">To provide information as required, to the school leadership team, Student Support team, DLS, and other appropriate staff with respect to additional needs and personalised learning plans. </w:t>
      </w:r>
    </w:p>
    <w:p w14:paraId="4DE68E8F"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 xml:space="preserve">To liaise with and refer individual students to a range of external support agencies to support the identification and diagnosis of students with specific needs. </w:t>
      </w:r>
    </w:p>
    <w:p w14:paraId="2BE81487"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 xml:space="preserve">To establish appropriate provision for students with a Statement of Educational Needs/Education Health Care plan to enable them to meet their target. To undertake all arrangements </w:t>
      </w:r>
      <w:proofErr w:type="gramStart"/>
      <w:r w:rsidRPr="00A93029">
        <w:rPr>
          <w:rFonts w:asciiTheme="minorHAnsi" w:hAnsiTheme="minorHAnsi" w:cstheme="minorHAnsi"/>
        </w:rPr>
        <w:t>with regard to</w:t>
      </w:r>
      <w:proofErr w:type="gramEnd"/>
      <w:r w:rsidRPr="00A93029">
        <w:rPr>
          <w:rFonts w:asciiTheme="minorHAnsi" w:hAnsiTheme="minorHAnsi" w:cstheme="minorHAnsi"/>
        </w:rPr>
        <w:t xml:space="preserve"> Statements, EHCPs and reviews as required.</w:t>
      </w:r>
    </w:p>
    <w:p w14:paraId="17CB9138"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ensure the effective transition of students at all key stages. To work with feeder schools to improve the transition process for students with additional needs. To attend year 8 annual reviews for those students with Statements of Educational need or Education Health Care Plans. To work with RONI students to ensure post 16 educational placements and to work with individuals in the sixth form to arrange transitional support to College or University applications and placements.</w:t>
      </w:r>
    </w:p>
    <w:p w14:paraId="6652129D"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ensure strong relationships with parents and families of students on the SEN register and ensure meetings are held as required to fully support the students and their families.</w:t>
      </w:r>
    </w:p>
    <w:p w14:paraId="4C5511C8"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oversee exam access arrangements for students completing internal and external examinations in collaboration with the Inclusion Coordinator for SEN and the Exams officer.</w:t>
      </w:r>
    </w:p>
    <w:p w14:paraId="2D0A7BC8"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 xml:space="preserve">To work collaboratively with the Student Support team to identity the needs of students through regular behavioural difficulties and persistent absenteeism. </w:t>
      </w:r>
    </w:p>
    <w:p w14:paraId="3433368D"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oversee and manage the provision for Looked After Children.</w:t>
      </w:r>
    </w:p>
    <w:p w14:paraId="4238F1F1" w14:textId="7777777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manage and oversee all alternative provision programmes within and outside of school.</w:t>
      </w:r>
    </w:p>
    <w:p w14:paraId="55724DD3" w14:textId="79C629A7" w:rsidR="00A93029" w:rsidRDefault="00A93029" w:rsidP="00A93029">
      <w:pPr>
        <w:pStyle w:val="ListParagraph"/>
        <w:numPr>
          <w:ilvl w:val="0"/>
          <w:numId w:val="31"/>
        </w:numPr>
        <w:jc w:val="both"/>
        <w:rPr>
          <w:rFonts w:asciiTheme="minorHAnsi" w:hAnsiTheme="minorHAnsi" w:cstheme="minorHAnsi"/>
        </w:rPr>
      </w:pPr>
      <w:r w:rsidRPr="00A93029">
        <w:rPr>
          <w:rFonts w:asciiTheme="minorHAnsi" w:hAnsiTheme="minorHAnsi" w:cstheme="minorHAnsi"/>
        </w:rPr>
        <w:t>To write and update the SEN &amp; Inclusion Policy and provide statutory information to the public via the SEN Information Report.</w:t>
      </w:r>
    </w:p>
    <w:p w14:paraId="1551E31C" w14:textId="77777777" w:rsidR="00A93029" w:rsidRDefault="00A93029" w:rsidP="00A93029">
      <w:pPr>
        <w:jc w:val="both"/>
        <w:rPr>
          <w:rFonts w:asciiTheme="minorHAnsi" w:hAnsiTheme="minorHAnsi" w:cstheme="minorHAnsi"/>
        </w:rPr>
      </w:pPr>
    </w:p>
    <w:p w14:paraId="4DD9EE46" w14:textId="77777777" w:rsidR="00A93029" w:rsidRDefault="00A93029" w:rsidP="00A93029">
      <w:pPr>
        <w:jc w:val="both"/>
        <w:rPr>
          <w:rFonts w:asciiTheme="minorHAnsi" w:hAnsiTheme="minorHAnsi" w:cstheme="minorHAnsi"/>
        </w:rPr>
      </w:pPr>
    </w:p>
    <w:p w14:paraId="007E7F8B" w14:textId="77777777" w:rsidR="00A93029" w:rsidRDefault="00A93029" w:rsidP="00A93029">
      <w:pPr>
        <w:jc w:val="both"/>
        <w:rPr>
          <w:rFonts w:asciiTheme="minorHAnsi" w:hAnsiTheme="minorHAnsi" w:cstheme="minorHAnsi"/>
        </w:rPr>
      </w:pPr>
    </w:p>
    <w:p w14:paraId="796D7965" w14:textId="77777777" w:rsidR="00A93029" w:rsidRDefault="00A93029" w:rsidP="00A93029">
      <w:pPr>
        <w:jc w:val="both"/>
        <w:rPr>
          <w:rFonts w:asciiTheme="minorHAnsi" w:hAnsiTheme="minorHAnsi" w:cstheme="minorHAnsi"/>
        </w:rPr>
      </w:pPr>
    </w:p>
    <w:p w14:paraId="0E20577B" w14:textId="77777777" w:rsidR="00A93029" w:rsidRDefault="00A93029" w:rsidP="00A93029">
      <w:pPr>
        <w:jc w:val="both"/>
        <w:rPr>
          <w:rFonts w:asciiTheme="minorHAnsi" w:hAnsiTheme="minorHAnsi" w:cstheme="minorHAnsi"/>
        </w:rPr>
      </w:pPr>
    </w:p>
    <w:p w14:paraId="7899F6B2" w14:textId="77777777" w:rsidR="00A93029" w:rsidRPr="00A93029" w:rsidRDefault="00A93029" w:rsidP="00A93029">
      <w:pPr>
        <w:jc w:val="both"/>
        <w:rPr>
          <w:rFonts w:asciiTheme="minorHAnsi" w:hAnsiTheme="minorHAnsi" w:cstheme="minorHAnsi"/>
        </w:rPr>
      </w:pPr>
    </w:p>
    <w:p w14:paraId="1D2077DD" w14:textId="77777777" w:rsidR="00A93029" w:rsidRPr="00A93029" w:rsidRDefault="00A93029" w:rsidP="00A93029">
      <w:pPr>
        <w:jc w:val="both"/>
        <w:rPr>
          <w:rFonts w:asciiTheme="minorHAnsi" w:hAnsiTheme="minorHAnsi" w:cstheme="minorHAnsi"/>
          <w:b/>
        </w:rPr>
      </w:pPr>
      <w:r w:rsidRPr="00A93029">
        <w:rPr>
          <w:rFonts w:asciiTheme="minorHAnsi" w:hAnsiTheme="minorHAnsi" w:cstheme="minorHAnsi"/>
          <w:b/>
        </w:rPr>
        <w:t>NOTES</w:t>
      </w:r>
    </w:p>
    <w:p w14:paraId="01A31575" w14:textId="77777777" w:rsidR="00A93029" w:rsidRPr="00A93029" w:rsidRDefault="00A93029" w:rsidP="00A93029">
      <w:pPr>
        <w:jc w:val="both"/>
        <w:rPr>
          <w:rFonts w:asciiTheme="minorHAnsi" w:hAnsiTheme="minorHAnsi" w:cstheme="minorHAnsi"/>
        </w:rPr>
      </w:pPr>
      <w:r w:rsidRPr="00A93029">
        <w:rPr>
          <w:rFonts w:asciiTheme="minorHAnsi" w:hAnsiTheme="minorHAnsi" w:cstheme="minorHAnsi"/>
        </w:rPr>
        <w:t>The above duties are in addition to the MPS teacher job description, and in those laid out in the professional standards.</w:t>
      </w:r>
    </w:p>
    <w:p w14:paraId="687AD782" w14:textId="77777777" w:rsidR="00A93029" w:rsidRPr="00A93029" w:rsidRDefault="00A93029" w:rsidP="00A93029">
      <w:pPr>
        <w:jc w:val="both"/>
        <w:rPr>
          <w:rFonts w:asciiTheme="minorHAnsi" w:hAnsiTheme="minorHAnsi" w:cstheme="minorHAnsi"/>
        </w:rPr>
      </w:pPr>
    </w:p>
    <w:p w14:paraId="4BAA844C" w14:textId="77777777" w:rsidR="00A93029" w:rsidRPr="00A93029" w:rsidRDefault="00A93029" w:rsidP="00A93029">
      <w:pPr>
        <w:jc w:val="both"/>
        <w:rPr>
          <w:rFonts w:asciiTheme="minorHAnsi" w:hAnsiTheme="minorHAnsi" w:cstheme="minorHAnsi"/>
        </w:rPr>
      </w:pPr>
      <w:r w:rsidRPr="00A93029">
        <w:rPr>
          <w:rFonts w:asciiTheme="minorHAnsi" w:hAnsiTheme="minorHAnsi" w:cstheme="minorHAnsi"/>
        </w:rPr>
        <w:t>This job description is current at the date shown, but following consultation, may be changed by Management to reflect or anticipate changes in the job which are commensurate with the salary and job title.</w:t>
      </w:r>
    </w:p>
    <w:p w14:paraId="67A23664" w14:textId="77777777" w:rsidR="00A93029" w:rsidRPr="00A93029" w:rsidRDefault="00A93029" w:rsidP="00A93029">
      <w:pPr>
        <w:jc w:val="both"/>
        <w:rPr>
          <w:rFonts w:asciiTheme="minorHAnsi" w:hAnsiTheme="minorHAnsi" w:cstheme="minorHAnsi"/>
        </w:rPr>
      </w:pPr>
    </w:p>
    <w:p w14:paraId="550D91EA" w14:textId="77777777" w:rsidR="00A93029" w:rsidRPr="00A93029" w:rsidRDefault="00A93029" w:rsidP="00A93029">
      <w:pPr>
        <w:jc w:val="both"/>
        <w:rPr>
          <w:rFonts w:asciiTheme="minorHAnsi" w:hAnsiTheme="minorHAnsi" w:cstheme="minorHAnsi"/>
        </w:rPr>
      </w:pPr>
      <w:r w:rsidRPr="00A93029">
        <w:rPr>
          <w:rFonts w:asciiTheme="minorHAnsi" w:hAnsiTheme="minorHAnsi" w:cstheme="minorHAnsi"/>
        </w:rPr>
        <w:t>All staff are responsible for promoting and safeguarding the safety and welfare of children and young people.</w:t>
      </w:r>
    </w:p>
    <w:p w14:paraId="04A393F4" w14:textId="77777777" w:rsidR="00A93029" w:rsidRPr="00A93029" w:rsidRDefault="00A93029" w:rsidP="00A93029">
      <w:pPr>
        <w:jc w:val="both"/>
        <w:rPr>
          <w:rFonts w:asciiTheme="minorHAnsi" w:hAnsiTheme="minorHAnsi" w:cstheme="minorHAnsi"/>
        </w:rPr>
      </w:pPr>
    </w:p>
    <w:p w14:paraId="126FB83B" w14:textId="77777777" w:rsidR="00A93029" w:rsidRPr="00A93029" w:rsidRDefault="00A93029" w:rsidP="00A93029">
      <w:pPr>
        <w:jc w:val="both"/>
        <w:rPr>
          <w:rFonts w:asciiTheme="minorHAnsi" w:hAnsiTheme="minorHAnsi" w:cstheme="minorHAnsi"/>
        </w:rPr>
      </w:pPr>
      <w:r w:rsidRPr="00A93029">
        <w:rPr>
          <w:rFonts w:asciiTheme="minorHAnsi" w:hAnsiTheme="minorHAnsi" w:cstheme="minorHAnsi"/>
        </w:rPr>
        <w:t>All duties and responsibilities must be carried out with due regard to the Health and Safety Policy.</w:t>
      </w:r>
    </w:p>
    <w:p w14:paraId="62FB78F0" w14:textId="77777777" w:rsidR="00A93029" w:rsidRPr="00A93029" w:rsidRDefault="00A93029" w:rsidP="00A93029">
      <w:pPr>
        <w:jc w:val="both"/>
        <w:rPr>
          <w:rFonts w:asciiTheme="minorHAnsi" w:hAnsiTheme="minorHAnsi" w:cstheme="minorHAnsi"/>
        </w:rPr>
      </w:pPr>
    </w:p>
    <w:p w14:paraId="645B704B" w14:textId="77777777" w:rsidR="00A93029" w:rsidRPr="00A93029" w:rsidRDefault="00A93029" w:rsidP="00A93029">
      <w:pPr>
        <w:jc w:val="both"/>
        <w:rPr>
          <w:rFonts w:asciiTheme="minorHAnsi" w:hAnsiTheme="minorHAnsi" w:cstheme="minorHAnsi"/>
        </w:rPr>
      </w:pPr>
      <w:r w:rsidRPr="00A93029">
        <w:rPr>
          <w:rFonts w:asciiTheme="minorHAnsi" w:hAnsiTheme="minorHAnsi" w:cstheme="minorHAnsi"/>
        </w:rPr>
        <w:t xml:space="preserve">Post holders will be accountable for carrying out all duties and responsibilities with due regard to the </w:t>
      </w:r>
      <w:proofErr w:type="gramStart"/>
      <w:r w:rsidRPr="00A93029">
        <w:rPr>
          <w:rFonts w:asciiTheme="minorHAnsi" w:hAnsiTheme="minorHAnsi" w:cstheme="minorHAnsi"/>
        </w:rPr>
        <w:t>Trust’s  Equal</w:t>
      </w:r>
      <w:proofErr w:type="gramEnd"/>
      <w:r w:rsidRPr="00A93029">
        <w:rPr>
          <w:rFonts w:asciiTheme="minorHAnsi" w:hAnsiTheme="minorHAnsi" w:cstheme="minorHAnsi"/>
        </w:rPr>
        <w:t xml:space="preserve"> Opportunities Policy.</w:t>
      </w:r>
    </w:p>
    <w:p w14:paraId="22EFD6AC" w14:textId="77777777" w:rsidR="00A93029" w:rsidRPr="00A93029" w:rsidRDefault="00A93029" w:rsidP="00A93029">
      <w:pPr>
        <w:jc w:val="both"/>
        <w:rPr>
          <w:rFonts w:asciiTheme="minorHAnsi" w:hAnsiTheme="minorHAnsi" w:cstheme="minorHAnsi"/>
        </w:rPr>
      </w:pPr>
    </w:p>
    <w:p w14:paraId="660B4DC3" w14:textId="77777777" w:rsidR="00A93029" w:rsidRPr="00A93029" w:rsidRDefault="00A93029" w:rsidP="00A93029">
      <w:pPr>
        <w:jc w:val="both"/>
        <w:rPr>
          <w:rFonts w:asciiTheme="minorHAnsi" w:hAnsiTheme="minorHAnsi" w:cstheme="minorHAnsi"/>
        </w:rPr>
      </w:pPr>
      <w:r w:rsidRPr="00A93029">
        <w:rPr>
          <w:rFonts w:asciiTheme="minorHAnsi" w:hAnsiTheme="minorHAnsi" w:cstheme="minorHAnsi"/>
        </w:rPr>
        <w:t>Duties which include the processing of any personal data must be undertaken within the corporate data protection guidelines.</w:t>
      </w:r>
    </w:p>
    <w:p w14:paraId="5AB32467" w14:textId="77777777" w:rsidR="00A93029" w:rsidRPr="00A93029" w:rsidRDefault="00A93029" w:rsidP="00A93029">
      <w:pPr>
        <w:jc w:val="both"/>
        <w:rPr>
          <w:rFonts w:asciiTheme="minorHAnsi" w:hAnsiTheme="minorHAnsi" w:cstheme="minorHAnsi"/>
        </w:rPr>
      </w:pPr>
    </w:p>
    <w:sectPr w:rsidR="00A93029" w:rsidRPr="00A93029" w:rsidSect="00E93BDC">
      <w:headerReference w:type="default" r:id="rId10"/>
      <w:footerReference w:type="default" r:id="rId11"/>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082F" w14:textId="77777777" w:rsidR="00D653C6" w:rsidRDefault="00D653C6" w:rsidP="006E16E1">
      <w:r>
        <w:separator/>
      </w:r>
    </w:p>
  </w:endnote>
  <w:endnote w:type="continuationSeparator" w:id="0">
    <w:p w14:paraId="5D469B30" w14:textId="77777777" w:rsidR="00D653C6" w:rsidRDefault="00D653C6" w:rsidP="006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4F80890B" w:rsidR="006E16E1" w:rsidRPr="00E93BDC" w:rsidRDefault="00A93029" w:rsidP="00B34EDC">
    <w:pPr>
      <w:pStyle w:val="Footer"/>
      <w:tabs>
        <w:tab w:val="clear" w:pos="4513"/>
        <w:tab w:val="clear" w:pos="9026"/>
        <w:tab w:val="center" w:pos="2299"/>
      </w:tabs>
    </w:pPr>
    <w:r>
      <w:rPr>
        <w:noProof/>
      </w:rPr>
      <w:t>Dec 21</w:t>
    </w:r>
    <w:r w:rsidR="00B34ED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1C5B" w14:textId="77777777" w:rsidR="00D653C6" w:rsidRDefault="00D653C6" w:rsidP="006E16E1">
      <w:r>
        <w:separator/>
      </w:r>
    </w:p>
  </w:footnote>
  <w:footnote w:type="continuationSeparator" w:id="0">
    <w:p w14:paraId="327FAE66" w14:textId="77777777" w:rsidR="00D653C6" w:rsidRDefault="00D653C6" w:rsidP="006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563AF151" w:rsidR="006E16E1" w:rsidRDefault="001B36E0" w:rsidP="001B36E0">
    <w:pPr>
      <w:pStyle w:val="Header"/>
    </w:pPr>
    <w:r>
      <w:rPr>
        <w:noProof/>
      </w:rPr>
      <w:drawing>
        <wp:anchor distT="0" distB="0" distL="114300" distR="114300" simplePos="0" relativeHeight="251658240"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174F9"/>
    <w:multiLevelType w:val="hybridMultilevel"/>
    <w:tmpl w:val="AE511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5B2BA"/>
    <w:multiLevelType w:val="hybridMultilevel"/>
    <w:tmpl w:val="8F2D9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93258"/>
    <w:multiLevelType w:val="hybridMultilevel"/>
    <w:tmpl w:val="31C3F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94654"/>
    <w:multiLevelType w:val="hybridMultilevel"/>
    <w:tmpl w:val="7ED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8F7A2"/>
    <w:multiLevelType w:val="hybridMultilevel"/>
    <w:tmpl w:val="3974C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4B77DD"/>
    <w:multiLevelType w:val="hybridMultilevel"/>
    <w:tmpl w:val="7548C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234A"/>
    <w:multiLevelType w:val="hybridMultilevel"/>
    <w:tmpl w:val="A77E1F12"/>
    <w:lvl w:ilvl="0" w:tplc="0BFC1F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5A336C"/>
    <w:multiLevelType w:val="multilevel"/>
    <w:tmpl w:val="F616499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9085074"/>
    <w:multiLevelType w:val="multilevel"/>
    <w:tmpl w:val="7D326BD8"/>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A7740CC"/>
    <w:multiLevelType w:val="hybridMultilevel"/>
    <w:tmpl w:val="3DC05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FAD3F0C"/>
    <w:multiLevelType w:val="hybridMultilevel"/>
    <w:tmpl w:val="FD64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B0D13"/>
    <w:multiLevelType w:val="hybridMultilevel"/>
    <w:tmpl w:val="7D4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5422B"/>
    <w:multiLevelType w:val="multilevel"/>
    <w:tmpl w:val="55A65A88"/>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F1F4C22"/>
    <w:multiLevelType w:val="hybridMultilevel"/>
    <w:tmpl w:val="80385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E136F"/>
    <w:multiLevelType w:val="hybridMultilevel"/>
    <w:tmpl w:val="5706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32A5E"/>
    <w:multiLevelType w:val="hybridMultilevel"/>
    <w:tmpl w:val="1C70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41F3F"/>
    <w:multiLevelType w:val="hybridMultilevel"/>
    <w:tmpl w:val="21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E040B"/>
    <w:multiLevelType w:val="multilevel"/>
    <w:tmpl w:val="028C293A"/>
    <w:lvl w:ilvl="0">
      <w:start w:val="4"/>
      <w:numFmt w:val="decimal"/>
      <w:lvlText w:val="%1"/>
      <w:lvlJc w:val="left"/>
      <w:pPr>
        <w:tabs>
          <w:tab w:val="num" w:pos="570"/>
        </w:tabs>
        <w:ind w:left="570" w:hanging="570"/>
      </w:pPr>
      <w:rPr>
        <w:rFonts w:cs="Times New Roman" w:hint="default"/>
      </w:rPr>
    </w:lvl>
    <w:lvl w:ilvl="1">
      <w:start w:val="1"/>
      <w:numFmt w:val="decimal"/>
      <w:lvlText w:val="5.%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581C7A15"/>
    <w:multiLevelType w:val="multilevel"/>
    <w:tmpl w:val="00000001"/>
    <w:lvl w:ilvl="0">
      <w:start w:val="1"/>
      <w:numFmt w:val="bullet"/>
      <w:lvlText w:val="·"/>
      <w:lvlJc w:val="left"/>
      <w:pPr>
        <w:ind w:left="0" w:firstLine="0"/>
      </w:pPr>
      <w:rPr>
        <w:rFonts w:ascii="Symbol" w:hAnsi="Symbol" w:cs="Symbol"/>
        <w:sz w:val="24"/>
        <w:szCs w:val="24"/>
      </w:rPr>
    </w:lvl>
    <w:lvl w:ilvl="1">
      <w:start w:val="1"/>
      <w:numFmt w:val="bullet"/>
      <w:lvlText w:val="§"/>
      <w:lvlJc w:val="left"/>
      <w:pPr>
        <w:ind w:left="0" w:firstLine="0"/>
      </w:pPr>
      <w:rPr>
        <w:rFonts w:ascii="Wingdings" w:hAnsi="Wingdings" w:cs="Wingdings"/>
        <w:sz w:val="24"/>
        <w:szCs w:val="24"/>
      </w:rPr>
    </w:lvl>
    <w:lvl w:ilvl="2">
      <w:start w:val="1"/>
      <w:numFmt w:val="bullet"/>
      <w:lvlText w:val="q"/>
      <w:lvlJc w:val="left"/>
      <w:pPr>
        <w:ind w:left="0" w:firstLine="0"/>
      </w:pPr>
      <w:rPr>
        <w:rFonts w:ascii="Wingdings" w:hAnsi="Wingdings" w:cs="Wingdings"/>
        <w:sz w:val="24"/>
        <w:szCs w:val="24"/>
      </w:rPr>
    </w:lvl>
    <w:lvl w:ilvl="3">
      <w:start w:val="1"/>
      <w:numFmt w:val="bullet"/>
      <w:lvlText w:val="¨"/>
      <w:lvlJc w:val="left"/>
      <w:pPr>
        <w:ind w:left="0" w:firstLine="0"/>
      </w:pPr>
      <w:rPr>
        <w:rFonts w:ascii="Symbol" w:hAnsi="Symbol" w:cs="Symbol"/>
        <w:sz w:val="24"/>
        <w:szCs w:val="24"/>
      </w:rPr>
    </w:lvl>
    <w:lvl w:ilvl="4">
      <w:start w:val="1"/>
      <w:numFmt w:val="bullet"/>
      <w:lvlText w:val="v"/>
      <w:lvlJc w:val="left"/>
      <w:pPr>
        <w:ind w:left="0" w:firstLine="0"/>
      </w:pPr>
      <w:rPr>
        <w:rFonts w:ascii="Wingdings" w:hAnsi="Wingdings" w:cs="Wingdings"/>
        <w:sz w:val="24"/>
        <w:szCs w:val="24"/>
      </w:rPr>
    </w:lvl>
    <w:lvl w:ilvl="5">
      <w:start w:val="1"/>
      <w:numFmt w:val="bullet"/>
      <w:lvlText w:val="Ø"/>
      <w:lvlJc w:val="left"/>
      <w:pPr>
        <w:ind w:left="0" w:firstLine="0"/>
      </w:pPr>
      <w:rPr>
        <w:rFonts w:ascii="Wingdings" w:hAnsi="Wingdings" w:cs="Wingdings"/>
        <w:sz w:val="24"/>
        <w:szCs w:val="24"/>
      </w:rPr>
    </w:lvl>
    <w:lvl w:ilvl="6">
      <w:start w:val="1"/>
      <w:numFmt w:val="bullet"/>
      <w:lvlText w:val="ü"/>
      <w:lvlJc w:val="left"/>
      <w:pPr>
        <w:ind w:left="0" w:firstLine="0"/>
      </w:pPr>
      <w:rPr>
        <w:rFonts w:ascii="Wingdings" w:hAnsi="Wingdings" w:cs="Wingdings"/>
        <w:sz w:val="24"/>
        <w:szCs w:val="24"/>
      </w:rPr>
    </w:lvl>
    <w:lvl w:ilvl="7">
      <w:start w:val="1"/>
      <w:numFmt w:val="bullet"/>
      <w:lvlText w:val="·"/>
      <w:lvlJc w:val="left"/>
      <w:pPr>
        <w:ind w:left="0" w:firstLine="0"/>
      </w:pPr>
      <w:rPr>
        <w:rFonts w:ascii="Symbol" w:hAnsi="Symbol" w:cs="Symbol"/>
        <w:sz w:val="24"/>
        <w:szCs w:val="24"/>
      </w:rPr>
    </w:lvl>
    <w:lvl w:ilvl="8">
      <w:start w:val="1"/>
      <w:numFmt w:val="bullet"/>
      <w:lvlText w:val="§"/>
      <w:lvlJc w:val="left"/>
      <w:pPr>
        <w:ind w:left="0" w:firstLine="0"/>
      </w:pPr>
      <w:rPr>
        <w:rFonts w:ascii="Wingdings" w:hAnsi="Wingdings" w:cs="Wingdings"/>
        <w:sz w:val="24"/>
        <w:szCs w:val="24"/>
      </w:rPr>
    </w:lvl>
  </w:abstractNum>
  <w:abstractNum w:abstractNumId="19" w15:restartNumberingAfterBreak="0">
    <w:nsid w:val="5C0F6E0B"/>
    <w:multiLevelType w:val="hybridMultilevel"/>
    <w:tmpl w:val="E790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2175C"/>
    <w:multiLevelType w:val="hybridMultilevel"/>
    <w:tmpl w:val="BF78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B4809"/>
    <w:multiLevelType w:val="hybridMultilevel"/>
    <w:tmpl w:val="E35CEDC4"/>
    <w:lvl w:ilvl="0" w:tplc="08090001">
      <w:start w:val="1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87A16"/>
    <w:multiLevelType w:val="hybridMultilevel"/>
    <w:tmpl w:val="E246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50211"/>
    <w:multiLevelType w:val="hybridMultilevel"/>
    <w:tmpl w:val="9FB6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F42E9"/>
    <w:multiLevelType w:val="multilevel"/>
    <w:tmpl w:val="738C218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6CC76CCE"/>
    <w:multiLevelType w:val="hybridMultilevel"/>
    <w:tmpl w:val="DD6A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037FB"/>
    <w:multiLevelType w:val="hybridMultilevel"/>
    <w:tmpl w:val="A92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D059D"/>
    <w:multiLevelType w:val="hybridMultilevel"/>
    <w:tmpl w:val="23B09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CA6A59"/>
    <w:multiLevelType w:val="hybridMultilevel"/>
    <w:tmpl w:val="31F28B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7FBD4A4C"/>
    <w:multiLevelType w:val="hybridMultilevel"/>
    <w:tmpl w:val="0770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ED0893"/>
    <w:multiLevelType w:val="hybridMultilevel"/>
    <w:tmpl w:val="41082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29"/>
  </w:num>
  <w:num w:numId="4">
    <w:abstractNumId w:val="27"/>
  </w:num>
  <w:num w:numId="5">
    <w:abstractNumId w:val="13"/>
  </w:num>
  <w:num w:numId="6">
    <w:abstractNumId w:val="18"/>
    <w:lvlOverride w:ilvl="0">
      <w:startOverride w:val="1"/>
      <w:lvl w:ilvl="0">
        <w:start w:val="1"/>
        <w:numFmt w:val="bullet"/>
        <w:lvlText w:val="·"/>
        <w:lvlJc w:val="left"/>
        <w:rPr>
          <w:rFonts w:ascii="Symbol" w:hAnsi="Symbol" w:cs="Symbol"/>
          <w:sz w:val="24"/>
          <w:szCs w:val="24"/>
        </w:rPr>
      </w:lvl>
    </w:lvlOverride>
    <w:lvlOverride w:ilvl="1">
      <w:startOverride w:val="1"/>
      <w:lvl w:ilvl="1">
        <w:start w:val="1"/>
        <w:numFmt w:val="bullet"/>
        <w:lvlText w:val="§"/>
        <w:lvlJc w:val="left"/>
        <w:rPr>
          <w:rFonts w:ascii="Wingdings" w:hAnsi="Wingdings" w:cs="Wingdings"/>
          <w:sz w:val="24"/>
          <w:szCs w:val="24"/>
        </w:rPr>
      </w:lvl>
    </w:lvlOverride>
    <w:lvlOverride w:ilvl="2">
      <w:startOverride w:val="1"/>
      <w:lvl w:ilvl="2">
        <w:start w:val="1"/>
        <w:numFmt w:val="bullet"/>
        <w:lvlText w:val="q"/>
        <w:lvlJc w:val="left"/>
        <w:rPr>
          <w:rFonts w:ascii="Wingdings" w:hAnsi="Wingdings" w:cs="Wingdings"/>
          <w:sz w:val="24"/>
          <w:szCs w:val="24"/>
        </w:rPr>
      </w:lvl>
    </w:lvlOverride>
    <w:lvlOverride w:ilvl="3">
      <w:startOverride w:val="1"/>
      <w:lvl w:ilvl="3">
        <w:start w:val="1"/>
        <w:numFmt w:val="bullet"/>
        <w:lvlText w:val="¨"/>
        <w:lvlJc w:val="left"/>
        <w:rPr>
          <w:rFonts w:ascii="Symbol" w:hAnsi="Symbol" w:cs="Symbol"/>
          <w:sz w:val="24"/>
          <w:szCs w:val="24"/>
        </w:rPr>
      </w:lvl>
    </w:lvlOverride>
    <w:lvlOverride w:ilvl="4">
      <w:startOverride w:val="1"/>
      <w:lvl w:ilvl="4">
        <w:start w:val="1"/>
        <w:numFmt w:val="bullet"/>
        <w:lvlText w:val="v"/>
        <w:lvlJc w:val="left"/>
        <w:rPr>
          <w:rFonts w:ascii="Wingdings" w:hAnsi="Wingdings" w:cs="Wingdings"/>
          <w:sz w:val="24"/>
          <w:szCs w:val="24"/>
        </w:rPr>
      </w:lvl>
    </w:lvlOverride>
    <w:lvlOverride w:ilvl="5">
      <w:startOverride w:val="1"/>
      <w:lvl w:ilvl="5">
        <w:start w:val="1"/>
        <w:numFmt w:val="bullet"/>
        <w:lvlText w:val="Ø"/>
        <w:lvlJc w:val="left"/>
        <w:rPr>
          <w:rFonts w:ascii="Wingdings" w:hAnsi="Wingdings" w:cs="Wingdings"/>
          <w:sz w:val="24"/>
          <w:szCs w:val="24"/>
        </w:rPr>
      </w:lvl>
    </w:lvlOverride>
    <w:lvlOverride w:ilvl="6">
      <w:startOverride w:val="1"/>
      <w:lvl w:ilvl="6">
        <w:start w:val="1"/>
        <w:numFmt w:val="bullet"/>
        <w:lvlText w:val="ü"/>
        <w:lvlJc w:val="left"/>
        <w:rPr>
          <w:rFonts w:ascii="Wingdings" w:hAnsi="Wingdings" w:cs="Wingdings"/>
          <w:sz w:val="24"/>
          <w:szCs w:val="24"/>
        </w:rPr>
      </w:lvl>
    </w:lvlOverride>
    <w:lvlOverride w:ilvl="7">
      <w:startOverride w:val="1"/>
      <w:lvl w:ilvl="7">
        <w:start w:val="1"/>
        <w:numFmt w:val="bullet"/>
        <w:lvlText w:val="·"/>
        <w:lvlJc w:val="left"/>
        <w:rPr>
          <w:rFonts w:ascii="Symbol" w:hAnsi="Symbol" w:cs="Symbol"/>
          <w:sz w:val="24"/>
          <w:szCs w:val="24"/>
        </w:rPr>
      </w:lvl>
    </w:lvlOverride>
    <w:lvlOverride w:ilvl="8">
      <w:startOverride w:val="1"/>
      <w:lvl w:ilvl="8">
        <w:start w:val="1"/>
        <w:numFmt w:val="bullet"/>
        <w:lvlText w:val="§"/>
        <w:lvlJc w:val="left"/>
        <w:rPr>
          <w:rFonts w:ascii="Wingdings" w:hAnsi="Wingdings" w:cs="Wingdings"/>
          <w:sz w:val="24"/>
          <w:szCs w:val="24"/>
        </w:rPr>
      </w:lvl>
    </w:lvlOverride>
  </w:num>
  <w:num w:numId="7">
    <w:abstractNumId w:val="5"/>
  </w:num>
  <w:num w:numId="8">
    <w:abstractNumId w:val="7"/>
  </w:num>
  <w:num w:numId="9">
    <w:abstractNumId w:val="12"/>
  </w:num>
  <w:num w:numId="10">
    <w:abstractNumId w:val="8"/>
  </w:num>
  <w:num w:numId="11">
    <w:abstractNumId w:val="24"/>
  </w:num>
  <w:num w:numId="12">
    <w:abstractNumId w:val="17"/>
  </w:num>
  <w:num w:numId="13">
    <w:abstractNumId w:val="14"/>
  </w:num>
  <w:num w:numId="14">
    <w:abstractNumId w:val="21"/>
  </w:num>
  <w:num w:numId="15">
    <w:abstractNumId w:val="4"/>
  </w:num>
  <w:num w:numId="16">
    <w:abstractNumId w:val="1"/>
  </w:num>
  <w:num w:numId="17">
    <w:abstractNumId w:val="2"/>
  </w:num>
  <w:num w:numId="18">
    <w:abstractNumId w:val="0"/>
  </w:num>
  <w:num w:numId="19">
    <w:abstractNumId w:val="20"/>
  </w:num>
  <w:num w:numId="20">
    <w:abstractNumId w:val="11"/>
  </w:num>
  <w:num w:numId="21">
    <w:abstractNumId w:val="23"/>
  </w:num>
  <w:num w:numId="22">
    <w:abstractNumId w:val="3"/>
  </w:num>
  <w:num w:numId="23">
    <w:abstractNumId w:val="22"/>
  </w:num>
  <w:num w:numId="24">
    <w:abstractNumId w:val="30"/>
  </w:num>
  <w:num w:numId="25">
    <w:abstractNumId w:val="19"/>
  </w:num>
  <w:num w:numId="26">
    <w:abstractNumId w:val="26"/>
  </w:num>
  <w:num w:numId="27">
    <w:abstractNumId w:val="28"/>
  </w:num>
  <w:num w:numId="28">
    <w:abstractNumId w:val="15"/>
  </w:num>
  <w:num w:numId="29">
    <w:abstractNumId w:val="6"/>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16787"/>
    <w:rsid w:val="000644F7"/>
    <w:rsid w:val="00065494"/>
    <w:rsid w:val="00072A18"/>
    <w:rsid w:val="000867F9"/>
    <w:rsid w:val="00092BAE"/>
    <w:rsid w:val="000963C7"/>
    <w:rsid w:val="000A593F"/>
    <w:rsid w:val="001359F4"/>
    <w:rsid w:val="001B36E0"/>
    <w:rsid w:val="001C22FF"/>
    <w:rsid w:val="001C6949"/>
    <w:rsid w:val="001D0EE7"/>
    <w:rsid w:val="001E24A9"/>
    <w:rsid w:val="0020315C"/>
    <w:rsid w:val="0020752C"/>
    <w:rsid w:val="002216F2"/>
    <w:rsid w:val="002555E0"/>
    <w:rsid w:val="00292830"/>
    <w:rsid w:val="002A143B"/>
    <w:rsid w:val="002E5FF9"/>
    <w:rsid w:val="00320723"/>
    <w:rsid w:val="00337660"/>
    <w:rsid w:val="00372BA9"/>
    <w:rsid w:val="003D2EDD"/>
    <w:rsid w:val="00443058"/>
    <w:rsid w:val="004452E4"/>
    <w:rsid w:val="00453C4A"/>
    <w:rsid w:val="0049641B"/>
    <w:rsid w:val="004B48C1"/>
    <w:rsid w:val="00502948"/>
    <w:rsid w:val="00540CBA"/>
    <w:rsid w:val="00540F06"/>
    <w:rsid w:val="005640A7"/>
    <w:rsid w:val="005701F1"/>
    <w:rsid w:val="0064423F"/>
    <w:rsid w:val="006715EE"/>
    <w:rsid w:val="00674992"/>
    <w:rsid w:val="00676895"/>
    <w:rsid w:val="006779FD"/>
    <w:rsid w:val="00683BA6"/>
    <w:rsid w:val="006C4D23"/>
    <w:rsid w:val="006E16E1"/>
    <w:rsid w:val="00704C33"/>
    <w:rsid w:val="007222A6"/>
    <w:rsid w:val="007D3BD8"/>
    <w:rsid w:val="007F48D3"/>
    <w:rsid w:val="00803F6B"/>
    <w:rsid w:val="00836919"/>
    <w:rsid w:val="00864A8F"/>
    <w:rsid w:val="00877243"/>
    <w:rsid w:val="00894139"/>
    <w:rsid w:val="00923559"/>
    <w:rsid w:val="00926F57"/>
    <w:rsid w:val="009600E4"/>
    <w:rsid w:val="00997CA8"/>
    <w:rsid w:val="009B1122"/>
    <w:rsid w:val="009F1E27"/>
    <w:rsid w:val="009F5A0A"/>
    <w:rsid w:val="00A1404A"/>
    <w:rsid w:val="00A93029"/>
    <w:rsid w:val="00A951B4"/>
    <w:rsid w:val="00AC36F9"/>
    <w:rsid w:val="00AD3484"/>
    <w:rsid w:val="00B04BBA"/>
    <w:rsid w:val="00B208D0"/>
    <w:rsid w:val="00B34EDC"/>
    <w:rsid w:val="00B564AC"/>
    <w:rsid w:val="00B701B6"/>
    <w:rsid w:val="00B95637"/>
    <w:rsid w:val="00BC1545"/>
    <w:rsid w:val="00BC5CCA"/>
    <w:rsid w:val="00C229B6"/>
    <w:rsid w:val="00C56C45"/>
    <w:rsid w:val="00C60D00"/>
    <w:rsid w:val="00CA02C2"/>
    <w:rsid w:val="00CA7F8A"/>
    <w:rsid w:val="00CE12C6"/>
    <w:rsid w:val="00CE1437"/>
    <w:rsid w:val="00CF16AF"/>
    <w:rsid w:val="00D04A54"/>
    <w:rsid w:val="00D133AC"/>
    <w:rsid w:val="00D3179E"/>
    <w:rsid w:val="00D653C6"/>
    <w:rsid w:val="00D82B50"/>
    <w:rsid w:val="00DA1B23"/>
    <w:rsid w:val="00DC351D"/>
    <w:rsid w:val="00E30322"/>
    <w:rsid w:val="00E76094"/>
    <w:rsid w:val="00E93BDC"/>
    <w:rsid w:val="00EA5CAD"/>
    <w:rsid w:val="00EF5A65"/>
    <w:rsid w:val="00F006C9"/>
    <w:rsid w:val="00F15A0E"/>
    <w:rsid w:val="00F26651"/>
    <w:rsid w:val="00F83D07"/>
    <w:rsid w:val="00FA3F1A"/>
    <w:rsid w:val="00FE1674"/>
    <w:rsid w:val="00FF0942"/>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B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DA1B23"/>
    <w:pPr>
      <w:keepNext/>
      <w:outlineLvl w:val="0"/>
    </w:pPr>
    <w:rPr>
      <w:rFonts w:ascii="Times New Roman" w:eastAsia="Cambria" w:hAnsi="Times New Roman"/>
      <w:b/>
      <w:sz w:val="22"/>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p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BodyText2">
    <w:name w:val="Body Text 2"/>
    <w:basedOn w:val="Normal"/>
    <w:link w:val="BodyText2Char"/>
    <w:unhideWhenUsed/>
    <w:rsid w:val="00540CBA"/>
    <w:pPr>
      <w:spacing w:after="120" w:line="480" w:lineRule="auto"/>
    </w:pPr>
    <w:rPr>
      <w:rFonts w:ascii="Calibri" w:hAnsi="Calibri"/>
      <w:sz w:val="22"/>
      <w:szCs w:val="22"/>
    </w:rPr>
  </w:style>
  <w:style w:type="character" w:customStyle="1" w:styleId="BodyText2Char">
    <w:name w:val="Body Text 2 Char"/>
    <w:basedOn w:val="DefaultParagraphFont"/>
    <w:link w:val="BodyText2"/>
    <w:rsid w:val="00540CBA"/>
    <w:rPr>
      <w:rFonts w:ascii="Calibri" w:eastAsia="Times New Roman" w:hAnsi="Calibri" w:cs="Times New Roman"/>
    </w:rPr>
  </w:style>
  <w:style w:type="character" w:customStyle="1" w:styleId="Heading1Char">
    <w:name w:val="Heading 1 Char"/>
    <w:basedOn w:val="DefaultParagraphFont"/>
    <w:link w:val="Heading1"/>
    <w:uiPriority w:val="99"/>
    <w:rsid w:val="00DA1B23"/>
    <w:rPr>
      <w:rFonts w:ascii="Times New Roman" w:eastAsia="Cambria" w:hAnsi="Times New Roman" w:cs="Times New Roman"/>
      <w:b/>
      <w:szCs w:val="20"/>
      <w:u w:val="single"/>
      <w:lang w:val="en-US" w:eastAsia="en-GB"/>
    </w:rPr>
  </w:style>
  <w:style w:type="paragraph" w:styleId="BodyText">
    <w:name w:val="Body Text"/>
    <w:basedOn w:val="Normal"/>
    <w:link w:val="BodyTextChar"/>
    <w:uiPriority w:val="99"/>
    <w:semiHidden/>
    <w:unhideWhenUsed/>
    <w:rsid w:val="006715EE"/>
    <w:pPr>
      <w:spacing w:after="120"/>
    </w:pPr>
  </w:style>
  <w:style w:type="character" w:customStyle="1" w:styleId="BodyTextChar">
    <w:name w:val="Body Text Char"/>
    <w:basedOn w:val="DefaultParagraphFont"/>
    <w:link w:val="BodyText"/>
    <w:uiPriority w:val="99"/>
    <w:semiHidden/>
    <w:rsid w:val="006715EE"/>
    <w:rPr>
      <w:rFonts w:ascii="Arial" w:eastAsia="Times New Roman" w:hAnsi="Arial" w:cs="Times New Roman"/>
      <w:sz w:val="24"/>
      <w:szCs w:val="24"/>
    </w:rPr>
  </w:style>
  <w:style w:type="paragraph" w:styleId="Title">
    <w:name w:val="Title"/>
    <w:basedOn w:val="Normal"/>
    <w:link w:val="TitleChar"/>
    <w:uiPriority w:val="99"/>
    <w:qFormat/>
    <w:rsid w:val="00072A18"/>
    <w:pPr>
      <w:jc w:val="center"/>
    </w:pPr>
    <w:rPr>
      <w:rFonts w:ascii="Times New Roman" w:eastAsia="Cambria" w:hAnsi="Times New Roman"/>
      <w:b/>
      <w:color w:val="000000"/>
      <w:sz w:val="22"/>
    </w:rPr>
  </w:style>
  <w:style w:type="character" w:customStyle="1" w:styleId="TitleChar">
    <w:name w:val="Title Char"/>
    <w:basedOn w:val="DefaultParagraphFont"/>
    <w:link w:val="Title"/>
    <w:uiPriority w:val="99"/>
    <w:rsid w:val="00072A18"/>
    <w:rPr>
      <w:rFonts w:ascii="Times New Roman" w:eastAsia="Cambria" w:hAnsi="Times New Roman" w:cs="Times New Roman"/>
      <w:b/>
      <w:color w:val="000000"/>
      <w:szCs w:val="24"/>
    </w:rPr>
  </w:style>
  <w:style w:type="paragraph" w:customStyle="1" w:styleId="Default">
    <w:name w:val="Default"/>
    <w:rsid w:val="00F2665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C36F9"/>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NELSON, Mr J (JNelson)</DisplayName>
        <AccountId>197</AccountId>
        <AccountType/>
      </UserInfo>
    </SharedWithUsers>
    <_Flow_SignoffStatus xmlns="9e448069-79f3-4ad7-b9b3-409927b56bc4" xsi:nil="true"/>
  </documentManagement>
</p:properties>
</file>

<file path=customXml/itemProps1.xml><?xml version="1.0" encoding="utf-8"?>
<ds:datastoreItem xmlns:ds="http://schemas.openxmlformats.org/officeDocument/2006/customXml" ds:itemID="{3C355A88-F2B9-44BB-90F0-29487ED5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c6cb6c50-0ee8-4175-b8a3-e2bf00a19e54"/>
    <ds:schemaRef ds:uri="9e448069-79f3-4ad7-b9b3-409927b56bc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2021-12-16T15:24:00Z</cp:lastPrinted>
  <dcterms:created xsi:type="dcterms:W3CDTF">2021-12-17T12:28:00Z</dcterms:created>
  <dcterms:modified xsi:type="dcterms:W3CDTF">2021-12-17T12:28:00Z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