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CA6BA0" w14:textId="360241D6" w:rsidR="0065367E" w:rsidRDefault="009F570B" w:rsidP="0065367E">
      <w:pPr>
        <w:rPr>
          <w:b/>
          <w:sz w:val="28"/>
          <w:szCs w:val="28"/>
          <w:u w:val="single"/>
        </w:rPr>
      </w:pPr>
      <w:r w:rsidRPr="009F570B">
        <w:rPr>
          <w:noProof/>
          <w:sz w:val="28"/>
          <w:szCs w:val="28"/>
          <w:lang w:eastAsia="en-GB"/>
        </w:rPr>
        <mc:AlternateContent>
          <mc:Choice Requires="wps">
            <w:drawing>
              <wp:anchor distT="0" distB="0" distL="114300" distR="114300" simplePos="0" relativeHeight="251659264" behindDoc="0" locked="0" layoutInCell="1" allowOverlap="1" wp14:anchorId="68C6A8EB" wp14:editId="284B22F4">
                <wp:simplePos x="0" y="0"/>
                <wp:positionH relativeFrom="column">
                  <wp:posOffset>4173721</wp:posOffset>
                </wp:positionH>
                <wp:positionV relativeFrom="paragraph">
                  <wp:posOffset>-26138</wp:posOffset>
                </wp:positionV>
                <wp:extent cx="5751771" cy="3136604"/>
                <wp:effectExtent l="0" t="0" r="20955" b="26035"/>
                <wp:wrapNone/>
                <wp:docPr id="2" name="Text Box 2"/>
                <wp:cNvGraphicFramePr/>
                <a:graphic xmlns:a="http://schemas.openxmlformats.org/drawingml/2006/main">
                  <a:graphicData uri="http://schemas.microsoft.com/office/word/2010/wordprocessingShape">
                    <wps:wsp>
                      <wps:cNvSpPr txBox="1"/>
                      <wps:spPr>
                        <a:xfrm>
                          <a:off x="0" y="0"/>
                          <a:ext cx="5751771" cy="3136604"/>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D292B62" w14:textId="77777777" w:rsidR="009F570B" w:rsidRDefault="009F570B">
                            <w:pPr>
                              <w:rPr>
                                <w:b/>
                                <w:sz w:val="24"/>
                                <w:szCs w:val="24"/>
                              </w:rPr>
                            </w:pPr>
                            <w:r>
                              <w:rPr>
                                <w:b/>
                                <w:sz w:val="24"/>
                                <w:szCs w:val="24"/>
                              </w:rPr>
                              <w:t>Support contact details:</w:t>
                            </w:r>
                          </w:p>
                          <w:p w14:paraId="2F725B51"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5" w:history="1">
                              <w:r w:rsidR="009A52AA" w:rsidRPr="00C921C7">
                                <w:rPr>
                                  <w:rStyle w:val="Hyperlink"/>
                                  <w:sz w:val="20"/>
                                  <w:szCs w:val="20"/>
                                </w:rPr>
                                <w:t>nbaker@waseleyhills.worcs.sch.uk</w:t>
                              </w:r>
                            </w:hyperlink>
                          </w:p>
                          <w:p w14:paraId="5126110F" w14:textId="77777777" w:rsidR="0065367E" w:rsidRPr="00C921C7" w:rsidRDefault="0065367E">
                            <w:pPr>
                              <w:rPr>
                                <w:b/>
                                <w:sz w:val="20"/>
                                <w:szCs w:val="20"/>
                              </w:rPr>
                            </w:pPr>
                            <w:r w:rsidRPr="00C921C7">
                              <w:rPr>
                                <w:b/>
                                <w:sz w:val="20"/>
                                <w:szCs w:val="20"/>
                              </w:rPr>
                              <w:t>Teachers email addresses in this subject area:</w:t>
                            </w:r>
                          </w:p>
                          <w:p w14:paraId="3C695619" w14:textId="1DBC46D9" w:rsidR="009F570B" w:rsidRPr="00C921C7" w:rsidRDefault="009F570B" w:rsidP="009F570B">
                            <w:pPr>
                              <w:rPr>
                                <w:sz w:val="20"/>
                                <w:szCs w:val="20"/>
                              </w:rPr>
                            </w:pPr>
                            <w:r w:rsidRPr="00C921C7">
                              <w:rPr>
                                <w:sz w:val="20"/>
                                <w:szCs w:val="20"/>
                              </w:rPr>
                              <w:t>Subject Leader (</w:t>
                            </w:r>
                            <w:r w:rsidR="00C822CA">
                              <w:rPr>
                                <w:sz w:val="20"/>
                                <w:szCs w:val="20"/>
                              </w:rPr>
                              <w:t>Mrs Dumycz</w:t>
                            </w:r>
                            <w:r w:rsidRPr="00C921C7">
                              <w:rPr>
                                <w:sz w:val="20"/>
                                <w:szCs w:val="20"/>
                              </w:rPr>
                              <w:t>)</w:t>
                            </w:r>
                            <w:r w:rsidR="00C921C7">
                              <w:rPr>
                                <w:sz w:val="20"/>
                                <w:szCs w:val="20"/>
                              </w:rPr>
                              <w:t xml:space="preserve"> email:</w:t>
                            </w:r>
                            <w:r w:rsidRPr="00C921C7">
                              <w:rPr>
                                <w:sz w:val="20"/>
                                <w:szCs w:val="20"/>
                              </w:rPr>
                              <w:t xml:space="preserve">  </w:t>
                            </w:r>
                            <w:hyperlink r:id="rId6" w:history="1">
                              <w:r w:rsidR="00DB6C0A" w:rsidRPr="00207289">
                                <w:rPr>
                                  <w:rStyle w:val="Hyperlink"/>
                                  <w:sz w:val="20"/>
                                  <w:szCs w:val="20"/>
                                </w:rPr>
                                <w:t>sdumycz@waseleyhills.worcs.sch.uk</w:t>
                              </w:r>
                            </w:hyperlink>
                            <w:r w:rsidR="00DB6C0A">
                              <w:rPr>
                                <w:sz w:val="20"/>
                                <w:szCs w:val="20"/>
                              </w:rPr>
                              <w:t xml:space="preserve"> </w:t>
                            </w:r>
                          </w:p>
                          <w:p w14:paraId="3018DB45" w14:textId="77777777" w:rsidR="009F570B" w:rsidRPr="00C921C7" w:rsidRDefault="009F570B" w:rsidP="009F570B">
                            <w:pPr>
                              <w:rPr>
                                <w:sz w:val="20"/>
                                <w:szCs w:val="20"/>
                              </w:rPr>
                            </w:pPr>
                            <w:r w:rsidRPr="00C921C7">
                              <w:rPr>
                                <w:sz w:val="20"/>
                                <w:szCs w:val="20"/>
                              </w:rPr>
                              <w:t>Subject teacher emails:</w:t>
                            </w:r>
                          </w:p>
                          <w:p w14:paraId="44A0A5E8" w14:textId="5D918E51" w:rsidR="0065367E" w:rsidRPr="00C921C7" w:rsidRDefault="00C822CA">
                            <w:pPr>
                              <w:rPr>
                                <w:sz w:val="20"/>
                                <w:szCs w:val="20"/>
                              </w:rPr>
                            </w:pPr>
                            <w:r>
                              <w:rPr>
                                <w:sz w:val="20"/>
                                <w:szCs w:val="20"/>
                              </w:rPr>
                              <w:t>Mr Flaxman</w:t>
                            </w:r>
                            <w:r w:rsidR="009F570B" w:rsidRPr="00C921C7">
                              <w:rPr>
                                <w:sz w:val="20"/>
                                <w:szCs w:val="20"/>
                              </w:rPr>
                              <w:t xml:space="preserve"> email:  </w:t>
                            </w:r>
                            <w:hyperlink r:id="rId7" w:history="1">
                              <w:r w:rsidR="00DB6C0A" w:rsidRPr="00207289">
                                <w:rPr>
                                  <w:rStyle w:val="Hyperlink"/>
                                  <w:sz w:val="20"/>
                                  <w:szCs w:val="20"/>
                                </w:rPr>
                                <w:t>aflaxman@waseleyhills.worcs.sch.uk</w:t>
                              </w:r>
                            </w:hyperlink>
                            <w:r w:rsidR="00DB6C0A">
                              <w:rPr>
                                <w:sz w:val="20"/>
                                <w:szCs w:val="20"/>
                              </w:rPr>
                              <w:t xml:space="preserve"> </w:t>
                            </w:r>
                          </w:p>
                          <w:p w14:paraId="282F4E41" w14:textId="77777777" w:rsidR="009F570B" w:rsidRPr="0065367E" w:rsidRDefault="009F570B">
                            <w:pPr>
                              <w:rPr>
                                <w:b/>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C6A8EB" id="_x0000_t202" coordsize="21600,21600" o:spt="202" path="m,l,21600r21600,l21600,xe">
                <v:stroke joinstyle="miter"/>
                <v:path gradientshapeok="t" o:connecttype="rect"/>
              </v:shapetype>
              <v:shape id="Text Box 2" o:spid="_x0000_s1026" type="#_x0000_t202" style="position:absolute;margin-left:328.65pt;margin-top:-2.05pt;width:452.9pt;height:2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dcAkAIAAIsFAAAOAAAAZHJzL2Uyb0RvYy54bWysVEtv2zAMvg/YfxB0X52keWxBnSJr0WFA&#10;0RZLh54VWWqMyqImKbGzX19StpOg26XDLjZFfnw/Li6byrCd8qEEm/Ph2YAzZSUUpX3O+c/Hm0+f&#10;OQtR2EIYsCrnexX45eLjh4vazdUINmAK5RkasWFeu5xvYnTzLAtyoyoRzsApi0INvhIRn/45K7yo&#10;0XplstFgMM1q8IXzIFUIyL1uhXyR7GutZLzXOqjITM4xtpi+Pn3X9M0WF2L+7IXblLILQ/xDFJUo&#10;LTo9mLoWUbCtL/8wVZXSQwAdzyRUGWhdSpVywGyGgzfZrDbCqZQLFie4Q5nC/zMr73YPnpVFzkec&#10;WVFhix5VE9lXaNiIqlO7MEfQyiEsNsjGLvf8gExKutG+oj+mw1COdd4fakvGJDIns8lwNhtyJlF2&#10;PjyfTgdjspMd1Z0P8ZuCihGRc4/NSzUVu9sQW2gPIW8WbkpjUgONZXXOp+eTQVIIYMqChAQjlSvj&#10;2U7gCKyNkC+d2xMUBmEsgVUamc4dpd6mmKi4N4owxv5QGkuWMiVGGlZ18CGkVDamIiW7iCaUxnje&#10;o9jhj1G9R7nNo/cMNh6Uq9KCb6tEO3YMu3jpQ9YtHntzkjeRsVk33UisodjjRHhoNyo4eVNioW9F&#10;iA/C4wrhEOBZiPf40QawO9BRnG3A//4bn/A42SjlrMaVzHn4tRVecWa+W5z5L8PxmHY4PcaT2Qgf&#10;/lSyPpXYbXUF2HIcOYwukYSPpie1h+oJr8eSvKJIWIm+cx578iq2hwKvj1TLZQLh1joRb+3KSTJN&#10;3aEBe2yehHfd4Eac+Tvol1fM38xviyVNC8ttBF2m4aYCt1XtCo8bn9aju050Uk7fCXW8oYtXAAAA&#10;//8DAFBLAwQUAAYACAAAACEAwai+g+MAAAALAQAADwAAAGRycy9kb3ducmV2LnhtbEyPwU7DMAyG&#10;70i8Q2Qkbls6tnZbaTohxA5IaBIDMY5pY5qKxClN1hWenuwEN1v+9Pv7i81oDRuw960jAbNpAgyp&#10;dqqlRsDry3ayAuaDJCWNIxTwjR425eVFIXPlTvSMwz40LIaQz6UAHUKXc+5rjVb6qeuQ4u3D9VaG&#10;uPYNV708xXBr+E2SZNzKluIHLTu811h/7o9WwNPb4ethu3tPDliZNh3MUj/+VEJcX413t8ACjuEP&#10;hrN+VIcyOlXuSMozIyBLl/OICpgsZsDOQJrN41QJWKzWa+Blwf93KH8BAAD//wMAUEsBAi0AFAAG&#10;AAgAAAAhALaDOJL+AAAA4QEAABMAAAAAAAAAAAAAAAAAAAAAAFtDb250ZW50X1R5cGVzXS54bWxQ&#10;SwECLQAUAAYACAAAACEAOP0h/9YAAACUAQAACwAAAAAAAAAAAAAAAAAvAQAAX3JlbHMvLnJlbHNQ&#10;SwECLQAUAAYACAAAACEA0lXXAJACAACLBQAADgAAAAAAAAAAAAAAAAAuAgAAZHJzL2Uyb0RvYy54&#10;bWxQSwECLQAUAAYACAAAACEAwai+g+MAAAALAQAADwAAAAAAAAAAAAAAAADqBAAAZHJzL2Rvd25y&#10;ZXYueG1sUEsFBgAAAAAEAAQA8wAAAPoFAAAAAA==&#10;" filled="f" strokeweight=".5pt">
                <v:textbox>
                  <w:txbxContent>
                    <w:p w14:paraId="7D292B62" w14:textId="77777777" w:rsidR="009F570B" w:rsidRDefault="009F570B">
                      <w:pPr>
                        <w:rPr>
                          <w:b/>
                          <w:sz w:val="24"/>
                          <w:szCs w:val="24"/>
                        </w:rPr>
                      </w:pPr>
                      <w:r>
                        <w:rPr>
                          <w:b/>
                          <w:sz w:val="24"/>
                          <w:szCs w:val="24"/>
                        </w:rPr>
                        <w:t>Support contact details:</w:t>
                      </w:r>
                    </w:p>
                    <w:p w14:paraId="2F725B51" w14:textId="77777777" w:rsidR="006370BA" w:rsidRPr="00C921C7" w:rsidRDefault="005C2014">
                      <w:pPr>
                        <w:rPr>
                          <w:rStyle w:val="Hyperlink"/>
                          <w:sz w:val="20"/>
                          <w:szCs w:val="20"/>
                        </w:rPr>
                      </w:pPr>
                      <w:r w:rsidRPr="00C921C7">
                        <w:rPr>
                          <w:sz w:val="20"/>
                          <w:szCs w:val="20"/>
                        </w:rPr>
                        <w:t xml:space="preserve">Email </w:t>
                      </w:r>
                      <w:r w:rsidR="0065367E" w:rsidRPr="00C921C7">
                        <w:rPr>
                          <w:sz w:val="20"/>
                          <w:szCs w:val="20"/>
                        </w:rPr>
                        <w:t xml:space="preserve">general </w:t>
                      </w:r>
                      <w:r w:rsidRPr="00C921C7">
                        <w:rPr>
                          <w:sz w:val="20"/>
                          <w:szCs w:val="20"/>
                        </w:rPr>
                        <w:t xml:space="preserve">queries to: </w:t>
                      </w:r>
                      <w:hyperlink r:id="rId8" w:history="1">
                        <w:r w:rsidR="009A52AA" w:rsidRPr="00C921C7">
                          <w:rPr>
                            <w:rStyle w:val="Hyperlink"/>
                            <w:sz w:val="20"/>
                            <w:szCs w:val="20"/>
                          </w:rPr>
                          <w:t>nbaker@waseleyhills.worcs.sch.uk</w:t>
                        </w:r>
                      </w:hyperlink>
                    </w:p>
                    <w:p w14:paraId="5126110F" w14:textId="77777777" w:rsidR="0065367E" w:rsidRPr="00C921C7" w:rsidRDefault="0065367E">
                      <w:pPr>
                        <w:rPr>
                          <w:b/>
                          <w:sz w:val="20"/>
                          <w:szCs w:val="20"/>
                        </w:rPr>
                      </w:pPr>
                      <w:r w:rsidRPr="00C921C7">
                        <w:rPr>
                          <w:b/>
                          <w:sz w:val="20"/>
                          <w:szCs w:val="20"/>
                        </w:rPr>
                        <w:t>Teachers email addresses in this subject area:</w:t>
                      </w:r>
                    </w:p>
                    <w:p w14:paraId="3C695619" w14:textId="1DBC46D9" w:rsidR="009F570B" w:rsidRPr="00C921C7" w:rsidRDefault="009F570B" w:rsidP="009F570B">
                      <w:pPr>
                        <w:rPr>
                          <w:sz w:val="20"/>
                          <w:szCs w:val="20"/>
                        </w:rPr>
                      </w:pPr>
                      <w:r w:rsidRPr="00C921C7">
                        <w:rPr>
                          <w:sz w:val="20"/>
                          <w:szCs w:val="20"/>
                        </w:rPr>
                        <w:t>Subject Leader (</w:t>
                      </w:r>
                      <w:r w:rsidR="00C822CA">
                        <w:rPr>
                          <w:sz w:val="20"/>
                          <w:szCs w:val="20"/>
                        </w:rPr>
                        <w:t>Mrs Dumycz</w:t>
                      </w:r>
                      <w:r w:rsidRPr="00C921C7">
                        <w:rPr>
                          <w:sz w:val="20"/>
                          <w:szCs w:val="20"/>
                        </w:rPr>
                        <w:t>)</w:t>
                      </w:r>
                      <w:r w:rsidR="00C921C7">
                        <w:rPr>
                          <w:sz w:val="20"/>
                          <w:szCs w:val="20"/>
                        </w:rPr>
                        <w:t xml:space="preserve"> email:</w:t>
                      </w:r>
                      <w:r w:rsidRPr="00C921C7">
                        <w:rPr>
                          <w:sz w:val="20"/>
                          <w:szCs w:val="20"/>
                        </w:rPr>
                        <w:t xml:space="preserve">  </w:t>
                      </w:r>
                      <w:hyperlink r:id="rId9" w:history="1">
                        <w:r w:rsidR="00DB6C0A" w:rsidRPr="00207289">
                          <w:rPr>
                            <w:rStyle w:val="Hyperlink"/>
                            <w:sz w:val="20"/>
                            <w:szCs w:val="20"/>
                          </w:rPr>
                          <w:t>sdumycz@waseleyhills.worcs.sch.uk</w:t>
                        </w:r>
                      </w:hyperlink>
                      <w:r w:rsidR="00DB6C0A">
                        <w:rPr>
                          <w:sz w:val="20"/>
                          <w:szCs w:val="20"/>
                        </w:rPr>
                        <w:t xml:space="preserve"> </w:t>
                      </w:r>
                    </w:p>
                    <w:p w14:paraId="3018DB45" w14:textId="77777777" w:rsidR="009F570B" w:rsidRPr="00C921C7" w:rsidRDefault="009F570B" w:rsidP="009F570B">
                      <w:pPr>
                        <w:rPr>
                          <w:sz w:val="20"/>
                          <w:szCs w:val="20"/>
                        </w:rPr>
                      </w:pPr>
                      <w:r w:rsidRPr="00C921C7">
                        <w:rPr>
                          <w:sz w:val="20"/>
                          <w:szCs w:val="20"/>
                        </w:rPr>
                        <w:t>Subject teacher emails:</w:t>
                      </w:r>
                    </w:p>
                    <w:p w14:paraId="44A0A5E8" w14:textId="5D918E51" w:rsidR="0065367E" w:rsidRPr="00C921C7" w:rsidRDefault="00C822CA">
                      <w:pPr>
                        <w:rPr>
                          <w:sz w:val="20"/>
                          <w:szCs w:val="20"/>
                        </w:rPr>
                      </w:pPr>
                      <w:r>
                        <w:rPr>
                          <w:sz w:val="20"/>
                          <w:szCs w:val="20"/>
                        </w:rPr>
                        <w:t>Mr Flaxman</w:t>
                      </w:r>
                      <w:r w:rsidR="009F570B" w:rsidRPr="00C921C7">
                        <w:rPr>
                          <w:sz w:val="20"/>
                          <w:szCs w:val="20"/>
                        </w:rPr>
                        <w:t xml:space="preserve"> email:  </w:t>
                      </w:r>
                      <w:hyperlink r:id="rId10" w:history="1">
                        <w:r w:rsidR="00DB6C0A" w:rsidRPr="00207289">
                          <w:rPr>
                            <w:rStyle w:val="Hyperlink"/>
                            <w:sz w:val="20"/>
                            <w:szCs w:val="20"/>
                          </w:rPr>
                          <w:t>aflaxman@waseleyhills.worcs.sch.uk</w:t>
                        </w:r>
                      </w:hyperlink>
                      <w:r w:rsidR="00DB6C0A">
                        <w:rPr>
                          <w:sz w:val="20"/>
                          <w:szCs w:val="20"/>
                        </w:rPr>
                        <w:t xml:space="preserve"> </w:t>
                      </w:r>
                    </w:p>
                    <w:p w14:paraId="282F4E41" w14:textId="77777777" w:rsidR="009F570B" w:rsidRPr="0065367E" w:rsidRDefault="009F570B">
                      <w:pPr>
                        <w:rPr>
                          <w:b/>
                          <w:sz w:val="24"/>
                          <w:szCs w:val="24"/>
                        </w:rPr>
                      </w:pPr>
                    </w:p>
                  </w:txbxContent>
                </v:textbox>
              </v:shape>
            </w:pict>
          </mc:Fallback>
        </mc:AlternateContent>
      </w:r>
      <w:r w:rsidRPr="009F570B">
        <w:rPr>
          <w:noProof/>
          <w:sz w:val="28"/>
          <w:szCs w:val="28"/>
          <w:lang w:eastAsia="en-GB"/>
        </w:rPr>
        <w:drawing>
          <wp:anchor distT="0" distB="0" distL="114300" distR="114300" simplePos="0" relativeHeight="251665408" behindDoc="0" locked="0" layoutInCell="1" allowOverlap="1" wp14:anchorId="6588AD7A" wp14:editId="4773FC0F">
            <wp:simplePos x="0" y="0"/>
            <wp:positionH relativeFrom="column">
              <wp:posOffset>8702040</wp:posOffset>
            </wp:positionH>
            <wp:positionV relativeFrom="paragraph">
              <wp:posOffset>143510</wp:posOffset>
            </wp:positionV>
            <wp:extent cx="1108710" cy="96710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08710" cy="967105"/>
                    </a:xfrm>
                    <a:prstGeom prst="rect">
                      <a:avLst/>
                    </a:prstGeom>
                  </pic:spPr>
                </pic:pic>
              </a:graphicData>
            </a:graphic>
            <wp14:sizeRelH relativeFrom="page">
              <wp14:pctWidth>0</wp14:pctWidth>
            </wp14:sizeRelH>
            <wp14:sizeRelV relativeFrom="page">
              <wp14:pctHeight>0</wp14:pctHeight>
            </wp14:sizeRelV>
          </wp:anchor>
        </w:drawing>
      </w:r>
      <w:r w:rsidR="0065367E" w:rsidRPr="009F570B">
        <w:rPr>
          <w:sz w:val="28"/>
          <w:szCs w:val="28"/>
          <w:highlight w:val="green"/>
        </w:rPr>
        <w:t xml:space="preserve">2 Week Independent Learning plan </w:t>
      </w:r>
      <w:r w:rsidR="00AD17D4">
        <w:rPr>
          <w:b/>
          <w:sz w:val="28"/>
          <w:szCs w:val="28"/>
          <w:highlight w:val="green"/>
          <w:u w:val="single"/>
        </w:rPr>
        <w:t>Week 13</w:t>
      </w:r>
      <w:r w:rsidR="00D427C2">
        <w:rPr>
          <w:b/>
          <w:sz w:val="28"/>
          <w:szCs w:val="28"/>
          <w:highlight w:val="green"/>
          <w:u w:val="single"/>
        </w:rPr>
        <w:t xml:space="preserve"> </w:t>
      </w:r>
      <w:r w:rsidR="00FD30C5">
        <w:rPr>
          <w:b/>
          <w:sz w:val="28"/>
          <w:szCs w:val="28"/>
          <w:highlight w:val="green"/>
          <w:u w:val="single"/>
        </w:rPr>
        <w:t>and</w:t>
      </w:r>
      <w:r w:rsidR="00FD30C5" w:rsidRPr="00DB6C0A">
        <w:rPr>
          <w:b/>
          <w:sz w:val="28"/>
          <w:szCs w:val="28"/>
          <w:highlight w:val="green"/>
          <w:u w:val="single"/>
        </w:rPr>
        <w:t xml:space="preserve"> 1</w:t>
      </w:r>
      <w:r w:rsidR="00AD17D4" w:rsidRPr="00DB6C0A">
        <w:rPr>
          <w:b/>
          <w:sz w:val="28"/>
          <w:szCs w:val="28"/>
          <w:highlight w:val="green"/>
          <w:u w:val="single"/>
        </w:rPr>
        <w:t>4</w:t>
      </w:r>
    </w:p>
    <w:p w14:paraId="0C8FBBE2" w14:textId="02AA1B06" w:rsidR="00C921C7" w:rsidRPr="00C921C7" w:rsidRDefault="00044770" w:rsidP="0065367E">
      <w:pPr>
        <w:rPr>
          <w:sz w:val="28"/>
          <w:szCs w:val="28"/>
        </w:rPr>
      </w:pPr>
      <w:r>
        <w:rPr>
          <w:sz w:val="28"/>
          <w:szCs w:val="28"/>
        </w:rPr>
        <w:t>Monday July 6th</w:t>
      </w:r>
      <w:r w:rsidR="00C921C7" w:rsidRPr="00C921C7">
        <w:rPr>
          <w:sz w:val="28"/>
          <w:szCs w:val="28"/>
        </w:rPr>
        <w:t xml:space="preserve"> to Friday Ju</w:t>
      </w:r>
      <w:r>
        <w:rPr>
          <w:sz w:val="28"/>
          <w:szCs w:val="28"/>
        </w:rPr>
        <w:t>ly 17</w:t>
      </w:r>
      <w:r w:rsidR="00C921C7" w:rsidRPr="00C921C7">
        <w:rPr>
          <w:sz w:val="28"/>
          <w:szCs w:val="28"/>
        </w:rPr>
        <w:t>th</w:t>
      </w:r>
    </w:p>
    <w:p w14:paraId="01279004" w14:textId="63A5B524" w:rsidR="00876613" w:rsidRPr="009F570B" w:rsidRDefault="005C2014">
      <w:pPr>
        <w:rPr>
          <w:sz w:val="28"/>
          <w:szCs w:val="28"/>
        </w:rPr>
      </w:pPr>
      <w:r w:rsidRPr="009F570B">
        <w:rPr>
          <w:sz w:val="28"/>
          <w:szCs w:val="28"/>
        </w:rPr>
        <w:t>Subject:</w:t>
      </w:r>
      <w:r w:rsidR="005E75DC">
        <w:rPr>
          <w:sz w:val="28"/>
          <w:szCs w:val="28"/>
        </w:rPr>
        <w:t xml:space="preserve"> </w:t>
      </w:r>
      <w:r w:rsidRPr="009F570B">
        <w:rPr>
          <w:sz w:val="28"/>
          <w:szCs w:val="28"/>
        </w:rPr>
        <w:tab/>
      </w:r>
      <w:r w:rsidR="00260AE5">
        <w:rPr>
          <w:sz w:val="28"/>
          <w:szCs w:val="28"/>
        </w:rPr>
        <w:t>History</w:t>
      </w:r>
      <w:r w:rsidRPr="009F570B">
        <w:rPr>
          <w:sz w:val="28"/>
          <w:szCs w:val="28"/>
        </w:rPr>
        <w:tab/>
      </w:r>
      <w:r w:rsidRPr="009F570B">
        <w:rPr>
          <w:sz w:val="28"/>
          <w:szCs w:val="28"/>
        </w:rPr>
        <w:tab/>
      </w:r>
    </w:p>
    <w:p w14:paraId="65CCA4CB" w14:textId="4DE47416" w:rsidR="0065367E" w:rsidRPr="009F570B" w:rsidRDefault="005C2014">
      <w:pPr>
        <w:rPr>
          <w:sz w:val="28"/>
          <w:szCs w:val="28"/>
        </w:rPr>
      </w:pPr>
      <w:r w:rsidRPr="009F570B">
        <w:rPr>
          <w:sz w:val="28"/>
          <w:szCs w:val="28"/>
        </w:rPr>
        <w:t>Year:</w:t>
      </w:r>
      <w:r w:rsidR="00772CBF" w:rsidRPr="009F570B">
        <w:rPr>
          <w:sz w:val="28"/>
          <w:szCs w:val="28"/>
        </w:rPr>
        <w:tab/>
      </w:r>
      <w:r w:rsidR="00772CBF" w:rsidRPr="009F570B">
        <w:rPr>
          <w:sz w:val="28"/>
          <w:szCs w:val="28"/>
        </w:rPr>
        <w:tab/>
      </w:r>
      <w:r w:rsidR="00260AE5">
        <w:rPr>
          <w:sz w:val="28"/>
          <w:szCs w:val="28"/>
        </w:rPr>
        <w:t>9</w:t>
      </w:r>
      <w:r w:rsidR="00AA1F81">
        <w:rPr>
          <w:sz w:val="28"/>
          <w:szCs w:val="28"/>
        </w:rPr>
        <w:t xml:space="preserve"> Mr F</w:t>
      </w:r>
      <w:r w:rsidR="00772CBF" w:rsidRPr="009F570B">
        <w:rPr>
          <w:sz w:val="28"/>
          <w:szCs w:val="28"/>
        </w:rPr>
        <w:tab/>
      </w:r>
      <w:r w:rsidR="00772CBF" w:rsidRPr="009F570B">
        <w:rPr>
          <w:sz w:val="28"/>
          <w:szCs w:val="28"/>
        </w:rPr>
        <w:tab/>
      </w:r>
    </w:p>
    <w:p w14:paraId="09F4EDD5" w14:textId="464AC6B5" w:rsidR="0065367E" w:rsidRDefault="009F570B" w:rsidP="00044770">
      <w:r w:rsidRPr="009F570B">
        <w:rPr>
          <w:noProof/>
          <w:sz w:val="28"/>
          <w:szCs w:val="28"/>
          <w:lang w:eastAsia="en-GB"/>
        </w:rPr>
        <w:drawing>
          <wp:anchor distT="0" distB="0" distL="114300" distR="114300" simplePos="0" relativeHeight="251664384" behindDoc="0" locked="0" layoutInCell="1" allowOverlap="1" wp14:anchorId="4799A404" wp14:editId="6C35FBC0">
            <wp:simplePos x="0" y="0"/>
            <wp:positionH relativeFrom="column">
              <wp:posOffset>8785683</wp:posOffset>
            </wp:positionH>
            <wp:positionV relativeFrom="paragraph">
              <wp:posOffset>178079</wp:posOffset>
            </wp:positionV>
            <wp:extent cx="1076325" cy="807720"/>
            <wp:effectExtent l="0" t="0" r="9525" b="0"/>
            <wp:wrapNone/>
            <wp:docPr id="8" name="Picture 8" descr="Outsourced 24/7 Email Ticket Support | GlowTouch Technolog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utsourced 24/7 Email Ticket Support | GlowTouch Technolog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76325" cy="807720"/>
                    </a:xfrm>
                    <a:prstGeom prst="rect">
                      <a:avLst/>
                    </a:prstGeom>
                    <a:noFill/>
                    <a:ln>
                      <a:noFill/>
                    </a:ln>
                  </pic:spPr>
                </pic:pic>
              </a:graphicData>
            </a:graphic>
            <wp14:sizeRelH relativeFrom="page">
              <wp14:pctWidth>0</wp14:pctWidth>
            </wp14:sizeRelH>
            <wp14:sizeRelV relativeFrom="page">
              <wp14:pctHeight>0</wp14:pctHeight>
            </wp14:sizeRelV>
          </wp:anchor>
        </w:drawing>
      </w:r>
      <w:r w:rsidR="00772CBF" w:rsidRPr="009F570B">
        <w:rPr>
          <w:sz w:val="28"/>
          <w:szCs w:val="28"/>
        </w:rPr>
        <w:t>Topic/theme:</w:t>
      </w:r>
      <w:r w:rsidR="00260AE5">
        <w:rPr>
          <w:sz w:val="28"/>
          <w:szCs w:val="28"/>
        </w:rPr>
        <w:t xml:space="preserve"> </w:t>
      </w:r>
      <w:r w:rsidR="00044770">
        <w:rPr>
          <w:sz w:val="28"/>
          <w:szCs w:val="28"/>
        </w:rPr>
        <w:t>Vietnam War in the movies</w:t>
      </w:r>
    </w:p>
    <w:p w14:paraId="622612D1" w14:textId="77777777" w:rsidR="009770F8" w:rsidRDefault="009770F8"/>
    <w:p w14:paraId="69ACCCEA" w14:textId="77777777" w:rsidR="009770F8" w:rsidRDefault="009770F8"/>
    <w:p w14:paraId="1454ADE4" w14:textId="77777777" w:rsidR="0065367E" w:rsidRDefault="005E75DC">
      <w:r>
        <w:rPr>
          <w:noProof/>
          <w:lang w:eastAsia="en-GB"/>
        </w:rPr>
        <w:drawing>
          <wp:anchor distT="0" distB="0" distL="114300" distR="114300" simplePos="0" relativeHeight="251660288" behindDoc="0" locked="0" layoutInCell="1" allowOverlap="1" wp14:anchorId="6E07EDD5" wp14:editId="413BF299">
            <wp:simplePos x="0" y="0"/>
            <wp:positionH relativeFrom="column">
              <wp:posOffset>-153728</wp:posOffset>
            </wp:positionH>
            <wp:positionV relativeFrom="paragraph">
              <wp:posOffset>154118</wp:posOffset>
            </wp:positionV>
            <wp:extent cx="1382232" cy="469674"/>
            <wp:effectExtent l="0" t="0" r="0" b="6985"/>
            <wp:wrapNone/>
            <wp:docPr id="3" name="Picture 3" descr="How to Learn Chase. - Chase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w to Learn Chase. - Chase Software"/>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1" t="32258" r="-2667" b="20954"/>
                    <a:stretch/>
                  </pic:blipFill>
                  <pic:spPr bwMode="auto">
                    <a:xfrm>
                      <a:off x="0" y="0"/>
                      <a:ext cx="1390399" cy="47244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0F9FCF6F" w14:textId="77777777" w:rsidR="0065367E" w:rsidRDefault="0065367E"/>
    <w:p w14:paraId="00E5935E" w14:textId="77777777" w:rsidR="006370BA" w:rsidRDefault="006370BA">
      <w:r>
        <w:t>Three stages to online learning</w:t>
      </w:r>
    </w:p>
    <w:tbl>
      <w:tblPr>
        <w:tblStyle w:val="TableGrid"/>
        <w:tblW w:w="0" w:type="auto"/>
        <w:tblLook w:val="04A0" w:firstRow="1" w:lastRow="0" w:firstColumn="1" w:lastColumn="0" w:noHBand="0" w:noVBand="1"/>
      </w:tblPr>
      <w:tblGrid>
        <w:gridCol w:w="5194"/>
        <w:gridCol w:w="5204"/>
        <w:gridCol w:w="5200"/>
      </w:tblGrid>
      <w:tr w:rsidR="006370BA" w14:paraId="16333D46" w14:textId="77777777" w:rsidTr="00902002">
        <w:tc>
          <w:tcPr>
            <w:tcW w:w="5274" w:type="dxa"/>
            <w:shd w:val="clear" w:color="auto" w:fill="FFFF00"/>
          </w:tcPr>
          <w:p w14:paraId="02533FEA" w14:textId="77777777" w:rsidR="006370BA" w:rsidRPr="00902002" w:rsidRDefault="006370BA" w:rsidP="006370BA">
            <w:pPr>
              <w:jc w:val="center"/>
              <w:rPr>
                <w:b/>
              </w:rPr>
            </w:pPr>
            <w:r w:rsidRPr="00902002">
              <w:rPr>
                <w:b/>
              </w:rPr>
              <w:t>Stage One –</w:t>
            </w:r>
            <w:r w:rsidR="002165B1" w:rsidRPr="00902002">
              <w:rPr>
                <w:b/>
              </w:rPr>
              <w:t xml:space="preserve"> Reading T</w:t>
            </w:r>
            <w:r w:rsidRPr="00902002">
              <w:rPr>
                <w:b/>
              </w:rPr>
              <w:t>ask</w:t>
            </w:r>
          </w:p>
        </w:tc>
        <w:tc>
          <w:tcPr>
            <w:tcW w:w="5275" w:type="dxa"/>
            <w:shd w:val="clear" w:color="auto" w:fill="FFFF00"/>
          </w:tcPr>
          <w:p w14:paraId="4EC7A16A" w14:textId="77777777" w:rsidR="006370BA" w:rsidRPr="00902002" w:rsidRDefault="006370BA" w:rsidP="006370BA">
            <w:pPr>
              <w:jc w:val="center"/>
              <w:rPr>
                <w:b/>
              </w:rPr>
            </w:pPr>
            <w:r w:rsidRPr="00902002">
              <w:rPr>
                <w:b/>
              </w:rPr>
              <w:t>Stage Two – Completing Tasks</w:t>
            </w:r>
          </w:p>
        </w:tc>
        <w:tc>
          <w:tcPr>
            <w:tcW w:w="5275" w:type="dxa"/>
            <w:shd w:val="clear" w:color="auto" w:fill="FFFF00"/>
          </w:tcPr>
          <w:p w14:paraId="5B8847B1" w14:textId="77777777" w:rsidR="006370BA" w:rsidRPr="00902002" w:rsidRDefault="006370BA" w:rsidP="006370BA">
            <w:pPr>
              <w:jc w:val="center"/>
              <w:rPr>
                <w:b/>
              </w:rPr>
            </w:pPr>
            <w:r w:rsidRPr="00902002">
              <w:rPr>
                <w:b/>
              </w:rPr>
              <w:t>Stage Three – Assessing your learning and feedback</w:t>
            </w:r>
          </w:p>
        </w:tc>
      </w:tr>
      <w:tr w:rsidR="006370BA" w14:paraId="73F48123" w14:textId="77777777" w:rsidTr="006370BA">
        <w:tc>
          <w:tcPr>
            <w:tcW w:w="5274" w:type="dxa"/>
          </w:tcPr>
          <w:p w14:paraId="46C27674" w14:textId="77777777" w:rsidR="006370BA" w:rsidRDefault="006370BA">
            <w:r>
              <w:t>Read the lessons in the table below.  Think about what you need to learn from the task.</w:t>
            </w:r>
            <w:r w:rsidR="002165B1">
              <w:t xml:space="preserve"> It may help to look at the other lessons too as this will show you where your learning is heading.</w:t>
            </w:r>
            <w:r w:rsidR="005E75DC">
              <w:t xml:space="preserve">  </w:t>
            </w:r>
          </w:p>
        </w:tc>
        <w:tc>
          <w:tcPr>
            <w:tcW w:w="5275" w:type="dxa"/>
          </w:tcPr>
          <w:p w14:paraId="2D4719AE" w14:textId="77777777" w:rsidR="002165B1" w:rsidRDefault="006370BA">
            <w:r>
              <w:t xml:space="preserve">Find the resources you need.  In some instances you may need to log into HomeAccess+ and find the file on the coursework drive (S).  </w:t>
            </w:r>
            <w:r w:rsidR="002165B1">
              <w:t>Login with your normal school username and password.</w:t>
            </w:r>
            <w:r w:rsidR="005E75DC">
              <w:t xml:space="preserve">  Use the resource as described to complete the suggested task.  Reflect on the teacher’s question.</w:t>
            </w:r>
          </w:p>
          <w:p w14:paraId="1BB10460" w14:textId="77777777" w:rsidR="002165B1" w:rsidRDefault="00DB6C0A">
            <w:hyperlink r:id="rId14" w:history="1">
              <w:r w:rsidR="002165B1" w:rsidRPr="002165B1">
                <w:rPr>
                  <w:rStyle w:val="Hyperlink"/>
                </w:rPr>
                <w:t xml:space="preserve">Click here for </w:t>
              </w:r>
              <w:proofErr w:type="spellStart"/>
              <w:r w:rsidR="002165B1" w:rsidRPr="002165B1">
                <w:rPr>
                  <w:rStyle w:val="Hyperlink"/>
                </w:rPr>
                <w:t>HomeAccess</w:t>
              </w:r>
              <w:proofErr w:type="spellEnd"/>
              <w:r w:rsidR="002165B1" w:rsidRPr="002165B1">
                <w:rPr>
                  <w:rStyle w:val="Hyperlink"/>
                </w:rPr>
                <w:t>+ drive</w:t>
              </w:r>
            </w:hyperlink>
          </w:p>
          <w:p w14:paraId="71019A62" w14:textId="77777777" w:rsidR="00902002" w:rsidRDefault="00DB6C0A">
            <w:hyperlink r:id="rId15" w:history="1">
              <w:r w:rsidR="00902002" w:rsidRPr="00902002">
                <w:rPr>
                  <w:rStyle w:val="Hyperlink"/>
                </w:rPr>
                <w:t xml:space="preserve">Click here for help with accessing </w:t>
              </w:r>
              <w:proofErr w:type="spellStart"/>
              <w:r w:rsidR="00902002" w:rsidRPr="00902002">
                <w:rPr>
                  <w:rStyle w:val="Hyperlink"/>
                </w:rPr>
                <w:t>HomeAccess</w:t>
              </w:r>
              <w:proofErr w:type="spellEnd"/>
              <w:r w:rsidR="00902002" w:rsidRPr="00902002">
                <w:rPr>
                  <w:rStyle w:val="Hyperlink"/>
                </w:rPr>
                <w:t>+</w:t>
              </w:r>
            </w:hyperlink>
          </w:p>
        </w:tc>
        <w:tc>
          <w:tcPr>
            <w:tcW w:w="5275" w:type="dxa"/>
          </w:tcPr>
          <w:p w14:paraId="658C94B0" w14:textId="77777777" w:rsidR="006370BA" w:rsidRDefault="006370BA" w:rsidP="005E75DC">
            <w:r>
              <w:t>At the end of the two weeks you will be set a task by your teacher on S</w:t>
            </w:r>
            <w:r w:rsidR="005E75DC">
              <w:t>how My Homework</w:t>
            </w:r>
            <w:r>
              <w:t>.  This is submitted in S</w:t>
            </w:r>
            <w:r w:rsidR="005E75DC">
              <w:t>MHWK</w:t>
            </w:r>
            <w:r>
              <w:t>.   This task will assess your learning and allow us to give you feedback.</w:t>
            </w:r>
          </w:p>
          <w:p w14:paraId="5D312423" w14:textId="77777777" w:rsidR="005E75DC" w:rsidRDefault="005E75DC" w:rsidP="005E75DC"/>
          <w:p w14:paraId="41444AC0" w14:textId="77777777" w:rsidR="005E75DC" w:rsidRDefault="005E75DC" w:rsidP="005E75DC">
            <w:r>
              <w:t>These assessment tasks are optional but submitting them is very helpful for you and your teacher to understand what you have learnt.</w:t>
            </w:r>
          </w:p>
        </w:tc>
      </w:tr>
    </w:tbl>
    <w:p w14:paraId="060B104F" w14:textId="77777777" w:rsidR="00C921C7" w:rsidRDefault="005E75DC">
      <w:r>
        <w:rPr>
          <w:noProof/>
          <w:lang w:eastAsia="en-GB"/>
        </w:rPr>
        <w:drawing>
          <wp:anchor distT="0" distB="0" distL="114300" distR="114300" simplePos="0" relativeHeight="251661312" behindDoc="0" locked="0" layoutInCell="1" allowOverlap="1" wp14:anchorId="33D6B8EA" wp14:editId="4F80C0F9">
            <wp:simplePos x="0" y="0"/>
            <wp:positionH relativeFrom="column">
              <wp:posOffset>-15240</wp:posOffset>
            </wp:positionH>
            <wp:positionV relativeFrom="paragraph">
              <wp:posOffset>76495</wp:posOffset>
            </wp:positionV>
            <wp:extent cx="914400" cy="566420"/>
            <wp:effectExtent l="0" t="0" r="0" b="5080"/>
            <wp:wrapNone/>
            <wp:docPr id="4" name="Picture 4"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914400" cy="5664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D4C16" w14:textId="77777777" w:rsidR="0065367E" w:rsidRDefault="0065367E"/>
    <w:p w14:paraId="6EDCDA55" w14:textId="77777777" w:rsidR="002165B1" w:rsidRDefault="002165B1">
      <w:r>
        <w:t>We are here to help you within school opening hours</w:t>
      </w:r>
      <w:r w:rsidR="006370BA">
        <w:t>:</w:t>
      </w:r>
    </w:p>
    <w:tbl>
      <w:tblPr>
        <w:tblStyle w:val="TableGrid"/>
        <w:tblW w:w="0" w:type="auto"/>
        <w:tblLook w:val="04A0" w:firstRow="1" w:lastRow="0" w:firstColumn="1" w:lastColumn="0" w:noHBand="0" w:noVBand="1"/>
      </w:tblPr>
      <w:tblGrid>
        <w:gridCol w:w="5198"/>
        <w:gridCol w:w="5199"/>
        <w:gridCol w:w="5201"/>
      </w:tblGrid>
      <w:tr w:rsidR="002165B1" w14:paraId="7DFD64B2" w14:textId="77777777" w:rsidTr="00902002">
        <w:tc>
          <w:tcPr>
            <w:tcW w:w="5274" w:type="dxa"/>
            <w:shd w:val="clear" w:color="auto" w:fill="FFFF00"/>
          </w:tcPr>
          <w:p w14:paraId="29B0CFEA" w14:textId="77777777" w:rsidR="002165B1" w:rsidRPr="00902002" w:rsidRDefault="002165B1" w:rsidP="00FF3293">
            <w:pPr>
              <w:jc w:val="center"/>
              <w:rPr>
                <w:b/>
              </w:rPr>
            </w:pPr>
            <w:r w:rsidRPr="00902002">
              <w:rPr>
                <w:b/>
              </w:rPr>
              <w:t>Email your teacher</w:t>
            </w:r>
          </w:p>
        </w:tc>
        <w:tc>
          <w:tcPr>
            <w:tcW w:w="5275" w:type="dxa"/>
            <w:shd w:val="clear" w:color="auto" w:fill="FFFF00"/>
          </w:tcPr>
          <w:p w14:paraId="7F25002C" w14:textId="77777777" w:rsidR="002165B1" w:rsidRPr="00902002" w:rsidRDefault="002165B1" w:rsidP="00FF3293">
            <w:pPr>
              <w:jc w:val="center"/>
              <w:rPr>
                <w:b/>
              </w:rPr>
            </w:pPr>
            <w:r w:rsidRPr="00902002">
              <w:rPr>
                <w:b/>
              </w:rPr>
              <w:t>Join your teacher for a support chat session</w:t>
            </w:r>
          </w:p>
        </w:tc>
        <w:tc>
          <w:tcPr>
            <w:tcW w:w="5275" w:type="dxa"/>
            <w:shd w:val="clear" w:color="auto" w:fill="FFFF00"/>
          </w:tcPr>
          <w:p w14:paraId="498492B7" w14:textId="77777777" w:rsidR="002165B1" w:rsidRPr="00902002" w:rsidRDefault="002165B1" w:rsidP="00FF3293">
            <w:pPr>
              <w:jc w:val="center"/>
              <w:rPr>
                <w:b/>
              </w:rPr>
            </w:pPr>
            <w:r w:rsidRPr="00902002">
              <w:rPr>
                <w:b/>
              </w:rPr>
              <w:t>Ring school reception</w:t>
            </w:r>
          </w:p>
        </w:tc>
      </w:tr>
      <w:tr w:rsidR="002165B1" w14:paraId="322867BD" w14:textId="77777777" w:rsidTr="00FF3293">
        <w:tc>
          <w:tcPr>
            <w:tcW w:w="5274" w:type="dxa"/>
          </w:tcPr>
          <w:p w14:paraId="7D0D0848" w14:textId="77777777" w:rsidR="002165B1" w:rsidRDefault="002165B1" w:rsidP="002165B1">
            <w:r>
              <w:t>You can now email your teacher using your Office 365 email address.</w:t>
            </w:r>
            <w:r w:rsidR="0065367E">
              <w:t xml:space="preserve"> You can also email Mr Baker or the Subject Leader using the contact info above</w:t>
            </w:r>
            <w:r w:rsidR="00481419">
              <w:t xml:space="preserve"> (top right)</w:t>
            </w:r>
            <w:r w:rsidR="0065367E">
              <w:t>.</w:t>
            </w:r>
          </w:p>
        </w:tc>
        <w:tc>
          <w:tcPr>
            <w:tcW w:w="5275" w:type="dxa"/>
          </w:tcPr>
          <w:p w14:paraId="7803A9AA" w14:textId="77777777" w:rsidR="002165B1" w:rsidRDefault="002165B1" w:rsidP="00FF3293">
            <w:r>
              <w:t xml:space="preserve"> You will also receive an invite during the two week period to join an online support chat</w:t>
            </w:r>
            <w:r w:rsidR="00481419">
              <w:t xml:space="preserve"> with your teacher</w:t>
            </w:r>
            <w:r>
              <w:t>.</w:t>
            </w:r>
          </w:p>
        </w:tc>
        <w:tc>
          <w:tcPr>
            <w:tcW w:w="5275" w:type="dxa"/>
          </w:tcPr>
          <w:p w14:paraId="3F90D42C" w14:textId="77777777" w:rsidR="002165B1" w:rsidRDefault="002165B1" w:rsidP="00FF3293">
            <w:r>
              <w:t>Call 0121 4535211 within school hours. They will email your teacher and ask them to contact you.</w:t>
            </w:r>
          </w:p>
        </w:tc>
      </w:tr>
    </w:tbl>
    <w:p w14:paraId="532089A3" w14:textId="77777777" w:rsidR="002165B1" w:rsidRDefault="002165B1"/>
    <w:p w14:paraId="224D1319" w14:textId="77777777" w:rsidR="00902002" w:rsidRDefault="00902002">
      <w:r>
        <w:lastRenderedPageBreak/>
        <w:t>L</w:t>
      </w:r>
      <w:r w:rsidR="002165B1">
        <w:t>earning tasks for this fortnight:</w:t>
      </w:r>
    </w:p>
    <w:tbl>
      <w:tblPr>
        <w:tblStyle w:val="TableGrid"/>
        <w:tblW w:w="15701" w:type="dxa"/>
        <w:tblLook w:val="04A0" w:firstRow="1" w:lastRow="0" w:firstColumn="1" w:lastColumn="0" w:noHBand="0" w:noVBand="1"/>
      </w:tblPr>
      <w:tblGrid>
        <w:gridCol w:w="967"/>
        <w:gridCol w:w="3961"/>
        <w:gridCol w:w="4111"/>
        <w:gridCol w:w="6662"/>
      </w:tblGrid>
      <w:tr w:rsidR="00571C13" w14:paraId="4FF8873E" w14:textId="77777777" w:rsidTr="00C921C7">
        <w:trPr>
          <w:trHeight w:val="611"/>
        </w:trPr>
        <w:tc>
          <w:tcPr>
            <w:tcW w:w="967" w:type="dxa"/>
            <w:shd w:val="clear" w:color="auto" w:fill="FFFF00"/>
          </w:tcPr>
          <w:p w14:paraId="01E27A9B" w14:textId="77777777" w:rsidR="005C2014" w:rsidRPr="00C921C7" w:rsidRDefault="005C2014">
            <w:pPr>
              <w:rPr>
                <w:b/>
              </w:rPr>
            </w:pPr>
            <w:r w:rsidRPr="00C921C7">
              <w:rPr>
                <w:b/>
              </w:rPr>
              <w:t xml:space="preserve">Lesson </w:t>
            </w:r>
          </w:p>
        </w:tc>
        <w:tc>
          <w:tcPr>
            <w:tcW w:w="3961" w:type="dxa"/>
            <w:shd w:val="clear" w:color="auto" w:fill="FFFF00"/>
          </w:tcPr>
          <w:p w14:paraId="68863B96" w14:textId="77777777" w:rsidR="00C921C7" w:rsidRPr="00C921C7" w:rsidRDefault="00C921C7" w:rsidP="005C2014">
            <w:pPr>
              <w:rPr>
                <w:b/>
              </w:rPr>
            </w:pPr>
            <w:r w:rsidRPr="00C921C7">
              <w:rPr>
                <w:b/>
              </w:rPr>
              <w:t>Aim:</w:t>
            </w:r>
          </w:p>
          <w:p w14:paraId="00A8DAF1" w14:textId="77777777" w:rsidR="005C2014" w:rsidRDefault="005C2014" w:rsidP="005C2014">
            <w:r>
              <w:t>What you need to take fr</w:t>
            </w:r>
            <w:r w:rsidR="00E30D30">
              <w:t>o</w:t>
            </w:r>
            <w:r>
              <w:t xml:space="preserve">m this lesson </w:t>
            </w:r>
          </w:p>
        </w:tc>
        <w:tc>
          <w:tcPr>
            <w:tcW w:w="4111" w:type="dxa"/>
            <w:shd w:val="clear" w:color="auto" w:fill="FFFF00"/>
          </w:tcPr>
          <w:p w14:paraId="68E3F3D0" w14:textId="77777777" w:rsidR="005C2014" w:rsidRPr="00C921C7" w:rsidRDefault="00902002" w:rsidP="00902002">
            <w:pPr>
              <w:rPr>
                <w:b/>
              </w:rPr>
            </w:pPr>
            <w:r w:rsidRPr="00C921C7">
              <w:rPr>
                <w:b/>
              </w:rPr>
              <w:t>Resource</w:t>
            </w:r>
            <w:r w:rsidR="00C921C7" w:rsidRPr="00C921C7">
              <w:rPr>
                <w:b/>
              </w:rPr>
              <w:t>(s)</w:t>
            </w:r>
            <w:r w:rsidRPr="00C921C7">
              <w:rPr>
                <w:b/>
              </w:rPr>
              <w:t xml:space="preserve"> to use:</w:t>
            </w:r>
          </w:p>
          <w:p w14:paraId="0C0D6F79" w14:textId="77777777" w:rsidR="00902002" w:rsidRDefault="00902002" w:rsidP="00902002">
            <w:r>
              <w:t>Hyperlinks to video</w:t>
            </w:r>
            <w:r w:rsidR="005E75DC">
              <w:t>s etc</w:t>
            </w:r>
          </w:p>
          <w:p w14:paraId="7A7A2C07" w14:textId="77777777" w:rsidR="00902002" w:rsidRDefault="00902002" w:rsidP="00902002">
            <w:proofErr w:type="spellStart"/>
            <w:r>
              <w:t>HomeAccess</w:t>
            </w:r>
            <w:proofErr w:type="spellEnd"/>
            <w:r>
              <w:t>+ file location</w:t>
            </w:r>
          </w:p>
        </w:tc>
        <w:tc>
          <w:tcPr>
            <w:tcW w:w="6662" w:type="dxa"/>
            <w:shd w:val="clear" w:color="auto" w:fill="FFFF00"/>
          </w:tcPr>
          <w:p w14:paraId="3BF7F5CA" w14:textId="77777777" w:rsidR="005C2014" w:rsidRPr="00C921C7" w:rsidRDefault="00C921C7">
            <w:pPr>
              <w:rPr>
                <w:b/>
              </w:rPr>
            </w:pPr>
            <w:r>
              <w:rPr>
                <w:b/>
              </w:rPr>
              <w:t>Suggested task:</w:t>
            </w:r>
          </w:p>
          <w:p w14:paraId="329D19EE" w14:textId="77777777" w:rsidR="00902002" w:rsidRDefault="00902002"/>
        </w:tc>
      </w:tr>
      <w:tr w:rsidR="00571C13" w14:paraId="5F61AD05" w14:textId="77777777" w:rsidTr="00C921C7">
        <w:trPr>
          <w:trHeight w:val="1443"/>
        </w:trPr>
        <w:tc>
          <w:tcPr>
            <w:tcW w:w="967" w:type="dxa"/>
          </w:tcPr>
          <w:p w14:paraId="0C692FD1" w14:textId="77777777" w:rsidR="005C2014" w:rsidRDefault="005C2014" w:rsidP="005C2014">
            <w:pPr>
              <w:jc w:val="center"/>
            </w:pPr>
            <w:r>
              <w:t>1</w:t>
            </w:r>
          </w:p>
        </w:tc>
        <w:tc>
          <w:tcPr>
            <w:tcW w:w="3961" w:type="dxa"/>
          </w:tcPr>
          <w:p w14:paraId="3A5C13AF" w14:textId="3A730702" w:rsidR="005C2014" w:rsidRDefault="00891F93" w:rsidP="00044770">
            <w:r>
              <w:t xml:space="preserve">In this lesson you will </w:t>
            </w:r>
            <w:r w:rsidR="00044770">
              <w:t>review aspects of Unit 1: America 1920-1973</w:t>
            </w:r>
          </w:p>
        </w:tc>
        <w:tc>
          <w:tcPr>
            <w:tcW w:w="4111" w:type="dxa"/>
          </w:tcPr>
          <w:p w14:paraId="3A77B9FF" w14:textId="4CCF8EFB" w:rsidR="00BF409D" w:rsidRDefault="00BF409D" w:rsidP="00BF409D">
            <w:r>
              <w:t xml:space="preserve">Description of resource: </w:t>
            </w:r>
            <w:r w:rsidR="00044770">
              <w:t xml:space="preserve">Film </w:t>
            </w:r>
            <w:r w:rsidR="00AD17D4">
              <w:t xml:space="preserve">- </w:t>
            </w:r>
            <w:r w:rsidR="00044770">
              <w:t>Forrest Gump</w:t>
            </w:r>
          </w:p>
          <w:p w14:paraId="4CA3F46C" w14:textId="77777777" w:rsidR="00BF409D" w:rsidRDefault="00BF409D" w:rsidP="00BF409D"/>
          <w:p w14:paraId="1E2740D5" w14:textId="0FDB1BBB" w:rsidR="00BF409D" w:rsidRDefault="00BF409D" w:rsidP="00BF409D">
            <w:r>
              <w:t xml:space="preserve">Location: </w:t>
            </w:r>
            <w:r w:rsidR="00044770">
              <w:t xml:space="preserve">Available on Amazon Prime, Now TV, DIRECTV and others. </w:t>
            </w:r>
          </w:p>
          <w:p w14:paraId="48E4AAC0" w14:textId="77777777" w:rsidR="00BF409D" w:rsidRDefault="00BF409D" w:rsidP="00BF409D"/>
          <w:p w14:paraId="62EEF302" w14:textId="3E4B463F" w:rsidR="00BF409D" w:rsidRDefault="00044770" w:rsidP="00BF409D">
            <w:r>
              <w:t>Please note: If you cannot find Forrest Gump</w:t>
            </w:r>
            <w:r w:rsidR="00AD17D4">
              <w:t>,</w:t>
            </w:r>
            <w:r>
              <w:t xml:space="preserve"> Lesson 4 lists lots of other films about Vietnam that you can watch and questions to answer as you watch them.</w:t>
            </w:r>
          </w:p>
          <w:p w14:paraId="0A19CDA1" w14:textId="77777777" w:rsidR="006574C1" w:rsidRDefault="006574C1" w:rsidP="006574C1"/>
          <w:p w14:paraId="4EEE8D09" w14:textId="4A4B7A69" w:rsidR="00AD17D4" w:rsidRDefault="00AD17D4" w:rsidP="006574C1"/>
        </w:tc>
        <w:tc>
          <w:tcPr>
            <w:tcW w:w="6662" w:type="dxa"/>
          </w:tcPr>
          <w:p w14:paraId="79B2097E" w14:textId="471BC506" w:rsidR="00BF409D" w:rsidRDefault="00044770" w:rsidP="00BF409D">
            <w:r>
              <w:t>Watch Forrest Gump up to where he joins the army: Answer: -</w:t>
            </w:r>
          </w:p>
          <w:p w14:paraId="63B54C7F" w14:textId="7A2D8038" w:rsidR="00BF409D" w:rsidRDefault="00044770" w:rsidP="00260AE5">
            <w:pPr>
              <w:pStyle w:val="ListParagraph"/>
              <w:numPr>
                <w:ilvl w:val="0"/>
                <w:numId w:val="2"/>
              </w:numPr>
            </w:pPr>
            <w:r>
              <w:t>What is Forrest Gump’s connection to the Ku Klux Klan? (clue: think about his name)</w:t>
            </w:r>
          </w:p>
          <w:p w14:paraId="0657F422" w14:textId="773D60D7" w:rsidR="00AD17D4" w:rsidRDefault="00AD17D4" w:rsidP="00260AE5">
            <w:pPr>
              <w:pStyle w:val="ListParagraph"/>
              <w:numPr>
                <w:ilvl w:val="0"/>
                <w:numId w:val="2"/>
              </w:numPr>
            </w:pPr>
            <w:r>
              <w:t>What did the Ku Klux Klan do?</w:t>
            </w:r>
          </w:p>
          <w:p w14:paraId="0A8A3000" w14:textId="08B9038E" w:rsidR="00BF409D" w:rsidRDefault="00AD17D4" w:rsidP="00260AE5">
            <w:pPr>
              <w:pStyle w:val="ListParagraph"/>
              <w:numPr>
                <w:ilvl w:val="0"/>
                <w:numId w:val="2"/>
              </w:numPr>
            </w:pPr>
            <w:r>
              <w:t xml:space="preserve">Which 1950s rock n’ roll star stayed with the Gump family? </w:t>
            </w:r>
          </w:p>
          <w:p w14:paraId="3CCA2458" w14:textId="77777777" w:rsidR="00AD17D4" w:rsidRDefault="00AD17D4" w:rsidP="00260AE5">
            <w:pPr>
              <w:pStyle w:val="ListParagraph"/>
              <w:numPr>
                <w:ilvl w:val="0"/>
                <w:numId w:val="2"/>
              </w:numPr>
            </w:pPr>
            <w:r>
              <w:t>List 3 facts about that star?</w:t>
            </w:r>
          </w:p>
          <w:p w14:paraId="24DF78C3" w14:textId="2F7914A6" w:rsidR="00AD17D4" w:rsidRDefault="00AD17D4" w:rsidP="00260AE5">
            <w:pPr>
              <w:pStyle w:val="ListParagraph"/>
              <w:numPr>
                <w:ilvl w:val="0"/>
                <w:numId w:val="2"/>
              </w:numPr>
            </w:pPr>
            <w:r>
              <w:t>What historical event is connected to the scene where a black student tries to attend Gump’s school? (clue: think about “small stone”)</w:t>
            </w:r>
          </w:p>
          <w:p w14:paraId="33248FD1" w14:textId="5A80E92E" w:rsidR="00AD17D4" w:rsidRDefault="00AD17D4" w:rsidP="00260AE5">
            <w:pPr>
              <w:pStyle w:val="ListParagraph"/>
              <w:numPr>
                <w:ilvl w:val="0"/>
                <w:numId w:val="2"/>
              </w:numPr>
            </w:pPr>
            <w:r>
              <w:t>How have the attitudes of young Americans begun to change by the early 1960s?</w:t>
            </w:r>
          </w:p>
          <w:p w14:paraId="5D4BFDC0" w14:textId="77777777" w:rsidR="00C921C7" w:rsidRDefault="00C921C7"/>
          <w:p w14:paraId="0EA22106" w14:textId="235A7BA0" w:rsidR="00C921C7" w:rsidRDefault="00891F93">
            <w:r>
              <w:t>A</w:t>
            </w:r>
            <w:r w:rsidR="00C921C7">
              <w:t xml:space="preserve"> question your teacher would have asked you at the end of this lesson is:</w:t>
            </w:r>
          </w:p>
          <w:p w14:paraId="7EC4CFB7" w14:textId="11606D56" w:rsidR="00C921C7" w:rsidRDefault="00260AE5" w:rsidP="00AD17D4">
            <w:r>
              <w:t>Wh</w:t>
            </w:r>
            <w:r w:rsidR="00AD17D4">
              <w:t xml:space="preserve">at interpretation/opinion/view does the movie give us about 1950s and early 1960s America? </w:t>
            </w:r>
          </w:p>
        </w:tc>
      </w:tr>
      <w:tr w:rsidR="00571C13" w14:paraId="5331FEB8" w14:textId="77777777" w:rsidTr="00C921C7">
        <w:trPr>
          <w:trHeight w:val="1541"/>
        </w:trPr>
        <w:tc>
          <w:tcPr>
            <w:tcW w:w="967" w:type="dxa"/>
          </w:tcPr>
          <w:p w14:paraId="4137774D" w14:textId="2C288764" w:rsidR="005C2014" w:rsidRDefault="005C2014" w:rsidP="005C2014">
            <w:pPr>
              <w:jc w:val="center"/>
            </w:pPr>
            <w:r>
              <w:t>2</w:t>
            </w:r>
          </w:p>
        </w:tc>
        <w:tc>
          <w:tcPr>
            <w:tcW w:w="3961" w:type="dxa"/>
          </w:tcPr>
          <w:p w14:paraId="07E8A0B0" w14:textId="7A1DB39F" w:rsidR="005C2014" w:rsidRDefault="00891F93" w:rsidP="00AD17D4">
            <w:r>
              <w:t xml:space="preserve">In this lesson you will </w:t>
            </w:r>
            <w:r w:rsidR="00AD17D4">
              <w:t>begin</w:t>
            </w:r>
            <w:r w:rsidR="00303B8E">
              <w:t xml:space="preserve"> to understand how the American</w:t>
            </w:r>
            <w:r w:rsidR="00AD17D4">
              <w:t>s fought in Vietnam after 1965</w:t>
            </w:r>
            <w:r>
              <w:t xml:space="preserve"> </w:t>
            </w:r>
          </w:p>
        </w:tc>
        <w:tc>
          <w:tcPr>
            <w:tcW w:w="4111" w:type="dxa"/>
          </w:tcPr>
          <w:p w14:paraId="65A9E6AF" w14:textId="0A80F808" w:rsidR="00BF409D" w:rsidRDefault="00BF409D" w:rsidP="00BF409D">
            <w:r>
              <w:t xml:space="preserve">Description of resource: </w:t>
            </w:r>
            <w:r w:rsidR="00AD17D4">
              <w:t>Film - Forrest Gump</w:t>
            </w:r>
          </w:p>
          <w:p w14:paraId="4203BBA3" w14:textId="77777777" w:rsidR="00BF409D" w:rsidRDefault="00BF409D" w:rsidP="00BF409D"/>
          <w:p w14:paraId="03B56C2F" w14:textId="77777777" w:rsidR="00AD17D4" w:rsidRDefault="00BF409D" w:rsidP="00AD17D4">
            <w:r>
              <w:t xml:space="preserve">Location: </w:t>
            </w:r>
            <w:r w:rsidR="00AD17D4">
              <w:t xml:space="preserve">Available on Amazon Prime, Now TV, DIRECTV and others. </w:t>
            </w:r>
          </w:p>
          <w:p w14:paraId="0994F7DD" w14:textId="77777777" w:rsidR="00AD17D4" w:rsidRDefault="00AD17D4" w:rsidP="00AD17D4"/>
          <w:p w14:paraId="32F59B13" w14:textId="134AF951" w:rsidR="00AD17D4" w:rsidRDefault="00AD17D4" w:rsidP="00AD17D4">
            <w:r>
              <w:t>Please note: If you cannot find Forrest Gump, Lesson 4 lists lots of other films about Vietnam that you can watch and questions to answer as you watch them.</w:t>
            </w:r>
          </w:p>
          <w:p w14:paraId="244243EB" w14:textId="009FB61B" w:rsidR="00BF409D" w:rsidRDefault="00BF409D" w:rsidP="00BF409D"/>
          <w:p w14:paraId="1D3450D6" w14:textId="77777777" w:rsidR="00BF409D" w:rsidRDefault="00BF409D" w:rsidP="00BF409D"/>
          <w:p w14:paraId="02694001" w14:textId="7AB8A1C6" w:rsidR="00260AE5" w:rsidRDefault="00260AE5" w:rsidP="00AD17D4"/>
        </w:tc>
        <w:tc>
          <w:tcPr>
            <w:tcW w:w="6662" w:type="dxa"/>
          </w:tcPr>
          <w:p w14:paraId="5089E09B" w14:textId="0FA474E1" w:rsidR="005C2014" w:rsidRDefault="00AD17D4" w:rsidP="00891F93">
            <w:r>
              <w:t>Continue the film</w:t>
            </w:r>
            <w:r w:rsidR="00BF409D">
              <w:rPr>
                <w:b/>
                <w:u w:val="single"/>
              </w:rPr>
              <w:t>.</w:t>
            </w:r>
            <w:r w:rsidR="00BF409D" w:rsidRPr="00AD17D4">
              <w:t xml:space="preserve"> </w:t>
            </w:r>
            <w:r w:rsidRPr="00AD17D4">
              <w:t xml:space="preserve"> </w:t>
            </w:r>
            <w:r w:rsidR="00BF409D" w:rsidRPr="00996F9E">
              <w:t>Answer</w:t>
            </w:r>
            <w:r w:rsidR="00996F9E">
              <w:t>:</w:t>
            </w:r>
          </w:p>
          <w:p w14:paraId="47395109" w14:textId="72FAB600" w:rsidR="00996F9E" w:rsidRDefault="00AD17D4" w:rsidP="00996F9E">
            <w:pPr>
              <w:pStyle w:val="ListParagraph"/>
              <w:numPr>
                <w:ilvl w:val="0"/>
                <w:numId w:val="6"/>
              </w:numPr>
            </w:pPr>
            <w:r>
              <w:t>When Gump arrives in Vietnam how would you describe Lieutenant Dan’s attitude to the war?</w:t>
            </w:r>
          </w:p>
          <w:p w14:paraId="17250D0C" w14:textId="07A487F8" w:rsidR="00AD17D4" w:rsidRDefault="00AD17D4" w:rsidP="00996F9E">
            <w:pPr>
              <w:pStyle w:val="ListParagraph"/>
              <w:numPr>
                <w:ilvl w:val="0"/>
                <w:numId w:val="6"/>
              </w:numPr>
            </w:pPr>
            <w:r>
              <w:t>How prepared are the American soldiers for the war and the tactics of their enemy?</w:t>
            </w:r>
          </w:p>
          <w:p w14:paraId="4E00DC0E" w14:textId="2F3DDDC4" w:rsidR="00AD17D4" w:rsidRDefault="00AD17D4" w:rsidP="00996F9E">
            <w:pPr>
              <w:pStyle w:val="ListParagraph"/>
              <w:numPr>
                <w:ilvl w:val="0"/>
                <w:numId w:val="6"/>
              </w:numPr>
            </w:pPr>
            <w:r>
              <w:t>What are those tactics?</w:t>
            </w:r>
          </w:p>
          <w:p w14:paraId="5CEEF5BD" w14:textId="0001200E" w:rsidR="00996F9E" w:rsidRDefault="00303B8E" w:rsidP="00996F9E">
            <w:pPr>
              <w:pStyle w:val="ListParagraph"/>
              <w:numPr>
                <w:ilvl w:val="0"/>
                <w:numId w:val="6"/>
              </w:numPr>
            </w:pPr>
            <w:r>
              <w:t>Who or what is “Charlie”</w:t>
            </w:r>
            <w:r w:rsidR="00996F9E">
              <w:t>?</w:t>
            </w:r>
          </w:p>
          <w:p w14:paraId="46375C74" w14:textId="54E29DCA" w:rsidR="00303B8E" w:rsidRDefault="00303B8E" w:rsidP="00996F9E">
            <w:pPr>
              <w:pStyle w:val="ListParagraph"/>
              <w:numPr>
                <w:ilvl w:val="0"/>
                <w:numId w:val="6"/>
              </w:numPr>
            </w:pPr>
            <w:r>
              <w:t>Why does Gump go to China?</w:t>
            </w:r>
          </w:p>
          <w:p w14:paraId="0088FB06" w14:textId="44FF0E56" w:rsidR="00303B8E" w:rsidRDefault="00303B8E" w:rsidP="00996F9E">
            <w:pPr>
              <w:pStyle w:val="ListParagraph"/>
              <w:numPr>
                <w:ilvl w:val="0"/>
                <w:numId w:val="6"/>
              </w:numPr>
            </w:pPr>
            <w:r>
              <w:t>Who (what type of people) is protesting in America and why?</w:t>
            </w:r>
          </w:p>
          <w:p w14:paraId="07D5C4BC" w14:textId="6667F5FD" w:rsidR="00303B8E" w:rsidRDefault="00303B8E" w:rsidP="00996F9E">
            <w:pPr>
              <w:pStyle w:val="ListParagraph"/>
              <w:numPr>
                <w:ilvl w:val="0"/>
                <w:numId w:val="6"/>
              </w:numPr>
            </w:pPr>
            <w:r>
              <w:t>Which African-American political group does Gump end up fighting with? (clue: “I didn’t mean to spoil your party.”</w:t>
            </w:r>
          </w:p>
          <w:p w14:paraId="2480B261" w14:textId="7847EEE1" w:rsidR="00303B8E" w:rsidRDefault="00303B8E" w:rsidP="00996F9E">
            <w:pPr>
              <w:pStyle w:val="ListParagraph"/>
              <w:numPr>
                <w:ilvl w:val="0"/>
                <w:numId w:val="6"/>
              </w:numPr>
            </w:pPr>
            <w:r>
              <w:t>How do some Americans view the war?</w:t>
            </w:r>
          </w:p>
          <w:p w14:paraId="45DFAEA7" w14:textId="77777777" w:rsidR="001D5200" w:rsidRDefault="001D5200" w:rsidP="00891F93"/>
          <w:p w14:paraId="633E3E9A" w14:textId="77777777" w:rsidR="001D5200" w:rsidRDefault="001D5200" w:rsidP="001D5200">
            <w:r>
              <w:t>A question your teacher would have asked you at the end of this lesson is:</w:t>
            </w:r>
          </w:p>
          <w:p w14:paraId="3B089467" w14:textId="3A0F85B3" w:rsidR="001D5200" w:rsidRDefault="00303B8E" w:rsidP="00303B8E">
            <w:r>
              <w:t>What does this comedy suggest about the war in Vietnam</w:t>
            </w:r>
            <w:r w:rsidR="001D5200">
              <w:t>?</w:t>
            </w:r>
          </w:p>
        </w:tc>
      </w:tr>
      <w:tr w:rsidR="00571C13" w14:paraId="3B948600" w14:textId="77777777" w:rsidTr="00C921C7">
        <w:trPr>
          <w:trHeight w:val="1541"/>
        </w:trPr>
        <w:tc>
          <w:tcPr>
            <w:tcW w:w="967" w:type="dxa"/>
          </w:tcPr>
          <w:p w14:paraId="4005C7BD" w14:textId="03724055" w:rsidR="005C2014" w:rsidRDefault="005C2014" w:rsidP="005C2014">
            <w:pPr>
              <w:jc w:val="center"/>
            </w:pPr>
            <w:r>
              <w:lastRenderedPageBreak/>
              <w:t>3</w:t>
            </w:r>
          </w:p>
        </w:tc>
        <w:tc>
          <w:tcPr>
            <w:tcW w:w="3961" w:type="dxa"/>
          </w:tcPr>
          <w:p w14:paraId="38CC70E8" w14:textId="3AECAB9E" w:rsidR="005C2014" w:rsidRDefault="00C921C7" w:rsidP="00303B8E">
            <w:r>
              <w:t xml:space="preserve">In this lesson </w:t>
            </w:r>
            <w:r w:rsidR="00303B8E">
              <w:t>you will begin to understand how the Americans fought in Vietnam after 1965</w:t>
            </w:r>
          </w:p>
        </w:tc>
        <w:tc>
          <w:tcPr>
            <w:tcW w:w="4111" w:type="dxa"/>
          </w:tcPr>
          <w:p w14:paraId="256520A3" w14:textId="77777777" w:rsidR="00303B8E" w:rsidRDefault="00303B8E" w:rsidP="00303B8E">
            <w:r>
              <w:t>Description of resource: Film - Forrest Gump</w:t>
            </w:r>
          </w:p>
          <w:p w14:paraId="33A1E136" w14:textId="77777777" w:rsidR="00303B8E" w:rsidRDefault="00303B8E" w:rsidP="00303B8E"/>
          <w:p w14:paraId="64499FD8" w14:textId="77777777" w:rsidR="00303B8E" w:rsidRDefault="00303B8E" w:rsidP="00303B8E">
            <w:r>
              <w:t xml:space="preserve">Location: Available on Amazon Prime, Now TV, DIRECTV and others. </w:t>
            </w:r>
          </w:p>
          <w:p w14:paraId="77860964" w14:textId="77777777" w:rsidR="00303B8E" w:rsidRDefault="00303B8E" w:rsidP="00303B8E"/>
          <w:p w14:paraId="1614468E" w14:textId="1A4E8215" w:rsidR="0031039B" w:rsidRDefault="00303B8E" w:rsidP="00996F9E">
            <w:r>
              <w:t>Please note: If you cannot find Forrest Gump, Lesson 4 lists lots of other films about Vietnam that you can watch and questions to answer as you watch them.</w:t>
            </w:r>
          </w:p>
        </w:tc>
        <w:tc>
          <w:tcPr>
            <w:tcW w:w="6662" w:type="dxa"/>
          </w:tcPr>
          <w:p w14:paraId="390EAFD6" w14:textId="2183492A" w:rsidR="00891F93" w:rsidRDefault="00303B8E" w:rsidP="00C921C7">
            <w:r>
              <w:t>Complete the activities from Lesson 2</w:t>
            </w:r>
          </w:p>
          <w:p w14:paraId="2E20CE3B" w14:textId="77777777" w:rsidR="005C2014" w:rsidRDefault="005C2014"/>
        </w:tc>
      </w:tr>
      <w:tr w:rsidR="00571C13" w14:paraId="5EA2260C" w14:textId="77777777" w:rsidTr="00C921C7">
        <w:trPr>
          <w:trHeight w:val="1443"/>
        </w:trPr>
        <w:tc>
          <w:tcPr>
            <w:tcW w:w="967" w:type="dxa"/>
          </w:tcPr>
          <w:p w14:paraId="4BE57C4D" w14:textId="2C186A3D" w:rsidR="005C2014" w:rsidRDefault="005C2014" w:rsidP="005C2014">
            <w:pPr>
              <w:jc w:val="center"/>
            </w:pPr>
            <w:r>
              <w:t>4</w:t>
            </w:r>
          </w:p>
        </w:tc>
        <w:tc>
          <w:tcPr>
            <w:tcW w:w="3961" w:type="dxa"/>
          </w:tcPr>
          <w:p w14:paraId="3DDE68B2" w14:textId="59783DC6" w:rsidR="005C2014" w:rsidRDefault="00303B8E" w:rsidP="00571C13">
            <w:r>
              <w:t>In this lesson you will dig deeper into how the Vietnam War is portrayed in Hollywood</w:t>
            </w:r>
          </w:p>
        </w:tc>
        <w:tc>
          <w:tcPr>
            <w:tcW w:w="4111" w:type="dxa"/>
          </w:tcPr>
          <w:p w14:paraId="690C00DA" w14:textId="77777777" w:rsidR="005C2014" w:rsidRDefault="00303B8E" w:rsidP="005151EF">
            <w:r>
              <w:t>Location of Resource: TV, cinema, DVDs, Netflix etc</w:t>
            </w:r>
          </w:p>
          <w:p w14:paraId="0C899200" w14:textId="77777777" w:rsidR="009770F8" w:rsidRDefault="009770F8" w:rsidP="005151EF"/>
          <w:p w14:paraId="51C90FDB" w14:textId="77777777" w:rsidR="009770F8" w:rsidRDefault="009770F8" w:rsidP="005151EF">
            <w:r>
              <w:t>Description of Resource: Film list</w:t>
            </w:r>
          </w:p>
          <w:p w14:paraId="1897F127" w14:textId="77777777" w:rsidR="009770F8" w:rsidRDefault="009770F8" w:rsidP="009770F8">
            <w:pPr>
              <w:pStyle w:val="ListParagraph"/>
              <w:numPr>
                <w:ilvl w:val="0"/>
                <w:numId w:val="9"/>
              </w:numPr>
            </w:pPr>
            <w:r>
              <w:t>Platoon</w:t>
            </w:r>
          </w:p>
          <w:p w14:paraId="005DB9D8" w14:textId="77777777" w:rsidR="009770F8" w:rsidRDefault="009770F8" w:rsidP="009770F8">
            <w:pPr>
              <w:pStyle w:val="ListParagraph"/>
              <w:numPr>
                <w:ilvl w:val="0"/>
                <w:numId w:val="9"/>
              </w:numPr>
            </w:pPr>
            <w:r>
              <w:t>Full Metal Jacket</w:t>
            </w:r>
          </w:p>
          <w:p w14:paraId="2EEDD052" w14:textId="77777777" w:rsidR="009770F8" w:rsidRDefault="009770F8" w:rsidP="009770F8">
            <w:pPr>
              <w:pStyle w:val="ListParagraph"/>
              <w:numPr>
                <w:ilvl w:val="0"/>
                <w:numId w:val="9"/>
              </w:numPr>
            </w:pPr>
            <w:r>
              <w:t>Good Morning Vietnam</w:t>
            </w:r>
          </w:p>
          <w:p w14:paraId="5853D10A" w14:textId="77777777" w:rsidR="009770F8" w:rsidRDefault="009770F8" w:rsidP="009770F8">
            <w:pPr>
              <w:pStyle w:val="ListParagraph"/>
              <w:numPr>
                <w:ilvl w:val="0"/>
                <w:numId w:val="9"/>
              </w:numPr>
            </w:pPr>
            <w:r>
              <w:t>Born on the 4</w:t>
            </w:r>
            <w:r w:rsidRPr="009770F8">
              <w:rPr>
                <w:vertAlign w:val="superscript"/>
              </w:rPr>
              <w:t>th</w:t>
            </w:r>
            <w:r>
              <w:t xml:space="preserve"> of July</w:t>
            </w:r>
          </w:p>
          <w:p w14:paraId="3ACF9FD2" w14:textId="77777777" w:rsidR="009770F8" w:rsidRDefault="009770F8" w:rsidP="009770F8">
            <w:pPr>
              <w:pStyle w:val="ListParagraph"/>
              <w:numPr>
                <w:ilvl w:val="0"/>
                <w:numId w:val="9"/>
              </w:numPr>
            </w:pPr>
            <w:r>
              <w:t>Hamburger Hill</w:t>
            </w:r>
          </w:p>
          <w:p w14:paraId="10C4B0CD" w14:textId="77777777" w:rsidR="009770F8" w:rsidRDefault="009770F8" w:rsidP="009770F8">
            <w:pPr>
              <w:pStyle w:val="ListParagraph"/>
              <w:numPr>
                <w:ilvl w:val="0"/>
                <w:numId w:val="9"/>
              </w:numPr>
            </w:pPr>
            <w:r>
              <w:t>A newly-released Summer 2020 film (not seen myself) called Da 5 Bloods</w:t>
            </w:r>
          </w:p>
          <w:p w14:paraId="18633C86" w14:textId="55CAC3E1" w:rsidR="009770F8" w:rsidRDefault="009770F8" w:rsidP="009770F8">
            <w:pPr>
              <w:pStyle w:val="ListParagraph"/>
              <w:numPr>
                <w:ilvl w:val="0"/>
                <w:numId w:val="9"/>
              </w:numPr>
            </w:pPr>
            <w:r>
              <w:t>There are many others too</w:t>
            </w:r>
          </w:p>
        </w:tc>
        <w:tc>
          <w:tcPr>
            <w:tcW w:w="6662" w:type="dxa"/>
          </w:tcPr>
          <w:p w14:paraId="05BE5448" w14:textId="77777777" w:rsidR="00571C13" w:rsidRDefault="00303B8E" w:rsidP="00571C13">
            <w:r>
              <w:t>Over the summer or now try to watch at least one more Vietnam War movie from the list in column 2. For each one, think about the answers to these questions: -</w:t>
            </w:r>
          </w:p>
          <w:p w14:paraId="226D2CFD" w14:textId="77777777" w:rsidR="00303B8E" w:rsidRDefault="00303B8E" w:rsidP="009770F8">
            <w:pPr>
              <w:pStyle w:val="ListParagraph"/>
              <w:numPr>
                <w:ilvl w:val="0"/>
                <w:numId w:val="8"/>
              </w:numPr>
            </w:pPr>
            <w:r>
              <w:t>Who were the Viet Cong?</w:t>
            </w:r>
          </w:p>
          <w:p w14:paraId="34413B22" w14:textId="77777777" w:rsidR="00303B8E" w:rsidRDefault="00303B8E" w:rsidP="009770F8">
            <w:pPr>
              <w:pStyle w:val="ListParagraph"/>
              <w:numPr>
                <w:ilvl w:val="0"/>
                <w:numId w:val="8"/>
              </w:numPr>
            </w:pPr>
            <w:r>
              <w:t>How did the Viet Cong fight?</w:t>
            </w:r>
          </w:p>
          <w:p w14:paraId="4C320A2B" w14:textId="77777777" w:rsidR="00303B8E" w:rsidRDefault="00303B8E" w:rsidP="009770F8">
            <w:pPr>
              <w:pStyle w:val="ListParagraph"/>
              <w:numPr>
                <w:ilvl w:val="0"/>
                <w:numId w:val="8"/>
              </w:numPr>
            </w:pPr>
            <w:r>
              <w:t>How did the USA fight the war?</w:t>
            </w:r>
          </w:p>
          <w:p w14:paraId="2A763445" w14:textId="77777777" w:rsidR="00303B8E" w:rsidRDefault="00303B8E" w:rsidP="009770F8">
            <w:pPr>
              <w:pStyle w:val="ListParagraph"/>
              <w:numPr>
                <w:ilvl w:val="0"/>
                <w:numId w:val="8"/>
              </w:numPr>
            </w:pPr>
            <w:r>
              <w:t>Are there any problems the US attitude or tactics?</w:t>
            </w:r>
          </w:p>
          <w:p w14:paraId="6B3EBD33" w14:textId="3D11C60C" w:rsidR="009770F8" w:rsidRDefault="009770F8" w:rsidP="009770F8">
            <w:pPr>
              <w:pStyle w:val="ListParagraph"/>
              <w:numPr>
                <w:ilvl w:val="0"/>
                <w:numId w:val="8"/>
              </w:numPr>
            </w:pPr>
            <w:r>
              <w:t>How did some US soldiers feel about the war?</w:t>
            </w:r>
          </w:p>
          <w:p w14:paraId="04482438" w14:textId="68B4541E" w:rsidR="009770F8" w:rsidRDefault="009770F8" w:rsidP="009770F8">
            <w:pPr>
              <w:pStyle w:val="ListParagraph"/>
              <w:numPr>
                <w:ilvl w:val="0"/>
                <w:numId w:val="8"/>
              </w:numPr>
            </w:pPr>
            <w:r>
              <w:t>What was the attitude of the American public?</w:t>
            </w:r>
          </w:p>
        </w:tc>
      </w:tr>
      <w:tr w:rsidR="00571C13" w14:paraId="14B73B5B" w14:textId="77777777" w:rsidTr="00C921C7">
        <w:trPr>
          <w:trHeight w:val="1639"/>
        </w:trPr>
        <w:tc>
          <w:tcPr>
            <w:tcW w:w="967" w:type="dxa"/>
          </w:tcPr>
          <w:p w14:paraId="0D9A92EC" w14:textId="4A330159" w:rsidR="005C2014" w:rsidRDefault="005C2014" w:rsidP="005C2014">
            <w:pPr>
              <w:jc w:val="center"/>
            </w:pPr>
            <w:r>
              <w:t>5</w:t>
            </w:r>
          </w:p>
        </w:tc>
        <w:tc>
          <w:tcPr>
            <w:tcW w:w="3961" w:type="dxa"/>
          </w:tcPr>
          <w:p w14:paraId="7E03252C" w14:textId="20B51289" w:rsidR="005C2014" w:rsidRDefault="00C921C7" w:rsidP="009770F8">
            <w:r>
              <w:t xml:space="preserve">In this </w:t>
            </w:r>
            <w:r w:rsidR="005151EF">
              <w:t xml:space="preserve">lesson you will </w:t>
            </w:r>
            <w:r w:rsidR="009770F8">
              <w:t>make sure you have completed your work so far in this unit</w:t>
            </w:r>
          </w:p>
        </w:tc>
        <w:tc>
          <w:tcPr>
            <w:tcW w:w="4111" w:type="dxa"/>
          </w:tcPr>
          <w:p w14:paraId="3373449D" w14:textId="77777777" w:rsidR="0031039B" w:rsidRDefault="009770F8">
            <w:r>
              <w:t>Description of Resource: All documents used so far from coursework area</w:t>
            </w:r>
          </w:p>
          <w:p w14:paraId="18510770" w14:textId="77777777" w:rsidR="009770F8" w:rsidRDefault="009770F8"/>
          <w:p w14:paraId="59B60716" w14:textId="49EF9D71" w:rsidR="009770F8" w:rsidRDefault="009770F8" w:rsidP="0085121C">
            <w:r>
              <w:t xml:space="preserve">Location: </w:t>
            </w:r>
            <w:proofErr w:type="spellStart"/>
            <w:r>
              <w:t>HomeAccess</w:t>
            </w:r>
            <w:proofErr w:type="spellEnd"/>
            <w:r>
              <w:t>+/Coursework drive S/</w:t>
            </w:r>
            <w:r w:rsidR="0085121C">
              <w:t>History/Coronavirus Work/Y9</w:t>
            </w:r>
            <w:r>
              <w:t>/Mr F</w:t>
            </w:r>
          </w:p>
        </w:tc>
        <w:tc>
          <w:tcPr>
            <w:tcW w:w="6662" w:type="dxa"/>
          </w:tcPr>
          <w:p w14:paraId="13DD9633" w14:textId="66EBBD1D" w:rsidR="00C921C7" w:rsidRDefault="009770F8" w:rsidP="00C921C7">
            <w:r>
              <w:t>Ensure you are up-to-date and have completed all learning tasks set ready for handing in in September.</w:t>
            </w:r>
          </w:p>
          <w:p w14:paraId="5AFB7171" w14:textId="3A62ED8C" w:rsidR="009770F8" w:rsidRDefault="009770F8" w:rsidP="00C921C7">
            <w:r>
              <w:t>If you have worked on paper make sure your work is organised in date order and is in a plastic wallet or a folder.</w:t>
            </w:r>
          </w:p>
          <w:p w14:paraId="253E29EA" w14:textId="003FF81E" w:rsidR="009770F8" w:rsidRDefault="009770F8" w:rsidP="00C921C7">
            <w:r>
              <w:t>Make sure all work has a title.</w:t>
            </w:r>
          </w:p>
          <w:p w14:paraId="36D7D99A" w14:textId="77777777" w:rsidR="00C921C7" w:rsidRDefault="00C921C7" w:rsidP="00C921C7"/>
          <w:p w14:paraId="11C3AFD5" w14:textId="77777777" w:rsidR="00C921C7" w:rsidRDefault="00C921C7" w:rsidP="00C921C7"/>
          <w:p w14:paraId="1B3D2B6A" w14:textId="77777777" w:rsidR="005C2014" w:rsidRDefault="005C2014"/>
        </w:tc>
      </w:tr>
      <w:tr w:rsidR="00F33852" w14:paraId="311F76DF" w14:textId="77777777" w:rsidTr="006370BA">
        <w:trPr>
          <w:trHeight w:val="983"/>
        </w:trPr>
        <w:tc>
          <w:tcPr>
            <w:tcW w:w="15701" w:type="dxa"/>
            <w:gridSpan w:val="4"/>
            <w:shd w:val="clear" w:color="auto" w:fill="FFFF00"/>
          </w:tcPr>
          <w:p w14:paraId="546CCE3A" w14:textId="5CDAC7FA" w:rsidR="00F33852" w:rsidRPr="00F33852" w:rsidRDefault="00F33852">
            <w:pPr>
              <w:rPr>
                <w:b/>
              </w:rPr>
            </w:pPr>
            <w:r w:rsidRPr="00F33852">
              <w:rPr>
                <w:b/>
              </w:rPr>
              <w:t>How will we assess you learning?</w:t>
            </w:r>
          </w:p>
          <w:p w14:paraId="6D305B70" w14:textId="77777777" w:rsidR="00F33852" w:rsidRDefault="00F33852">
            <w:r>
              <w:t>Years 7 and 8: Pupils will be set an interactive quiz using this information on Show My Homework</w:t>
            </w:r>
            <w:r w:rsidR="0023538A">
              <w:t xml:space="preserve"> or asked to submit a piece of work such as a photograph of art work.</w:t>
            </w:r>
          </w:p>
          <w:p w14:paraId="7330C5C1" w14:textId="77777777" w:rsidR="00F33852" w:rsidRDefault="00F33852">
            <w:r>
              <w:t>Year 9 to 11: Pupils may be set an interactive quiz or a wr</w:t>
            </w:r>
            <w:r w:rsidR="0023538A">
              <w:t>itten task via Show My Homework.</w:t>
            </w:r>
          </w:p>
        </w:tc>
      </w:tr>
    </w:tbl>
    <w:p w14:paraId="1F20294C" w14:textId="77777777" w:rsidR="0065367E" w:rsidRDefault="0065367E">
      <w:pPr>
        <w:rPr>
          <w:b/>
        </w:rPr>
      </w:pPr>
    </w:p>
    <w:p w14:paraId="2FDD0BBF" w14:textId="77777777" w:rsidR="0065367E" w:rsidRDefault="0065367E">
      <w:pPr>
        <w:rPr>
          <w:b/>
        </w:rPr>
      </w:pPr>
    </w:p>
    <w:p w14:paraId="4E186EA2" w14:textId="77777777" w:rsidR="0065367E" w:rsidRDefault="0065367E">
      <w:pPr>
        <w:rPr>
          <w:b/>
        </w:rPr>
      </w:pPr>
      <w:r>
        <w:rPr>
          <w:noProof/>
          <w:lang w:eastAsia="en-GB"/>
        </w:rPr>
        <w:drawing>
          <wp:anchor distT="0" distB="0" distL="114300" distR="114300" simplePos="0" relativeHeight="251663360" behindDoc="0" locked="0" layoutInCell="1" allowOverlap="1" wp14:anchorId="1977F3BD" wp14:editId="29CE66FD">
            <wp:simplePos x="0" y="0"/>
            <wp:positionH relativeFrom="column">
              <wp:posOffset>-36195</wp:posOffset>
            </wp:positionH>
            <wp:positionV relativeFrom="paragraph">
              <wp:posOffset>-110623</wp:posOffset>
            </wp:positionV>
            <wp:extent cx="1612357" cy="999461"/>
            <wp:effectExtent l="0" t="0" r="6985" b="0"/>
            <wp:wrapNone/>
            <wp:docPr id="5" name="Picture 5" descr="Reach Haverhill : Get Sup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ach Haverhill : Get Support"/>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12357" cy="99946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A592B4C" w14:textId="77777777" w:rsidR="0065367E" w:rsidRDefault="0065367E">
      <w:pPr>
        <w:rPr>
          <w:b/>
        </w:rPr>
      </w:pPr>
    </w:p>
    <w:p w14:paraId="69DED268" w14:textId="77777777" w:rsidR="0065367E" w:rsidRDefault="0065367E">
      <w:pPr>
        <w:rPr>
          <w:b/>
        </w:rPr>
      </w:pPr>
    </w:p>
    <w:p w14:paraId="243ACAC8" w14:textId="77777777" w:rsidR="00F33852" w:rsidRPr="00C921C7" w:rsidRDefault="0023538A">
      <w:pPr>
        <w:rPr>
          <w:b/>
          <w:sz w:val="28"/>
          <w:szCs w:val="28"/>
        </w:rPr>
      </w:pPr>
      <w:r w:rsidRPr="00C921C7">
        <w:rPr>
          <w:b/>
          <w:sz w:val="28"/>
          <w:szCs w:val="28"/>
        </w:rPr>
        <w:t>Need help?</w:t>
      </w:r>
    </w:p>
    <w:p w14:paraId="7E821CD0" w14:textId="77777777" w:rsidR="00F33852" w:rsidRPr="00C921C7" w:rsidRDefault="00F33852">
      <w:pPr>
        <w:rPr>
          <w:sz w:val="28"/>
          <w:szCs w:val="28"/>
        </w:rPr>
      </w:pPr>
      <w:r w:rsidRPr="00C921C7">
        <w:rPr>
          <w:sz w:val="28"/>
          <w:szCs w:val="28"/>
        </w:rPr>
        <w:t xml:space="preserve">HomeAccess+ </w:t>
      </w:r>
      <w:hyperlink r:id="rId18" w:history="1">
        <w:r w:rsidRPr="00C921C7">
          <w:rPr>
            <w:color w:val="0000FF"/>
            <w:sz w:val="28"/>
            <w:szCs w:val="28"/>
            <w:u w:val="single"/>
          </w:rPr>
          <w:t>https://facility.waseley.networcs.net/HAP/login.aspx?ReturnUrl=%2fhap</w:t>
        </w:r>
      </w:hyperlink>
      <w:r w:rsidR="0023538A" w:rsidRPr="00C921C7">
        <w:rPr>
          <w:sz w:val="28"/>
          <w:szCs w:val="28"/>
        </w:rPr>
        <w:t xml:space="preserve"> (use your normal school username and password).</w:t>
      </w:r>
    </w:p>
    <w:p w14:paraId="609866AD" w14:textId="77777777" w:rsidR="003651B5" w:rsidRPr="00C921C7" w:rsidRDefault="003651B5">
      <w:pPr>
        <w:rPr>
          <w:color w:val="0000FF"/>
          <w:sz w:val="28"/>
          <w:szCs w:val="28"/>
          <w:u w:val="single"/>
        </w:rPr>
      </w:pPr>
      <w:r w:rsidRPr="00C921C7">
        <w:rPr>
          <w:sz w:val="28"/>
          <w:szCs w:val="28"/>
        </w:rPr>
        <w:t xml:space="preserve">Pupil and parent help page:  </w:t>
      </w:r>
      <w:hyperlink r:id="rId19" w:history="1">
        <w:r w:rsidRPr="00C921C7">
          <w:rPr>
            <w:color w:val="0000FF"/>
            <w:sz w:val="28"/>
            <w:szCs w:val="28"/>
            <w:u w:val="single"/>
          </w:rPr>
          <w:t>https://www.waseleyhills.worcs.sch.uk/coronavirus-independent-learning/help-for-parents-and-pupils</w:t>
        </w:r>
      </w:hyperlink>
    </w:p>
    <w:p w14:paraId="51A7D24A" w14:textId="77777777" w:rsidR="00C921C7" w:rsidRDefault="00C921C7">
      <w:pPr>
        <w:rPr>
          <w:b/>
        </w:rPr>
      </w:pPr>
    </w:p>
    <w:p w14:paraId="2E3B39C0" w14:textId="77777777" w:rsidR="00C921C7" w:rsidRDefault="00C921C7">
      <w:pPr>
        <w:rPr>
          <w:b/>
        </w:rPr>
      </w:pPr>
    </w:p>
    <w:p w14:paraId="31233E90" w14:textId="77777777" w:rsidR="00C921C7" w:rsidRDefault="00C921C7">
      <w:pPr>
        <w:rPr>
          <w:b/>
        </w:rPr>
      </w:pPr>
      <w:r>
        <w:rPr>
          <w:noProof/>
          <w:lang w:eastAsia="en-GB"/>
        </w:rPr>
        <w:drawing>
          <wp:inline distT="0" distB="0" distL="0" distR="0" wp14:anchorId="6E51BCC4" wp14:editId="50C3A8A2">
            <wp:extent cx="2200939" cy="1572672"/>
            <wp:effectExtent l="0" t="0" r="8890" b="8890"/>
            <wp:docPr id="9" name="Picture 9" descr="Let the Celebration Begin - You and the Success of Your Busines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 the Celebration Begin - You and the Success of Your Business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01059" cy="1572758"/>
                    </a:xfrm>
                    <a:prstGeom prst="rect">
                      <a:avLst/>
                    </a:prstGeom>
                    <a:noFill/>
                    <a:ln>
                      <a:noFill/>
                    </a:ln>
                  </pic:spPr>
                </pic:pic>
              </a:graphicData>
            </a:graphic>
          </wp:inline>
        </w:drawing>
      </w:r>
    </w:p>
    <w:p w14:paraId="3023DC8D" w14:textId="77777777" w:rsidR="003651B5" w:rsidRPr="00C921C7" w:rsidRDefault="003651B5">
      <w:pPr>
        <w:rPr>
          <w:b/>
          <w:sz w:val="28"/>
          <w:szCs w:val="28"/>
        </w:rPr>
      </w:pPr>
      <w:r w:rsidRPr="00C921C7">
        <w:rPr>
          <w:b/>
          <w:sz w:val="28"/>
          <w:szCs w:val="28"/>
        </w:rPr>
        <w:t>Fancy showing your best work off?</w:t>
      </w:r>
    </w:p>
    <w:p w14:paraId="6AD0D693" w14:textId="77777777" w:rsidR="003651B5" w:rsidRPr="00C921C7" w:rsidRDefault="003651B5">
      <w:pPr>
        <w:rPr>
          <w:sz w:val="28"/>
          <w:szCs w:val="28"/>
        </w:rPr>
      </w:pPr>
      <w:r w:rsidRPr="00C921C7">
        <w:rPr>
          <w:sz w:val="28"/>
          <w:szCs w:val="28"/>
        </w:rPr>
        <w:t xml:space="preserve">You can email a photo of you doing something great, or an example of your best piece of work to your Head of Year for our celebrations assemblies when we return.  </w:t>
      </w:r>
    </w:p>
    <w:p w14:paraId="68C4BEEF"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7 please email Mrs Williams at jewilliams@waseleyhills.worcs.sch.uk </w:t>
      </w:r>
    </w:p>
    <w:p w14:paraId="5EDDC8A4"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8 please email Mrs Bridgeman at jbridgeman@waseleyhills.worcs.sch.uk</w:t>
      </w:r>
    </w:p>
    <w:p w14:paraId="7D67120B" w14:textId="77777777" w:rsidR="003651B5" w:rsidRPr="00C921C7" w:rsidRDefault="003651B5" w:rsidP="003651B5">
      <w:pPr>
        <w:shd w:val="clear" w:color="auto" w:fill="FFFFFF"/>
        <w:spacing w:after="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9 please email Mrs Bradley at kjbradley@waseleyhills.worcs.sch.uk</w:t>
      </w:r>
    </w:p>
    <w:p w14:paraId="762C215C"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roofErr w:type="spellStart"/>
      <w:r w:rsidRPr="00C921C7">
        <w:rPr>
          <w:rFonts w:ascii="Calibri" w:eastAsia="Times New Roman" w:hAnsi="Calibri" w:cs="Calibri"/>
          <w:color w:val="000000"/>
          <w:sz w:val="28"/>
          <w:szCs w:val="28"/>
          <w:lang w:eastAsia="en-GB"/>
        </w:rPr>
        <w:t>Yr</w:t>
      </w:r>
      <w:proofErr w:type="spellEnd"/>
      <w:r w:rsidRPr="00C921C7">
        <w:rPr>
          <w:rFonts w:ascii="Calibri" w:eastAsia="Times New Roman" w:hAnsi="Calibri" w:cs="Calibri"/>
          <w:color w:val="000000"/>
          <w:sz w:val="28"/>
          <w:szCs w:val="28"/>
          <w:lang w:eastAsia="en-GB"/>
        </w:rPr>
        <w:t xml:space="preserve"> 10 please email Mr Jones at </w:t>
      </w:r>
      <w:r w:rsidRPr="00C921C7">
        <w:rPr>
          <w:rFonts w:ascii="Calibri" w:eastAsia="Times New Roman" w:hAnsi="Calibri" w:cs="Calibri"/>
          <w:sz w:val="28"/>
          <w:szCs w:val="28"/>
          <w:lang w:eastAsia="en-GB"/>
        </w:rPr>
        <w:t>djones@waseleyhills.worcs.sch.uk</w:t>
      </w:r>
    </w:p>
    <w:p w14:paraId="1608BFE2" w14:textId="77777777" w:rsidR="003651B5" w:rsidRPr="00C921C7" w:rsidRDefault="003651B5" w:rsidP="003651B5">
      <w:pPr>
        <w:shd w:val="clear" w:color="auto" w:fill="FFFFFF"/>
        <w:spacing w:after="100" w:line="240" w:lineRule="auto"/>
        <w:textAlignment w:val="baseline"/>
        <w:rPr>
          <w:rFonts w:ascii="Calibri" w:eastAsia="Times New Roman" w:hAnsi="Calibri" w:cs="Calibri"/>
          <w:color w:val="000000"/>
          <w:sz w:val="28"/>
          <w:szCs w:val="28"/>
          <w:lang w:eastAsia="en-GB"/>
        </w:rPr>
      </w:pPr>
    </w:p>
    <w:p w14:paraId="68B60582" w14:textId="77777777" w:rsidR="003651B5" w:rsidRPr="00C921C7" w:rsidRDefault="003651B5">
      <w:pPr>
        <w:rPr>
          <w:sz w:val="28"/>
          <w:szCs w:val="28"/>
        </w:rPr>
      </w:pPr>
      <w:r w:rsidRPr="00C921C7">
        <w:rPr>
          <w:sz w:val="28"/>
          <w:szCs w:val="28"/>
        </w:rPr>
        <w:t>Please keep your work organised in subjects as we are excited to see what you have achieved and reward you for it when we return.</w:t>
      </w:r>
    </w:p>
    <w:p w14:paraId="29FE4636" w14:textId="77777777" w:rsidR="003651B5" w:rsidRDefault="003651B5"/>
    <w:p w14:paraId="1AD8545F" w14:textId="77777777" w:rsidR="003651B5" w:rsidRDefault="003651B5"/>
    <w:p w14:paraId="78297050" w14:textId="77777777" w:rsidR="003651B5" w:rsidRPr="003651B5" w:rsidRDefault="003651B5">
      <w:pPr>
        <w:rPr>
          <w:color w:val="0000FF"/>
          <w:u w:val="single"/>
        </w:rPr>
      </w:pPr>
    </w:p>
    <w:sectPr w:rsidR="003651B5" w:rsidRPr="003651B5" w:rsidSect="00F33852">
      <w:pgSz w:w="16838" w:h="11906" w:orient="landscape"/>
      <w:pgMar w:top="510" w:right="720" w:bottom="454"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9112F"/>
    <w:multiLevelType w:val="hybridMultilevel"/>
    <w:tmpl w:val="BE0A15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FF6F4E"/>
    <w:multiLevelType w:val="hybridMultilevel"/>
    <w:tmpl w:val="AA04E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D7008D"/>
    <w:multiLevelType w:val="hybridMultilevel"/>
    <w:tmpl w:val="AF443D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966C95"/>
    <w:multiLevelType w:val="hybridMultilevel"/>
    <w:tmpl w:val="B310E8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ED6B07"/>
    <w:multiLevelType w:val="hybridMultilevel"/>
    <w:tmpl w:val="859C58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ACA104F"/>
    <w:multiLevelType w:val="hybridMultilevel"/>
    <w:tmpl w:val="B2CA8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7514383"/>
    <w:multiLevelType w:val="hybridMultilevel"/>
    <w:tmpl w:val="86FE3EF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EC87337"/>
    <w:multiLevelType w:val="hybridMultilevel"/>
    <w:tmpl w:val="CFB854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7"/>
  </w:num>
  <w:num w:numId="5">
    <w:abstractNumId w:val="4"/>
  </w:num>
  <w:num w:numId="6">
    <w:abstractNumId w:val="1"/>
  </w:num>
  <w:num w:numId="7">
    <w:abstractNumId w:val="5"/>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014"/>
    <w:rsid w:val="00005F7F"/>
    <w:rsid w:val="0004270F"/>
    <w:rsid w:val="00044770"/>
    <w:rsid w:val="00062625"/>
    <w:rsid w:val="000B6166"/>
    <w:rsid w:val="000D66CC"/>
    <w:rsid w:val="00117936"/>
    <w:rsid w:val="0012638A"/>
    <w:rsid w:val="00187F55"/>
    <w:rsid w:val="001C45CD"/>
    <w:rsid w:val="001D5200"/>
    <w:rsid w:val="002165B1"/>
    <w:rsid w:val="00234EF1"/>
    <w:rsid w:val="0023538A"/>
    <w:rsid w:val="00260AE5"/>
    <w:rsid w:val="00261449"/>
    <w:rsid w:val="002A5817"/>
    <w:rsid w:val="00303B8E"/>
    <w:rsid w:val="0031039B"/>
    <w:rsid w:val="003651B5"/>
    <w:rsid w:val="00396520"/>
    <w:rsid w:val="003B6AB2"/>
    <w:rsid w:val="003E1531"/>
    <w:rsid w:val="00481419"/>
    <w:rsid w:val="005151EF"/>
    <w:rsid w:val="00551ADB"/>
    <w:rsid w:val="00571C13"/>
    <w:rsid w:val="005C00EF"/>
    <w:rsid w:val="005C2014"/>
    <w:rsid w:val="005E0023"/>
    <w:rsid w:val="005E75DC"/>
    <w:rsid w:val="006370BA"/>
    <w:rsid w:val="0065367E"/>
    <w:rsid w:val="006574C1"/>
    <w:rsid w:val="00772CBF"/>
    <w:rsid w:val="007A77F7"/>
    <w:rsid w:val="0085121C"/>
    <w:rsid w:val="00876613"/>
    <w:rsid w:val="00891F93"/>
    <w:rsid w:val="008942FE"/>
    <w:rsid w:val="00902002"/>
    <w:rsid w:val="009651A3"/>
    <w:rsid w:val="009770F8"/>
    <w:rsid w:val="009906E0"/>
    <w:rsid w:val="00996F9E"/>
    <w:rsid w:val="009A52AA"/>
    <w:rsid w:val="009F570B"/>
    <w:rsid w:val="00A24991"/>
    <w:rsid w:val="00AA1F81"/>
    <w:rsid w:val="00AD17D4"/>
    <w:rsid w:val="00AD1FFC"/>
    <w:rsid w:val="00BF409D"/>
    <w:rsid w:val="00C47238"/>
    <w:rsid w:val="00C822CA"/>
    <w:rsid w:val="00C921C7"/>
    <w:rsid w:val="00CE0732"/>
    <w:rsid w:val="00D427C2"/>
    <w:rsid w:val="00D74B56"/>
    <w:rsid w:val="00DB6C0A"/>
    <w:rsid w:val="00E30D30"/>
    <w:rsid w:val="00E73376"/>
    <w:rsid w:val="00EC08D6"/>
    <w:rsid w:val="00EC3285"/>
    <w:rsid w:val="00F144FF"/>
    <w:rsid w:val="00F33852"/>
    <w:rsid w:val="00FA5D4E"/>
    <w:rsid w:val="00FD30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79FFD"/>
  <w15:docId w15:val="{62920A85-1710-4A3B-9E51-9632B554F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 w:type="character" w:styleId="FollowedHyperlink">
    <w:name w:val="FollowedHyperlink"/>
    <w:basedOn w:val="DefaultParagraphFont"/>
    <w:uiPriority w:val="99"/>
    <w:semiHidden/>
    <w:unhideWhenUsed/>
    <w:rsid w:val="003651B5"/>
    <w:rPr>
      <w:color w:val="800080" w:themeColor="followedHyperlink"/>
      <w:u w:val="single"/>
    </w:rPr>
  </w:style>
  <w:style w:type="character" w:styleId="UnresolvedMention">
    <w:name w:val="Unresolved Mention"/>
    <w:basedOn w:val="DefaultParagraphFont"/>
    <w:uiPriority w:val="99"/>
    <w:semiHidden/>
    <w:unhideWhenUsed/>
    <w:rsid w:val="00DB6C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649702169">
      <w:bodyDiv w:val="1"/>
      <w:marLeft w:val="0"/>
      <w:marRight w:val="0"/>
      <w:marTop w:val="0"/>
      <w:marBottom w:val="0"/>
      <w:divBdr>
        <w:top w:val="none" w:sz="0" w:space="0" w:color="auto"/>
        <w:left w:val="none" w:sz="0" w:space="0" w:color="auto"/>
        <w:bottom w:val="none" w:sz="0" w:space="0" w:color="auto"/>
        <w:right w:val="none" w:sz="0" w:space="0" w:color="auto"/>
      </w:divBdr>
      <w:divsChild>
        <w:div w:id="831064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7429728">
              <w:marLeft w:val="0"/>
              <w:marRight w:val="0"/>
              <w:marTop w:val="0"/>
              <w:marBottom w:val="0"/>
              <w:divBdr>
                <w:top w:val="none" w:sz="0" w:space="0" w:color="auto"/>
                <w:left w:val="none" w:sz="0" w:space="0" w:color="auto"/>
                <w:bottom w:val="none" w:sz="0" w:space="0" w:color="auto"/>
                <w:right w:val="none" w:sz="0" w:space="0" w:color="auto"/>
              </w:divBdr>
              <w:divsChild>
                <w:div w:id="816871952">
                  <w:marLeft w:val="0"/>
                  <w:marRight w:val="0"/>
                  <w:marTop w:val="0"/>
                  <w:marBottom w:val="0"/>
                  <w:divBdr>
                    <w:top w:val="none" w:sz="0" w:space="0" w:color="auto"/>
                    <w:left w:val="none" w:sz="0" w:space="0" w:color="auto"/>
                    <w:bottom w:val="none" w:sz="0" w:space="0" w:color="auto"/>
                    <w:right w:val="none" w:sz="0" w:space="0" w:color="auto"/>
                  </w:divBdr>
                  <w:divsChild>
                    <w:div w:id="1773432405">
                      <w:marLeft w:val="0"/>
                      <w:marRight w:val="0"/>
                      <w:marTop w:val="0"/>
                      <w:marBottom w:val="0"/>
                      <w:divBdr>
                        <w:top w:val="none" w:sz="0" w:space="0" w:color="auto"/>
                        <w:left w:val="none" w:sz="0" w:space="0" w:color="auto"/>
                        <w:bottom w:val="none" w:sz="0" w:space="0" w:color="auto"/>
                        <w:right w:val="none" w:sz="0" w:space="0" w:color="auto"/>
                      </w:divBdr>
                    </w:div>
                    <w:div w:id="1532526334">
                      <w:marLeft w:val="0"/>
                      <w:marRight w:val="0"/>
                      <w:marTop w:val="0"/>
                      <w:marBottom w:val="0"/>
                      <w:divBdr>
                        <w:top w:val="none" w:sz="0" w:space="0" w:color="auto"/>
                        <w:left w:val="none" w:sz="0" w:space="0" w:color="auto"/>
                        <w:bottom w:val="none" w:sz="0" w:space="0" w:color="auto"/>
                        <w:right w:val="none" w:sz="0" w:space="0" w:color="auto"/>
                      </w:divBdr>
                    </w:div>
                    <w:div w:id="321205657">
                      <w:marLeft w:val="0"/>
                      <w:marRight w:val="0"/>
                      <w:marTop w:val="0"/>
                      <w:marBottom w:val="0"/>
                      <w:divBdr>
                        <w:top w:val="none" w:sz="0" w:space="0" w:color="auto"/>
                        <w:left w:val="none" w:sz="0" w:space="0" w:color="auto"/>
                        <w:bottom w:val="none" w:sz="0" w:space="0" w:color="auto"/>
                        <w:right w:val="none" w:sz="0" w:space="0" w:color="auto"/>
                      </w:divBdr>
                    </w:div>
                    <w:div w:id="140649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baker@waseleyhills.worcs.sch.uk" TargetMode="External"/><Relationship Id="rId13" Type="http://schemas.openxmlformats.org/officeDocument/2006/relationships/image" Target="media/image3.jpeg"/><Relationship Id="rId18" Type="http://schemas.openxmlformats.org/officeDocument/2006/relationships/hyperlink" Target="https://facility.waseley.networcs.net/HAP/login.aspx?ReturnUrl=%2fha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aflaxman@waseleyhills.worcs.sch.uk" TargetMode="External"/><Relationship Id="rId12" Type="http://schemas.openxmlformats.org/officeDocument/2006/relationships/image" Target="media/image2.png"/><Relationship Id="rId17"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hyperlink" Target="mailto:sdumycz@waseleyhills.worcs.sch.uk" TargetMode="External"/><Relationship Id="rId11" Type="http://schemas.openxmlformats.org/officeDocument/2006/relationships/image" Target="media/image1.jpeg"/><Relationship Id="rId5" Type="http://schemas.openxmlformats.org/officeDocument/2006/relationships/hyperlink" Target="mailto:nbaker@waseleyhills.worcs.sch.uk" TargetMode="External"/><Relationship Id="rId15" Type="http://schemas.openxmlformats.org/officeDocument/2006/relationships/hyperlink" Target="https://www.waseleyhills.worcs.sch.uk/coronavirus-independent-learning/help-for-parents-and-pupils" TargetMode="External"/><Relationship Id="rId10" Type="http://schemas.openxmlformats.org/officeDocument/2006/relationships/hyperlink" Target="mailto:aflaxman@waseleyhills.worcs.sch.uk" TargetMode="External"/><Relationship Id="rId19" Type="http://schemas.openxmlformats.org/officeDocument/2006/relationships/hyperlink" Target="https://www.waseleyhills.worcs.sch.uk/coronavirus-independent-learning/help-for-parents-and-pupils" TargetMode="External"/><Relationship Id="rId4" Type="http://schemas.openxmlformats.org/officeDocument/2006/relationships/webSettings" Target="webSettings.xml"/><Relationship Id="rId9" Type="http://schemas.openxmlformats.org/officeDocument/2006/relationships/hyperlink" Target="mailto:sdumycz@waseleyhills.worcs.sch.uk" TargetMode="External"/><Relationship Id="rId14" Type="http://schemas.openxmlformats.org/officeDocument/2006/relationships/hyperlink" Target="https://facility.waseley.networcs.net/HAP/login.aspx?ReturnUrl=%2Fha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BAKER, Mr N (nbaker)</dc:creator>
  <cp:lastModifiedBy>Susan Wood</cp:lastModifiedBy>
  <cp:revision>2</cp:revision>
  <cp:lastPrinted>2020-03-13T16:13:00Z</cp:lastPrinted>
  <dcterms:created xsi:type="dcterms:W3CDTF">2020-06-29T08:35:00Z</dcterms:created>
  <dcterms:modified xsi:type="dcterms:W3CDTF">2020-06-29T08:35:00Z</dcterms:modified>
</cp:coreProperties>
</file>