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D7C6" w14:textId="21D732AC" w:rsidR="0051479E" w:rsidRPr="004C777B" w:rsidRDefault="0051479E" w:rsidP="0051479E">
      <w:pPr>
        <w:pStyle w:val="Header"/>
        <w:jc w:val="right"/>
        <w:rPr>
          <w:sz w:val="36"/>
          <w:szCs w:val="36"/>
        </w:rPr>
      </w:pPr>
    </w:p>
    <w:p w14:paraId="782ED7C7" w14:textId="77777777" w:rsidR="0051479E" w:rsidRPr="004C777B" w:rsidRDefault="0051479E" w:rsidP="0051479E">
      <w:pPr>
        <w:pStyle w:val="Header"/>
        <w:jc w:val="right"/>
        <w:rPr>
          <w:sz w:val="36"/>
          <w:szCs w:val="36"/>
        </w:rPr>
      </w:pPr>
    </w:p>
    <w:p w14:paraId="782ED7C8" w14:textId="61760D1F" w:rsidR="0051479E" w:rsidRPr="004C777B" w:rsidRDefault="0051479E" w:rsidP="0051479E">
      <w:pPr>
        <w:pStyle w:val="Header"/>
        <w:tabs>
          <w:tab w:val="clear" w:pos="4153"/>
        </w:tabs>
        <w:rPr>
          <w:sz w:val="36"/>
          <w:szCs w:val="36"/>
        </w:rPr>
      </w:pPr>
    </w:p>
    <w:p w14:paraId="782ED7C9" w14:textId="77777777" w:rsidR="0051479E" w:rsidRDefault="0051479E" w:rsidP="0051479E">
      <w:pPr>
        <w:pStyle w:val="Header"/>
        <w:tabs>
          <w:tab w:val="clear" w:pos="4153"/>
        </w:tabs>
      </w:pPr>
      <w:r w:rsidRPr="004C777B">
        <w:rPr>
          <w:sz w:val="36"/>
          <w:szCs w:val="36"/>
        </w:rPr>
        <w:t xml:space="preserve">JOB DESCRIPTION </w:t>
      </w:r>
    </w:p>
    <w:p w14:paraId="782ED7CA" w14:textId="77777777" w:rsidR="0051479E" w:rsidRPr="004C777B" w:rsidRDefault="0051479E" w:rsidP="0051479E">
      <w:pPr>
        <w:rPr>
          <w:rFonts w:cs="Arial"/>
          <w:b/>
          <w:sz w:val="28"/>
          <w:szCs w:val="28"/>
        </w:rPr>
      </w:pPr>
    </w:p>
    <w:p w14:paraId="782ED7CB" w14:textId="72AD8BC2" w:rsidR="0051479E" w:rsidRPr="004C777B" w:rsidRDefault="0051479E" w:rsidP="0051479E">
      <w:pPr>
        <w:rPr>
          <w:rFonts w:cs="Arial"/>
          <w:b/>
          <w:bCs/>
          <w:sz w:val="28"/>
          <w:szCs w:val="28"/>
        </w:rPr>
      </w:pPr>
      <w:r w:rsidRPr="004C777B">
        <w:rPr>
          <w:rFonts w:cs="Arial"/>
          <w:b/>
          <w:bCs/>
          <w:sz w:val="28"/>
          <w:szCs w:val="28"/>
        </w:rPr>
        <w:t>Post Title:</w:t>
      </w:r>
      <w:r w:rsidRPr="004C777B">
        <w:rPr>
          <w:rFonts w:cs="Arial"/>
          <w:b/>
          <w:bCs/>
          <w:sz w:val="28"/>
          <w:szCs w:val="28"/>
        </w:rPr>
        <w:tab/>
      </w:r>
      <w:r w:rsidRPr="004C777B">
        <w:rPr>
          <w:rFonts w:cs="Arial"/>
          <w:b/>
          <w:bCs/>
          <w:sz w:val="28"/>
          <w:szCs w:val="28"/>
        </w:rPr>
        <w:tab/>
      </w:r>
      <w:r w:rsidRPr="004C777B">
        <w:rPr>
          <w:rFonts w:cs="Arial"/>
          <w:b/>
          <w:bCs/>
          <w:sz w:val="28"/>
          <w:szCs w:val="28"/>
        </w:rPr>
        <w:tab/>
      </w:r>
      <w:r w:rsidRPr="004C777B">
        <w:rPr>
          <w:rFonts w:cs="Arial"/>
          <w:b/>
          <w:bCs/>
          <w:sz w:val="28"/>
          <w:szCs w:val="28"/>
        </w:rPr>
        <w:tab/>
        <w:t>Education Welfare Officer</w:t>
      </w:r>
      <w:r w:rsidR="00AD5A56" w:rsidRPr="004C777B">
        <w:rPr>
          <w:rFonts w:cs="Arial"/>
          <w:b/>
          <w:bCs/>
          <w:sz w:val="28"/>
          <w:szCs w:val="28"/>
        </w:rPr>
        <w:t>/</w:t>
      </w:r>
      <w:r w:rsidR="0061051F" w:rsidRPr="004C777B">
        <w:rPr>
          <w:rFonts w:cs="Arial"/>
          <w:b/>
          <w:bCs/>
          <w:sz w:val="28"/>
          <w:szCs w:val="28"/>
        </w:rPr>
        <w:t>Attendance Support</w:t>
      </w:r>
    </w:p>
    <w:p w14:paraId="782ED7CC" w14:textId="77777777" w:rsidR="0051479E" w:rsidRPr="004C777B" w:rsidRDefault="0051479E" w:rsidP="0051479E">
      <w:pPr>
        <w:ind w:left="3600" w:hanging="3600"/>
        <w:rPr>
          <w:rFonts w:cs="Arial"/>
          <w:b/>
          <w:bCs/>
          <w:sz w:val="28"/>
          <w:szCs w:val="28"/>
        </w:rPr>
      </w:pPr>
      <w:r w:rsidRPr="004C777B">
        <w:rPr>
          <w:rFonts w:cs="Arial"/>
          <w:b/>
          <w:bCs/>
          <w:sz w:val="28"/>
          <w:szCs w:val="28"/>
        </w:rPr>
        <w:t>Reporting to :</w:t>
      </w:r>
      <w:r w:rsidRPr="004C777B">
        <w:rPr>
          <w:rFonts w:cs="Arial"/>
          <w:b/>
          <w:bCs/>
          <w:sz w:val="28"/>
          <w:szCs w:val="28"/>
        </w:rPr>
        <w:tab/>
        <w:t>Designated member of Senior Leadership Team</w:t>
      </w:r>
    </w:p>
    <w:p w14:paraId="782ED7CD" w14:textId="768CD603" w:rsidR="0051479E" w:rsidRPr="004C777B" w:rsidRDefault="0051479E" w:rsidP="0051479E">
      <w:pPr>
        <w:tabs>
          <w:tab w:val="left" w:pos="3600"/>
        </w:tabs>
        <w:rPr>
          <w:rFonts w:cs="Arial"/>
          <w:b/>
          <w:bCs/>
          <w:sz w:val="28"/>
          <w:szCs w:val="28"/>
        </w:rPr>
      </w:pPr>
      <w:r w:rsidRPr="004C777B">
        <w:rPr>
          <w:rFonts w:cs="Arial"/>
          <w:b/>
          <w:bCs/>
          <w:sz w:val="28"/>
          <w:szCs w:val="28"/>
        </w:rPr>
        <w:t>Scale:</w:t>
      </w:r>
      <w:r w:rsidRPr="004C777B">
        <w:rPr>
          <w:rFonts w:cs="Arial"/>
          <w:b/>
          <w:bCs/>
          <w:sz w:val="28"/>
          <w:szCs w:val="28"/>
        </w:rPr>
        <w:tab/>
      </w:r>
      <w:r w:rsidR="00D04584" w:rsidRPr="004C777B">
        <w:rPr>
          <w:rFonts w:cs="Arial"/>
          <w:b/>
          <w:bCs/>
          <w:sz w:val="28"/>
          <w:szCs w:val="28"/>
        </w:rPr>
        <w:t xml:space="preserve">Scale 5 -  </w:t>
      </w:r>
      <w:r w:rsidRPr="004C777B">
        <w:rPr>
          <w:rFonts w:cs="Arial"/>
          <w:b/>
          <w:bCs/>
          <w:sz w:val="28"/>
          <w:szCs w:val="28"/>
        </w:rPr>
        <w:t xml:space="preserve">SO1 </w:t>
      </w:r>
    </w:p>
    <w:p w14:paraId="782ED7CE" w14:textId="77777777" w:rsidR="008279AE" w:rsidRDefault="0051479E" w:rsidP="0051479E">
      <w:pPr>
        <w:tabs>
          <w:tab w:val="left" w:pos="3600"/>
        </w:tabs>
        <w:rPr>
          <w:rFonts w:cs="Arial"/>
          <w:b/>
          <w:bCs/>
          <w:sz w:val="28"/>
          <w:szCs w:val="28"/>
        </w:rPr>
      </w:pPr>
      <w:r w:rsidRPr="004C777B">
        <w:rPr>
          <w:rFonts w:cs="Arial"/>
          <w:b/>
          <w:bCs/>
          <w:sz w:val="28"/>
          <w:szCs w:val="28"/>
        </w:rPr>
        <w:t>Hours:</w:t>
      </w:r>
      <w:r w:rsidRPr="004C777B">
        <w:rPr>
          <w:rFonts w:cs="Arial"/>
          <w:b/>
          <w:bCs/>
          <w:sz w:val="28"/>
          <w:szCs w:val="28"/>
        </w:rPr>
        <w:tab/>
      </w:r>
      <w:r w:rsidR="008279AE" w:rsidRPr="008279AE">
        <w:rPr>
          <w:rFonts w:cs="Arial"/>
          <w:b/>
          <w:bCs/>
          <w:sz w:val="28"/>
          <w:szCs w:val="28"/>
        </w:rPr>
        <w:t>37 hours per week</w:t>
      </w:r>
    </w:p>
    <w:p w14:paraId="782ED7CF" w14:textId="054636F0" w:rsidR="008279AE" w:rsidRPr="004C777B" w:rsidRDefault="008279AE" w:rsidP="0051479E">
      <w:pPr>
        <w:tabs>
          <w:tab w:val="left" w:pos="3600"/>
        </w:tabs>
        <w:rPr>
          <w:rFonts w:cs="Arial"/>
          <w:b/>
          <w:bCs/>
          <w:sz w:val="28"/>
          <w:szCs w:val="28"/>
        </w:rPr>
      </w:pPr>
      <w:r>
        <w:rPr>
          <w:rFonts w:cs="Arial"/>
          <w:b/>
          <w:bCs/>
          <w:sz w:val="28"/>
          <w:szCs w:val="28"/>
        </w:rPr>
        <w:tab/>
      </w:r>
      <w:r w:rsidR="0051479E" w:rsidRPr="004C777B">
        <w:rPr>
          <w:rFonts w:cs="Arial"/>
          <w:b/>
          <w:bCs/>
          <w:sz w:val="28"/>
          <w:szCs w:val="28"/>
        </w:rPr>
        <w:t>Term Time Only</w:t>
      </w:r>
      <w:r w:rsidRPr="004C777B">
        <w:rPr>
          <w:rFonts w:cs="Arial"/>
          <w:b/>
          <w:bCs/>
          <w:sz w:val="28"/>
          <w:szCs w:val="28"/>
        </w:rPr>
        <w:t xml:space="preserve"> + </w:t>
      </w:r>
      <w:r w:rsidR="00D04584" w:rsidRPr="004C777B">
        <w:rPr>
          <w:rFonts w:cs="Arial"/>
          <w:b/>
          <w:bCs/>
          <w:sz w:val="28"/>
          <w:szCs w:val="28"/>
        </w:rPr>
        <w:t>10</w:t>
      </w:r>
      <w:r w:rsidRPr="004C777B">
        <w:rPr>
          <w:rFonts w:cs="Arial"/>
          <w:b/>
          <w:bCs/>
          <w:sz w:val="28"/>
          <w:szCs w:val="28"/>
        </w:rPr>
        <w:t xml:space="preserve"> additional days</w:t>
      </w:r>
    </w:p>
    <w:p w14:paraId="782ED7D0" w14:textId="77777777" w:rsidR="0051479E" w:rsidRPr="004C777B" w:rsidRDefault="0051479E" w:rsidP="0051479E">
      <w:pPr>
        <w:tabs>
          <w:tab w:val="left" w:pos="3600"/>
        </w:tabs>
        <w:rPr>
          <w:rFonts w:cs="Arial"/>
          <w:b/>
          <w:bCs/>
          <w:sz w:val="28"/>
          <w:szCs w:val="28"/>
        </w:rPr>
      </w:pPr>
      <w:r w:rsidRPr="004C777B">
        <w:rPr>
          <w:rFonts w:cs="Arial"/>
          <w:b/>
          <w:bCs/>
          <w:sz w:val="28"/>
          <w:szCs w:val="28"/>
        </w:rPr>
        <w:t>Disclosure Level:</w:t>
      </w:r>
      <w:r w:rsidRPr="004C777B">
        <w:rPr>
          <w:rFonts w:cs="Arial"/>
          <w:b/>
          <w:bCs/>
          <w:sz w:val="28"/>
          <w:szCs w:val="28"/>
        </w:rPr>
        <w:tab/>
        <w:t>Enhanced</w:t>
      </w:r>
    </w:p>
    <w:p w14:paraId="782ED7D1" w14:textId="10EE8DF6" w:rsidR="0051479E" w:rsidRPr="004C777B" w:rsidRDefault="0051479E" w:rsidP="0051479E">
      <w:pPr>
        <w:tabs>
          <w:tab w:val="left" w:pos="3600"/>
        </w:tabs>
        <w:rPr>
          <w:rFonts w:cs="Arial"/>
          <w:b/>
          <w:bCs/>
          <w:sz w:val="28"/>
          <w:szCs w:val="28"/>
        </w:rPr>
      </w:pPr>
      <w:r w:rsidRPr="004C777B">
        <w:rPr>
          <w:rFonts w:cs="Arial"/>
          <w:b/>
          <w:bCs/>
          <w:sz w:val="28"/>
          <w:szCs w:val="28"/>
        </w:rPr>
        <w:t>Contract</w:t>
      </w:r>
      <w:r w:rsidRPr="004C777B">
        <w:rPr>
          <w:b/>
          <w:bCs/>
          <w:sz w:val="28"/>
          <w:szCs w:val="28"/>
        </w:rPr>
        <w:t>:</w:t>
      </w:r>
      <w:r w:rsidRPr="004C777B">
        <w:rPr>
          <w:rFonts w:cs="Arial"/>
          <w:b/>
          <w:bCs/>
          <w:sz w:val="28"/>
          <w:szCs w:val="28"/>
        </w:rPr>
        <w:tab/>
      </w:r>
      <w:r w:rsidR="00D04584" w:rsidRPr="004C777B">
        <w:rPr>
          <w:rFonts w:cs="Arial"/>
          <w:b/>
          <w:bCs/>
          <w:sz w:val="28"/>
          <w:szCs w:val="28"/>
        </w:rPr>
        <w:t>Permanent</w:t>
      </w:r>
    </w:p>
    <w:p w14:paraId="782ED7D2" w14:textId="77777777" w:rsidR="0051479E" w:rsidRPr="004C777B" w:rsidRDefault="0051479E" w:rsidP="0051479E">
      <w:pPr>
        <w:tabs>
          <w:tab w:val="left" w:pos="3600"/>
        </w:tabs>
        <w:rPr>
          <w:rFonts w:cs="Arial"/>
          <w:b/>
          <w:bCs/>
          <w:sz w:val="28"/>
          <w:szCs w:val="28"/>
        </w:rPr>
      </w:pPr>
      <w:r w:rsidRPr="004C777B">
        <w:rPr>
          <w:rFonts w:cs="Arial"/>
          <w:b/>
          <w:bCs/>
          <w:sz w:val="28"/>
          <w:szCs w:val="28"/>
        </w:rPr>
        <w:t>Line Management:</w:t>
      </w:r>
      <w:r w:rsidRPr="004C777B">
        <w:rPr>
          <w:rFonts w:cs="Arial"/>
          <w:b/>
          <w:bCs/>
          <w:sz w:val="28"/>
          <w:szCs w:val="28"/>
        </w:rPr>
        <w:tab/>
        <w:t>N/A</w:t>
      </w:r>
      <w:r w:rsidRPr="004C777B">
        <w:rPr>
          <w:rFonts w:cs="Arial"/>
          <w:b/>
          <w:bCs/>
          <w:sz w:val="28"/>
          <w:szCs w:val="28"/>
        </w:rPr>
        <w:tab/>
      </w:r>
      <w:r w:rsidRPr="004C777B">
        <w:rPr>
          <w:rFonts w:cs="Arial"/>
          <w:b/>
          <w:bCs/>
          <w:sz w:val="28"/>
          <w:szCs w:val="28"/>
        </w:rPr>
        <w:tab/>
      </w:r>
    </w:p>
    <w:p w14:paraId="782ED7D3" w14:textId="77777777" w:rsidR="0051479E" w:rsidRPr="004C777B" w:rsidRDefault="0051479E" w:rsidP="0051479E">
      <w:pPr>
        <w:tabs>
          <w:tab w:val="left" w:pos="3600"/>
        </w:tabs>
        <w:rPr>
          <w:rFonts w:cs="Arial"/>
          <w:b/>
        </w:rPr>
      </w:pPr>
    </w:p>
    <w:p w14:paraId="782ED7D4" w14:textId="77777777" w:rsidR="0051479E" w:rsidRPr="004C777B" w:rsidRDefault="0051479E" w:rsidP="0051479E">
      <w:pPr>
        <w:jc w:val="both"/>
        <w:rPr>
          <w:rFonts w:cs="Arial"/>
          <w:b/>
        </w:rPr>
      </w:pPr>
    </w:p>
    <w:p w14:paraId="782ED7D5" w14:textId="77777777" w:rsidR="0051479E" w:rsidRPr="004C777B" w:rsidRDefault="0051479E" w:rsidP="0051479E">
      <w:pPr>
        <w:jc w:val="both"/>
        <w:rPr>
          <w:rFonts w:cs="Arial"/>
          <w:b/>
        </w:rPr>
      </w:pPr>
      <w:r w:rsidRPr="004C777B">
        <w:rPr>
          <w:rFonts w:cs="Arial"/>
          <w:b/>
        </w:rPr>
        <w:t>Main Purpose of Role</w:t>
      </w:r>
    </w:p>
    <w:p w14:paraId="782ED7D6" w14:textId="77777777" w:rsidR="0051479E" w:rsidRPr="004C777B" w:rsidRDefault="0051479E" w:rsidP="004061AA">
      <w:pPr>
        <w:pStyle w:val="ListParagraph"/>
        <w:numPr>
          <w:ilvl w:val="0"/>
          <w:numId w:val="31"/>
        </w:numPr>
        <w:spacing w:before="60"/>
        <w:ind w:left="425"/>
        <w:jc w:val="both"/>
        <w:rPr>
          <w:rFonts w:ascii="Calibri" w:hAnsi="Calibri" w:cs="Arial"/>
          <w:sz w:val="22"/>
          <w:szCs w:val="22"/>
        </w:rPr>
      </w:pPr>
      <w:r w:rsidRPr="004C777B">
        <w:rPr>
          <w:rFonts w:ascii="Calibri" w:hAnsi="Calibri" w:cs="Arial"/>
          <w:sz w:val="22"/>
          <w:szCs w:val="22"/>
        </w:rPr>
        <w:t>To promote individual students’ progress by helping them overcome difficulties which may hinder their attendance</w:t>
      </w:r>
    </w:p>
    <w:p w14:paraId="782ED7D7" w14:textId="77777777" w:rsidR="0051479E" w:rsidRPr="004C777B" w:rsidRDefault="0051479E" w:rsidP="004061AA">
      <w:pPr>
        <w:pStyle w:val="ListParagraph"/>
        <w:numPr>
          <w:ilvl w:val="0"/>
          <w:numId w:val="31"/>
        </w:numPr>
        <w:spacing w:before="60"/>
        <w:ind w:left="425"/>
        <w:jc w:val="both"/>
        <w:rPr>
          <w:rFonts w:ascii="Calibri" w:hAnsi="Calibri" w:cs="Arial"/>
          <w:sz w:val="22"/>
          <w:szCs w:val="22"/>
        </w:rPr>
      </w:pPr>
      <w:r w:rsidRPr="004C777B">
        <w:rPr>
          <w:rFonts w:ascii="Calibri" w:hAnsi="Calibri" w:cs="Arial"/>
          <w:sz w:val="22"/>
          <w:szCs w:val="22"/>
        </w:rPr>
        <w:t>To ensure students raise their attendance at school</w:t>
      </w:r>
    </w:p>
    <w:p w14:paraId="782ED7D8" w14:textId="77777777" w:rsidR="0051479E" w:rsidRPr="004C777B" w:rsidRDefault="0051479E" w:rsidP="004061AA">
      <w:pPr>
        <w:pStyle w:val="ListParagraph"/>
        <w:numPr>
          <w:ilvl w:val="0"/>
          <w:numId w:val="31"/>
        </w:numPr>
        <w:spacing w:before="60"/>
        <w:ind w:left="425"/>
        <w:jc w:val="both"/>
        <w:rPr>
          <w:rFonts w:ascii="Calibri" w:hAnsi="Calibri" w:cs="Arial"/>
          <w:sz w:val="22"/>
          <w:szCs w:val="22"/>
        </w:rPr>
      </w:pPr>
      <w:r w:rsidRPr="004C777B">
        <w:rPr>
          <w:rFonts w:ascii="Calibri" w:hAnsi="Calibri" w:cs="Arial"/>
          <w:sz w:val="22"/>
          <w:szCs w:val="22"/>
        </w:rPr>
        <w:t>To reduce Persistent Absence students so they can access their education</w:t>
      </w:r>
    </w:p>
    <w:p w14:paraId="782ED7D9" w14:textId="77777777" w:rsidR="0051479E" w:rsidRPr="004C777B" w:rsidRDefault="0051479E" w:rsidP="004061AA">
      <w:pPr>
        <w:pStyle w:val="ListParagraph"/>
        <w:numPr>
          <w:ilvl w:val="0"/>
          <w:numId w:val="31"/>
        </w:numPr>
        <w:spacing w:before="60"/>
        <w:ind w:left="425"/>
        <w:jc w:val="both"/>
        <w:rPr>
          <w:rFonts w:ascii="Calibri" w:hAnsi="Calibri" w:cs="Arial"/>
          <w:sz w:val="22"/>
          <w:szCs w:val="22"/>
        </w:rPr>
      </w:pPr>
      <w:r w:rsidRPr="004C777B">
        <w:rPr>
          <w:rFonts w:ascii="Calibri" w:hAnsi="Calibri" w:cs="Arial"/>
          <w:sz w:val="22"/>
          <w:szCs w:val="22"/>
        </w:rPr>
        <w:t>To investigate and follow up children’s absence from school and promote good attendance</w:t>
      </w:r>
    </w:p>
    <w:p w14:paraId="782ED7DA" w14:textId="77777777" w:rsidR="0051479E" w:rsidRPr="004C777B" w:rsidRDefault="0051479E" w:rsidP="004061AA">
      <w:pPr>
        <w:pStyle w:val="ListParagraph"/>
        <w:numPr>
          <w:ilvl w:val="0"/>
          <w:numId w:val="31"/>
        </w:numPr>
        <w:spacing w:before="60"/>
        <w:ind w:left="425"/>
        <w:jc w:val="both"/>
        <w:rPr>
          <w:rFonts w:ascii="Calibri" w:hAnsi="Calibri" w:cs="Arial"/>
          <w:sz w:val="22"/>
          <w:szCs w:val="22"/>
        </w:rPr>
      </w:pPr>
      <w:r w:rsidRPr="004C777B">
        <w:rPr>
          <w:rFonts w:ascii="Calibri" w:hAnsi="Calibri" w:cs="Arial"/>
          <w:sz w:val="22"/>
          <w:szCs w:val="22"/>
        </w:rPr>
        <w:t>To maintain effective liaison between individual students, their parents and the School</w:t>
      </w:r>
    </w:p>
    <w:p w14:paraId="782ED7DB" w14:textId="77777777" w:rsidR="0051479E" w:rsidRPr="004C777B" w:rsidRDefault="0051479E" w:rsidP="004061AA">
      <w:pPr>
        <w:pStyle w:val="ListParagraph"/>
        <w:numPr>
          <w:ilvl w:val="0"/>
          <w:numId w:val="31"/>
        </w:numPr>
        <w:spacing w:before="60"/>
        <w:ind w:left="425"/>
        <w:jc w:val="both"/>
        <w:rPr>
          <w:rFonts w:ascii="Calibri" w:hAnsi="Calibri" w:cs="Arial"/>
          <w:sz w:val="22"/>
          <w:szCs w:val="22"/>
        </w:rPr>
      </w:pPr>
      <w:r w:rsidRPr="004C777B">
        <w:rPr>
          <w:rFonts w:ascii="Calibri" w:hAnsi="Calibri" w:cs="Arial"/>
          <w:sz w:val="22"/>
          <w:szCs w:val="22"/>
        </w:rPr>
        <w:t>To ensure Heads of Year and SLT have attendance information as necessary to plan and promote the achievement of students</w:t>
      </w:r>
    </w:p>
    <w:p w14:paraId="782ED7DC" w14:textId="10BE2F6B" w:rsidR="0051479E" w:rsidRPr="004C777B" w:rsidRDefault="0051479E" w:rsidP="004061AA">
      <w:pPr>
        <w:pStyle w:val="ListParagraph"/>
        <w:numPr>
          <w:ilvl w:val="0"/>
          <w:numId w:val="31"/>
        </w:numPr>
        <w:spacing w:before="60"/>
        <w:ind w:left="425" w:hanging="426"/>
        <w:jc w:val="both"/>
        <w:rPr>
          <w:rFonts w:ascii="Calibri" w:hAnsi="Calibri" w:cs="Arial"/>
          <w:sz w:val="22"/>
          <w:szCs w:val="22"/>
        </w:rPr>
      </w:pPr>
      <w:r w:rsidRPr="004C777B">
        <w:rPr>
          <w:rFonts w:ascii="Calibri" w:hAnsi="Calibri" w:cs="Arial"/>
          <w:sz w:val="22"/>
          <w:szCs w:val="22"/>
        </w:rPr>
        <w:t>To institute legal proceedings through preparation of warning notices and summonses for prosecution of parents for their child’s non-attendance at school as required</w:t>
      </w:r>
      <w:r w:rsidR="004033DF" w:rsidRPr="004C777B">
        <w:rPr>
          <w:rFonts w:ascii="Calibri" w:hAnsi="Calibri" w:cs="Arial"/>
          <w:sz w:val="22"/>
          <w:szCs w:val="22"/>
        </w:rPr>
        <w:t>.</w:t>
      </w:r>
    </w:p>
    <w:p w14:paraId="782ED7DD" w14:textId="77777777" w:rsidR="004033DF" w:rsidRPr="004C777B" w:rsidRDefault="004033DF" w:rsidP="004061AA">
      <w:pPr>
        <w:pStyle w:val="ListParagraph"/>
        <w:spacing w:before="60"/>
        <w:ind w:left="425"/>
        <w:jc w:val="both"/>
        <w:rPr>
          <w:rFonts w:ascii="Calibri" w:hAnsi="Calibri" w:cs="Arial"/>
          <w:sz w:val="22"/>
          <w:szCs w:val="22"/>
        </w:rPr>
      </w:pPr>
    </w:p>
    <w:p w14:paraId="782ED7DE" w14:textId="77777777" w:rsidR="004061AA" w:rsidRPr="004C777B" w:rsidRDefault="004061AA" w:rsidP="004061AA">
      <w:pPr>
        <w:pStyle w:val="ListParagraph"/>
        <w:spacing w:before="60"/>
        <w:ind w:left="425"/>
        <w:jc w:val="both"/>
        <w:rPr>
          <w:rFonts w:ascii="Calibri" w:hAnsi="Calibri" w:cs="Arial"/>
          <w:sz w:val="22"/>
          <w:szCs w:val="22"/>
        </w:rPr>
      </w:pPr>
    </w:p>
    <w:p w14:paraId="782ED7DF" w14:textId="77777777" w:rsidR="0051479E" w:rsidRPr="004C777B" w:rsidRDefault="0051479E" w:rsidP="0051479E">
      <w:pPr>
        <w:jc w:val="both"/>
        <w:rPr>
          <w:rFonts w:cs="Arial"/>
          <w:b/>
        </w:rPr>
      </w:pPr>
      <w:r w:rsidRPr="004C777B">
        <w:rPr>
          <w:rFonts w:cs="Arial"/>
          <w:b/>
        </w:rPr>
        <w:t>Specific Responsibilities</w:t>
      </w:r>
    </w:p>
    <w:p w14:paraId="782ED7E0" w14:textId="77777777" w:rsidR="0051479E" w:rsidRPr="004C777B" w:rsidRDefault="004061AA"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 xml:space="preserve">To act in accordance with, </w:t>
      </w:r>
      <w:r w:rsidR="0051479E" w:rsidRPr="004C777B">
        <w:rPr>
          <w:rFonts w:ascii="Calibri" w:hAnsi="Calibri" w:cs="Arial"/>
          <w:sz w:val="22"/>
          <w:szCs w:val="22"/>
        </w:rPr>
        <w:t xml:space="preserve">support </w:t>
      </w:r>
      <w:r w:rsidRPr="004C777B">
        <w:rPr>
          <w:rFonts w:ascii="Calibri" w:hAnsi="Calibri" w:cs="Arial"/>
          <w:sz w:val="22"/>
          <w:szCs w:val="22"/>
        </w:rPr>
        <w:t xml:space="preserve">and promote </w:t>
      </w:r>
      <w:r w:rsidR="0051479E" w:rsidRPr="004C777B">
        <w:rPr>
          <w:rFonts w:ascii="Calibri" w:hAnsi="Calibri" w:cs="Arial"/>
          <w:sz w:val="22"/>
          <w:szCs w:val="22"/>
        </w:rPr>
        <w:t>the aims and policies of the School</w:t>
      </w:r>
    </w:p>
    <w:p w14:paraId="782ED7E1" w14:textId="77777777" w:rsidR="0051479E" w:rsidRPr="004C777B" w:rsidRDefault="0051479E"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 xml:space="preserve">To liaise </w:t>
      </w:r>
      <w:r w:rsidR="008C59AB" w:rsidRPr="004C777B">
        <w:rPr>
          <w:rFonts w:ascii="Calibri" w:hAnsi="Calibri" w:cs="Arial"/>
          <w:sz w:val="22"/>
          <w:szCs w:val="22"/>
        </w:rPr>
        <w:t xml:space="preserve">with </w:t>
      </w:r>
      <w:r w:rsidRPr="004C777B">
        <w:rPr>
          <w:rFonts w:ascii="Calibri" w:hAnsi="Calibri" w:cs="Arial"/>
          <w:sz w:val="22"/>
          <w:szCs w:val="22"/>
        </w:rPr>
        <w:t xml:space="preserve">and support the Attendance Administrator </w:t>
      </w:r>
    </w:p>
    <w:p w14:paraId="782ED7E2" w14:textId="77777777" w:rsidR="0051479E" w:rsidRPr="004C777B" w:rsidRDefault="0051479E"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Implement the School’s attendance procedures and take appropriate action to address specific attendance issues with students and families</w:t>
      </w:r>
    </w:p>
    <w:p w14:paraId="782ED7E3" w14:textId="77777777" w:rsidR="0051479E" w:rsidRPr="004C777B" w:rsidRDefault="0051479E"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Visit family homes, where necessary, to discuss attendance issues and to improve student attendance</w:t>
      </w:r>
    </w:p>
    <w:p w14:paraId="782ED7E4" w14:textId="77777777" w:rsidR="0051479E" w:rsidRPr="004C777B" w:rsidRDefault="0051479E"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Maintain and update accurate attendance records</w:t>
      </w:r>
    </w:p>
    <w:p w14:paraId="782ED7E5" w14:textId="77777777" w:rsidR="0051479E" w:rsidRPr="004C777B" w:rsidRDefault="0051479E"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Undertake the necessary administration for referrals to appropriate professionals, including court proceedings, for students with specific attendance issues</w:t>
      </w:r>
    </w:p>
    <w:p w14:paraId="782ED7E6" w14:textId="77777777" w:rsidR="0051479E" w:rsidRPr="004C777B" w:rsidRDefault="0051479E"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Undertake the effective administration of the Penalty Notice Procedure</w:t>
      </w:r>
    </w:p>
    <w:p w14:paraId="782ED7E7" w14:textId="77777777" w:rsidR="0051479E" w:rsidRPr="004C777B" w:rsidRDefault="0051479E"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 xml:space="preserve">Produce </w:t>
      </w:r>
      <w:r w:rsidR="004061AA" w:rsidRPr="004C777B">
        <w:rPr>
          <w:rFonts w:ascii="Calibri" w:hAnsi="Calibri" w:cs="Arial"/>
          <w:sz w:val="22"/>
          <w:szCs w:val="22"/>
        </w:rPr>
        <w:t>appropriate reports</w:t>
      </w:r>
      <w:r w:rsidRPr="004C777B">
        <w:rPr>
          <w:rFonts w:ascii="Calibri" w:hAnsi="Calibri" w:cs="Arial"/>
          <w:sz w:val="22"/>
          <w:szCs w:val="22"/>
        </w:rPr>
        <w:t xml:space="preserve"> for SLT</w:t>
      </w:r>
    </w:p>
    <w:p w14:paraId="450BE52D" w14:textId="1EAD49AE" w:rsidR="00FD2BFD" w:rsidRPr="004C777B" w:rsidRDefault="00FD2BFD"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To participate in team meetings, supervision meetings and training events as required</w:t>
      </w:r>
    </w:p>
    <w:p w14:paraId="37353DDC" w14:textId="544AECB7" w:rsidR="00FD2BFD" w:rsidRPr="004C777B" w:rsidRDefault="00FD2BFD" w:rsidP="004061AA">
      <w:pPr>
        <w:pStyle w:val="ListParagraph"/>
        <w:numPr>
          <w:ilvl w:val="0"/>
          <w:numId w:val="32"/>
        </w:numPr>
        <w:spacing w:before="60"/>
        <w:ind w:left="425" w:hanging="357"/>
        <w:jc w:val="both"/>
        <w:rPr>
          <w:rFonts w:ascii="Calibri" w:hAnsi="Calibri" w:cs="Arial"/>
          <w:sz w:val="22"/>
          <w:szCs w:val="22"/>
        </w:rPr>
      </w:pPr>
      <w:r w:rsidRPr="004C777B">
        <w:rPr>
          <w:rFonts w:ascii="Calibri" w:hAnsi="Calibri" w:cs="Arial"/>
          <w:sz w:val="22"/>
          <w:szCs w:val="22"/>
        </w:rPr>
        <w:t>Any other duties in support of the Academy as reasonable decided by the Principal</w:t>
      </w:r>
    </w:p>
    <w:p w14:paraId="782ED7E9" w14:textId="77777777" w:rsidR="004061AA" w:rsidRPr="004C777B" w:rsidRDefault="004061AA" w:rsidP="0051479E">
      <w:pPr>
        <w:jc w:val="both"/>
        <w:rPr>
          <w:rFonts w:cs="Arial"/>
          <w:b/>
        </w:rPr>
      </w:pPr>
    </w:p>
    <w:p w14:paraId="782ED7EA" w14:textId="77777777" w:rsidR="004061AA" w:rsidRPr="004C777B" w:rsidRDefault="004061AA" w:rsidP="0051479E">
      <w:pPr>
        <w:jc w:val="both"/>
        <w:rPr>
          <w:rFonts w:cs="Arial"/>
          <w:b/>
        </w:rPr>
      </w:pPr>
    </w:p>
    <w:p w14:paraId="782ED7EB" w14:textId="77777777" w:rsidR="004061AA" w:rsidRPr="004C777B" w:rsidRDefault="004061AA" w:rsidP="0051479E">
      <w:pPr>
        <w:jc w:val="both"/>
        <w:rPr>
          <w:rFonts w:cs="Arial"/>
          <w:b/>
        </w:rPr>
      </w:pPr>
    </w:p>
    <w:p w14:paraId="782ED7EC" w14:textId="77777777" w:rsidR="004061AA" w:rsidRPr="004C777B" w:rsidRDefault="004061AA" w:rsidP="0051479E">
      <w:pPr>
        <w:jc w:val="both"/>
        <w:rPr>
          <w:rFonts w:cs="Arial"/>
          <w:b/>
        </w:rPr>
      </w:pPr>
    </w:p>
    <w:p w14:paraId="782ED7ED" w14:textId="77777777" w:rsidR="004061AA" w:rsidRPr="004C777B" w:rsidRDefault="004061AA" w:rsidP="0051479E">
      <w:pPr>
        <w:jc w:val="both"/>
        <w:rPr>
          <w:rFonts w:cs="Arial"/>
          <w:b/>
        </w:rPr>
      </w:pPr>
    </w:p>
    <w:p w14:paraId="782ED7EE" w14:textId="77777777" w:rsidR="004061AA" w:rsidRPr="004C777B" w:rsidRDefault="004061AA" w:rsidP="0051479E">
      <w:pPr>
        <w:jc w:val="both"/>
        <w:rPr>
          <w:rFonts w:cs="Arial"/>
          <w:b/>
        </w:rPr>
      </w:pPr>
    </w:p>
    <w:p w14:paraId="782ED7EF" w14:textId="77777777" w:rsidR="0051479E" w:rsidRPr="004C777B" w:rsidRDefault="0051479E" w:rsidP="0051479E">
      <w:pPr>
        <w:jc w:val="both"/>
        <w:rPr>
          <w:rFonts w:cs="Arial"/>
          <w:b/>
        </w:rPr>
      </w:pPr>
      <w:r w:rsidRPr="004C777B">
        <w:rPr>
          <w:rFonts w:cs="Arial"/>
          <w:b/>
        </w:rPr>
        <w:t>Other Duties</w:t>
      </w:r>
    </w:p>
    <w:p w14:paraId="782ED7F0" w14:textId="77777777" w:rsidR="0051479E" w:rsidRPr="004C777B" w:rsidRDefault="0051479E" w:rsidP="0051479E">
      <w:pPr>
        <w:numPr>
          <w:ilvl w:val="0"/>
          <w:numId w:val="35"/>
        </w:numPr>
        <w:ind w:left="360"/>
        <w:jc w:val="both"/>
        <w:rPr>
          <w:rFonts w:cs="Arial"/>
        </w:rPr>
      </w:pPr>
      <w:r w:rsidRPr="004C777B">
        <w:rPr>
          <w:rFonts w:cs="Arial"/>
        </w:rPr>
        <w:t>To maintain personal and professional development to meet the changing demands of the job, participate in appropriate training activities and encourage and support staff in their development and training.</w:t>
      </w:r>
    </w:p>
    <w:p w14:paraId="782ED7F1" w14:textId="77777777" w:rsidR="0051479E" w:rsidRPr="004C777B" w:rsidRDefault="0051479E" w:rsidP="0051479E">
      <w:pPr>
        <w:jc w:val="both"/>
        <w:rPr>
          <w:rFonts w:cs="Arial"/>
        </w:rPr>
      </w:pPr>
    </w:p>
    <w:p w14:paraId="782ED7F2" w14:textId="77777777" w:rsidR="0051479E" w:rsidRPr="004C777B" w:rsidRDefault="0051479E" w:rsidP="0051479E">
      <w:pPr>
        <w:numPr>
          <w:ilvl w:val="0"/>
          <w:numId w:val="35"/>
        </w:numPr>
        <w:ind w:left="360"/>
        <w:jc w:val="both"/>
        <w:rPr>
          <w:rFonts w:cs="Arial"/>
        </w:rPr>
      </w:pPr>
      <w:r w:rsidRPr="004C777B">
        <w:rPr>
          <w:rFonts w:cs="Arial"/>
        </w:rPr>
        <w:t>To undertake such other duties, training and/or hours of work as may be reasonably required and which are consistent with the general level of responsibility of this job.</w:t>
      </w:r>
    </w:p>
    <w:p w14:paraId="782ED7F3" w14:textId="77777777" w:rsidR="0051479E" w:rsidRPr="004C777B" w:rsidRDefault="0051479E" w:rsidP="0051479E">
      <w:pPr>
        <w:jc w:val="both"/>
        <w:rPr>
          <w:rFonts w:cs="Arial"/>
        </w:rPr>
      </w:pPr>
    </w:p>
    <w:p w14:paraId="782ED7F4" w14:textId="77777777" w:rsidR="0051479E" w:rsidRPr="004C777B" w:rsidRDefault="0051479E" w:rsidP="0051479E">
      <w:pPr>
        <w:numPr>
          <w:ilvl w:val="0"/>
          <w:numId w:val="35"/>
        </w:numPr>
        <w:ind w:left="360"/>
        <w:jc w:val="both"/>
        <w:rPr>
          <w:rFonts w:cs="Arial"/>
        </w:rPr>
      </w:pPr>
      <w:r w:rsidRPr="004C777B">
        <w:rPr>
          <w:rFonts w:cs="Arial"/>
        </w:rPr>
        <w:t>To undertake health and safety duties commensurate with the post and/or as detailed in the School’s Health and Safety Policy.</w:t>
      </w:r>
    </w:p>
    <w:p w14:paraId="782ED7F5" w14:textId="77777777" w:rsidR="0051479E" w:rsidRPr="004C777B" w:rsidRDefault="0051479E" w:rsidP="0051479E">
      <w:pPr>
        <w:jc w:val="both"/>
        <w:rPr>
          <w:rFonts w:cs="Arial"/>
        </w:rPr>
      </w:pPr>
    </w:p>
    <w:p w14:paraId="782ED7F6" w14:textId="77777777" w:rsidR="0051479E" w:rsidRPr="004C777B" w:rsidRDefault="0051479E" w:rsidP="0051479E">
      <w:pPr>
        <w:numPr>
          <w:ilvl w:val="0"/>
          <w:numId w:val="35"/>
        </w:numPr>
        <w:ind w:left="360"/>
        <w:jc w:val="both"/>
        <w:rPr>
          <w:rFonts w:cs="Arial"/>
        </w:rPr>
      </w:pPr>
      <w:r w:rsidRPr="004C777B">
        <w:rPr>
          <w:rFonts w:cs="Arial"/>
        </w:rPr>
        <w:t>To participate in the School’s emergency response arrangements as directed by the designated officer.</w:t>
      </w:r>
    </w:p>
    <w:p w14:paraId="782ED7F7" w14:textId="77777777" w:rsidR="0051479E" w:rsidRPr="004C777B" w:rsidRDefault="0051479E" w:rsidP="0051479E">
      <w:pPr>
        <w:jc w:val="both"/>
        <w:rPr>
          <w:rFonts w:cs="Arial"/>
        </w:rPr>
      </w:pPr>
    </w:p>
    <w:p w14:paraId="782ED7F8" w14:textId="77777777" w:rsidR="0051479E" w:rsidRPr="004C777B" w:rsidRDefault="0051479E" w:rsidP="0051479E">
      <w:pPr>
        <w:jc w:val="both"/>
        <w:rPr>
          <w:rFonts w:cs="Arial"/>
          <w:b/>
        </w:rPr>
      </w:pPr>
      <w:r w:rsidRPr="004C777B">
        <w:rPr>
          <w:rFonts w:cs="Arial"/>
          <w:b/>
        </w:rPr>
        <w:t>Contacts</w:t>
      </w:r>
    </w:p>
    <w:p w14:paraId="782ED7F9" w14:textId="77777777" w:rsidR="0051479E" w:rsidRPr="004C777B" w:rsidRDefault="0051479E" w:rsidP="0051479E">
      <w:pPr>
        <w:jc w:val="both"/>
        <w:rPr>
          <w:rFonts w:cs="Arial"/>
          <w:b/>
        </w:rPr>
      </w:pPr>
      <w:r w:rsidRPr="004C777B">
        <w:rPr>
          <w:rFonts w:cs="Arial"/>
          <w:b/>
        </w:rPr>
        <w:t>In all contacts the post holder will be required to present a good image of the School as well as maintaining constructive relationships.</w:t>
      </w:r>
    </w:p>
    <w:p w14:paraId="782ED7FA" w14:textId="77777777" w:rsidR="0051479E" w:rsidRPr="004C777B" w:rsidRDefault="0051479E" w:rsidP="0051479E">
      <w:pPr>
        <w:jc w:val="both"/>
        <w:rPr>
          <w:rFonts w:cs="Arial"/>
          <w:b/>
        </w:rPr>
      </w:pPr>
    </w:p>
    <w:p w14:paraId="782ED7FB" w14:textId="77777777" w:rsidR="0051479E" w:rsidRPr="004C777B" w:rsidRDefault="0051479E" w:rsidP="0051479E">
      <w:pPr>
        <w:jc w:val="both"/>
        <w:rPr>
          <w:rFonts w:cs="Arial"/>
          <w:b/>
        </w:rPr>
      </w:pPr>
    </w:p>
    <w:p w14:paraId="782ED7FC" w14:textId="77777777" w:rsidR="0051479E" w:rsidRPr="004C777B" w:rsidRDefault="0051479E" w:rsidP="0051479E">
      <w:pPr>
        <w:jc w:val="both"/>
        <w:rPr>
          <w:rFonts w:cs="Arial"/>
          <w:b/>
        </w:rPr>
      </w:pPr>
    </w:p>
    <w:p w14:paraId="782ED7FD" w14:textId="77777777" w:rsidR="0051479E" w:rsidRPr="004C777B" w:rsidRDefault="0051479E" w:rsidP="0051479E">
      <w:pPr>
        <w:jc w:val="both"/>
        <w:rPr>
          <w:rFonts w:cs="Arial"/>
          <w:b/>
        </w:rPr>
      </w:pPr>
      <w:r w:rsidRPr="004C777B">
        <w:rPr>
          <w:rFonts w:cs="Arial"/>
          <w:b/>
        </w:rPr>
        <w:t>Internal:</w:t>
      </w:r>
      <w:r w:rsidRPr="004C777B">
        <w:rPr>
          <w:rFonts w:cs="Arial"/>
          <w:b/>
        </w:rPr>
        <w:tab/>
        <w:t>Teaching Staff</w:t>
      </w:r>
    </w:p>
    <w:p w14:paraId="782ED7FE" w14:textId="77777777" w:rsidR="0051479E" w:rsidRPr="004C777B" w:rsidRDefault="0051479E" w:rsidP="0051479E">
      <w:pPr>
        <w:jc w:val="both"/>
        <w:rPr>
          <w:rFonts w:cs="Arial"/>
          <w:b/>
        </w:rPr>
      </w:pPr>
      <w:r w:rsidRPr="004C777B">
        <w:rPr>
          <w:rFonts w:cs="Arial"/>
          <w:b/>
        </w:rPr>
        <w:tab/>
      </w:r>
      <w:r w:rsidRPr="004C777B">
        <w:rPr>
          <w:rFonts w:cs="Arial"/>
          <w:b/>
        </w:rPr>
        <w:tab/>
        <w:t>Support Staff</w:t>
      </w:r>
    </w:p>
    <w:p w14:paraId="782ED7FF" w14:textId="77777777" w:rsidR="0051479E" w:rsidRPr="004C777B" w:rsidRDefault="0051479E" w:rsidP="0051479E">
      <w:pPr>
        <w:jc w:val="both"/>
        <w:rPr>
          <w:rFonts w:cs="Arial"/>
          <w:b/>
        </w:rPr>
      </w:pPr>
      <w:r w:rsidRPr="004C777B">
        <w:rPr>
          <w:rFonts w:cs="Arial"/>
          <w:b/>
        </w:rPr>
        <w:tab/>
      </w:r>
      <w:r w:rsidRPr="004C777B">
        <w:rPr>
          <w:rFonts w:cs="Arial"/>
          <w:b/>
        </w:rPr>
        <w:tab/>
        <w:t>Students</w:t>
      </w:r>
    </w:p>
    <w:p w14:paraId="782ED800" w14:textId="77777777" w:rsidR="0051479E" w:rsidRPr="004C777B" w:rsidRDefault="0051479E" w:rsidP="0051479E">
      <w:pPr>
        <w:jc w:val="both"/>
        <w:rPr>
          <w:rFonts w:cs="Arial"/>
          <w:b/>
        </w:rPr>
      </w:pPr>
    </w:p>
    <w:p w14:paraId="782ED801" w14:textId="77777777" w:rsidR="0051479E" w:rsidRPr="004C777B" w:rsidRDefault="0051479E" w:rsidP="0051479E">
      <w:pPr>
        <w:jc w:val="both"/>
        <w:rPr>
          <w:rFonts w:cs="Arial"/>
          <w:b/>
        </w:rPr>
      </w:pPr>
      <w:r w:rsidRPr="004C777B">
        <w:rPr>
          <w:rFonts w:cs="Arial"/>
          <w:b/>
        </w:rPr>
        <w:t>External:</w:t>
      </w:r>
      <w:r w:rsidRPr="004C777B">
        <w:rPr>
          <w:rFonts w:cs="Arial"/>
          <w:b/>
        </w:rPr>
        <w:tab/>
        <w:t>Parents/Carers</w:t>
      </w:r>
    </w:p>
    <w:p w14:paraId="782ED802" w14:textId="77777777" w:rsidR="0051479E" w:rsidRPr="004C777B" w:rsidRDefault="0051479E" w:rsidP="0051479E">
      <w:pPr>
        <w:jc w:val="both"/>
        <w:rPr>
          <w:rFonts w:cs="Arial"/>
          <w:b/>
        </w:rPr>
      </w:pPr>
      <w:r w:rsidRPr="004C777B">
        <w:rPr>
          <w:rFonts w:cs="Arial"/>
          <w:b/>
        </w:rPr>
        <w:tab/>
      </w:r>
      <w:r w:rsidRPr="004C777B">
        <w:rPr>
          <w:rFonts w:cs="Arial"/>
          <w:b/>
        </w:rPr>
        <w:tab/>
        <w:t>External Agencies</w:t>
      </w:r>
    </w:p>
    <w:p w14:paraId="4A9857DA" w14:textId="63B22EE2" w:rsidR="00303848" w:rsidRPr="004C777B" w:rsidRDefault="00C15230" w:rsidP="0051479E">
      <w:pPr>
        <w:jc w:val="both"/>
        <w:rPr>
          <w:rFonts w:cs="Arial"/>
          <w:b/>
        </w:rPr>
      </w:pPr>
      <w:r w:rsidRPr="004C777B">
        <w:rPr>
          <w:rFonts w:cs="Arial"/>
          <w:b/>
        </w:rPr>
        <w:tab/>
      </w:r>
      <w:r w:rsidRPr="004C777B">
        <w:rPr>
          <w:rFonts w:cs="Arial"/>
          <w:b/>
        </w:rPr>
        <w:tab/>
        <w:t>Worcestershire Children</w:t>
      </w:r>
      <w:r w:rsidR="00314C08" w:rsidRPr="004C777B">
        <w:rPr>
          <w:rFonts w:cs="Arial"/>
          <w:b/>
        </w:rPr>
        <w:t>’s</w:t>
      </w:r>
      <w:r w:rsidRPr="004C777B">
        <w:rPr>
          <w:rFonts w:cs="Arial"/>
          <w:b/>
        </w:rPr>
        <w:t xml:space="preserve"> First</w:t>
      </w:r>
    </w:p>
    <w:p w14:paraId="2CD6E5D8" w14:textId="77777777" w:rsidR="00303848" w:rsidRPr="004C777B" w:rsidRDefault="00303848" w:rsidP="0051479E">
      <w:pPr>
        <w:jc w:val="both"/>
        <w:rPr>
          <w:rFonts w:cs="Arial"/>
          <w:b/>
        </w:rPr>
      </w:pPr>
    </w:p>
    <w:p w14:paraId="782ED805" w14:textId="516F1073" w:rsidR="0051479E" w:rsidRPr="004C777B" w:rsidRDefault="0051479E" w:rsidP="0051479E">
      <w:pPr>
        <w:jc w:val="both"/>
        <w:rPr>
          <w:rFonts w:cs="Arial"/>
          <w:b/>
        </w:rPr>
      </w:pPr>
      <w:r w:rsidRPr="004C777B">
        <w:rPr>
          <w:rFonts w:cs="Arial"/>
          <w:b/>
        </w:rPr>
        <w:t>NOTES</w:t>
      </w:r>
    </w:p>
    <w:p w14:paraId="782ED806" w14:textId="77777777" w:rsidR="0051479E" w:rsidRPr="004C777B" w:rsidRDefault="0051479E" w:rsidP="0051479E">
      <w:pPr>
        <w:jc w:val="both"/>
        <w:rPr>
          <w:rFonts w:cs="Arial"/>
          <w:b/>
        </w:rPr>
      </w:pPr>
    </w:p>
    <w:p w14:paraId="782ED807" w14:textId="77777777" w:rsidR="0051479E" w:rsidRPr="004C777B" w:rsidRDefault="0051479E" w:rsidP="0051479E">
      <w:pPr>
        <w:numPr>
          <w:ilvl w:val="0"/>
          <w:numId w:val="36"/>
        </w:numPr>
        <w:ind w:left="360"/>
        <w:jc w:val="both"/>
        <w:rPr>
          <w:rFonts w:cs="Arial"/>
        </w:rPr>
      </w:pPr>
      <w:r w:rsidRPr="004C777B">
        <w:rPr>
          <w:rFonts w:cs="Arial"/>
        </w:rPr>
        <w:t>The Trust reserves the right to alter the content of this Job Description, after consultation, to reflect changes to the job or services provided, without altering the general character or level of responsibility.</w:t>
      </w:r>
    </w:p>
    <w:p w14:paraId="782ED808" w14:textId="77777777" w:rsidR="0051479E" w:rsidRPr="004C777B" w:rsidRDefault="0051479E" w:rsidP="0051479E">
      <w:pPr>
        <w:jc w:val="both"/>
        <w:rPr>
          <w:rFonts w:cs="Arial"/>
        </w:rPr>
      </w:pPr>
    </w:p>
    <w:p w14:paraId="782ED809" w14:textId="77777777" w:rsidR="0051479E" w:rsidRPr="004C777B" w:rsidRDefault="0051479E" w:rsidP="0051479E">
      <w:pPr>
        <w:numPr>
          <w:ilvl w:val="0"/>
          <w:numId w:val="36"/>
        </w:numPr>
        <w:ind w:left="360"/>
        <w:jc w:val="both"/>
        <w:rPr>
          <w:rFonts w:cs="Arial"/>
        </w:rPr>
      </w:pPr>
      <w:r w:rsidRPr="004C777B">
        <w:rPr>
          <w:rFonts w:cs="Arial"/>
        </w:rPr>
        <w:t>The duties described in this Job Description must be carried out in a manner which promotes equality of opportunity, dignity and due respect for all employees and service users and is consistent with the Trust’s Equal Opportunities Policy.</w:t>
      </w:r>
    </w:p>
    <w:p w14:paraId="782ED80A" w14:textId="77777777" w:rsidR="0051479E" w:rsidRPr="004C777B" w:rsidRDefault="0051479E" w:rsidP="0051479E">
      <w:pPr>
        <w:jc w:val="both"/>
        <w:rPr>
          <w:rFonts w:cs="Arial"/>
        </w:rPr>
      </w:pPr>
    </w:p>
    <w:p w14:paraId="782ED80B" w14:textId="77777777" w:rsidR="0051479E" w:rsidRPr="004C777B" w:rsidRDefault="0051479E" w:rsidP="0051479E">
      <w:pPr>
        <w:numPr>
          <w:ilvl w:val="0"/>
          <w:numId w:val="36"/>
        </w:numPr>
        <w:ind w:left="360"/>
        <w:jc w:val="both"/>
        <w:rPr>
          <w:rFonts w:cs="Arial"/>
        </w:rPr>
      </w:pPr>
      <w:r w:rsidRPr="004C777B">
        <w:rPr>
          <w:rFonts w:cs="Arial"/>
        </w:rPr>
        <w:t>All staff are responsible for promoting and safeguarding the safety and welfare of children and young people.</w:t>
      </w:r>
    </w:p>
    <w:p w14:paraId="782ED80C" w14:textId="77777777" w:rsidR="0051479E" w:rsidRPr="004C777B" w:rsidRDefault="0051479E" w:rsidP="0051479E">
      <w:pPr>
        <w:jc w:val="both"/>
        <w:rPr>
          <w:rFonts w:cs="Arial"/>
        </w:rPr>
      </w:pPr>
    </w:p>
    <w:p w14:paraId="782ED80D" w14:textId="77777777" w:rsidR="0051479E" w:rsidRPr="004C777B" w:rsidRDefault="0051479E" w:rsidP="0051479E">
      <w:pPr>
        <w:numPr>
          <w:ilvl w:val="0"/>
          <w:numId w:val="36"/>
        </w:numPr>
        <w:ind w:left="360"/>
        <w:jc w:val="both"/>
        <w:rPr>
          <w:rFonts w:cs="Arial"/>
        </w:rPr>
      </w:pPr>
      <w:r w:rsidRPr="004C777B">
        <w:rPr>
          <w:rFonts w:cs="Arial"/>
        </w:rPr>
        <w:t>All duties and responsibilities must be carried out with due regard to Arrow Vale's Health and Safety Policy.</w:t>
      </w:r>
    </w:p>
    <w:p w14:paraId="782ED80E" w14:textId="77777777" w:rsidR="0051479E" w:rsidRPr="004C777B" w:rsidRDefault="0051479E" w:rsidP="0051479E">
      <w:pPr>
        <w:jc w:val="both"/>
        <w:rPr>
          <w:rFonts w:cs="Arial"/>
        </w:rPr>
      </w:pPr>
    </w:p>
    <w:p w14:paraId="782ED80F" w14:textId="77777777" w:rsidR="0051479E" w:rsidRPr="004C777B" w:rsidRDefault="0051479E" w:rsidP="0051479E">
      <w:pPr>
        <w:numPr>
          <w:ilvl w:val="0"/>
          <w:numId w:val="36"/>
        </w:numPr>
        <w:ind w:left="360"/>
        <w:jc w:val="both"/>
        <w:rPr>
          <w:rFonts w:cs="Arial"/>
        </w:rPr>
      </w:pPr>
      <w:r w:rsidRPr="004C777B">
        <w:rPr>
          <w:rFonts w:cs="Arial"/>
        </w:rPr>
        <w:t>Duties which include the processing of any personal data must be undertaken within the corporate data protection guidelines.</w:t>
      </w:r>
    </w:p>
    <w:p w14:paraId="782ED810" w14:textId="77777777" w:rsidR="009265EF" w:rsidRPr="004C777B" w:rsidRDefault="009265EF" w:rsidP="0051479E"/>
    <w:p w14:paraId="6B793BC4" w14:textId="751AA6DE" w:rsidR="0027108F" w:rsidRPr="004C777B" w:rsidRDefault="0027108F" w:rsidP="0051479E">
      <w:r w:rsidRPr="004C777B">
        <w:t>July 2022</w:t>
      </w:r>
    </w:p>
    <w:sectPr w:rsidR="0027108F" w:rsidRPr="004C777B" w:rsidSect="0051479E">
      <w:footerReference w:type="default" r:id="rId10"/>
      <w:type w:val="continuous"/>
      <w:pgSz w:w="11906" w:h="16838"/>
      <w:pgMar w:top="426" w:right="991" w:bottom="1276" w:left="180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183C" w14:textId="77777777" w:rsidR="004C777B" w:rsidRDefault="004C777B">
      <w:r>
        <w:separator/>
      </w:r>
    </w:p>
  </w:endnote>
  <w:endnote w:type="continuationSeparator" w:id="0">
    <w:p w14:paraId="37733913" w14:textId="77777777" w:rsidR="004C777B" w:rsidRDefault="004C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817" w14:textId="77777777" w:rsidR="00F95F9D" w:rsidRDefault="00F95F9D" w:rsidP="00F95F9D">
    <w:pPr>
      <w:pStyle w:val="Footer"/>
      <w:ind w:hanging="1276"/>
      <w:jc w:val="center"/>
      <w:rPr>
        <w:rFonts w:cs="Calibri"/>
        <w:sz w:val="18"/>
        <w:szCs w:val="18"/>
      </w:rPr>
    </w:pPr>
  </w:p>
  <w:p w14:paraId="782ED819" w14:textId="77777777" w:rsidR="00F95F9D" w:rsidRPr="00171C18" w:rsidRDefault="00F95F9D" w:rsidP="00F95F9D">
    <w:pPr>
      <w:pStyle w:val="Footer"/>
      <w:ind w:hanging="1276"/>
      <w:jc w:val="center"/>
      <w:rPr>
        <w:rFonts w:cs="Calibri"/>
        <w:sz w:val="18"/>
        <w:szCs w:val="18"/>
      </w:rPr>
    </w:pPr>
  </w:p>
  <w:p w14:paraId="782ED81A" w14:textId="77777777" w:rsidR="00171C18" w:rsidRPr="00F95F9D" w:rsidRDefault="00171C18" w:rsidP="00F9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3793" w14:textId="77777777" w:rsidR="004C777B" w:rsidRDefault="004C777B">
      <w:r>
        <w:separator/>
      </w:r>
    </w:p>
  </w:footnote>
  <w:footnote w:type="continuationSeparator" w:id="0">
    <w:p w14:paraId="4A18E621" w14:textId="77777777" w:rsidR="004C777B" w:rsidRDefault="004C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13979"/>
    <w:multiLevelType w:val="hybridMultilevel"/>
    <w:tmpl w:val="4EA46B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6004F"/>
    <w:multiLevelType w:val="hybridMultilevel"/>
    <w:tmpl w:val="FDDEE238"/>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E7B90"/>
    <w:multiLevelType w:val="hybridMultilevel"/>
    <w:tmpl w:val="4AFAA5CA"/>
    <w:lvl w:ilvl="0" w:tplc="9594B3EE">
      <w:start w:val="1"/>
      <w:numFmt w:val="lowerRoman"/>
      <w:lvlText w:val="%1."/>
      <w:lvlJc w:val="left"/>
      <w:pPr>
        <w:tabs>
          <w:tab w:val="num" w:pos="340"/>
        </w:tabs>
        <w:ind w:left="340" w:hanging="340"/>
      </w:pPr>
      <w:rPr>
        <w:rFonts w:hint="default"/>
        <w:i w:val="0"/>
      </w:rPr>
    </w:lvl>
    <w:lvl w:ilvl="1" w:tplc="08090001">
      <w:start w:val="1"/>
      <w:numFmt w:val="bullet"/>
      <w:lvlText w:val=""/>
      <w:lvlJc w:val="left"/>
      <w:pPr>
        <w:tabs>
          <w:tab w:val="num" w:pos="1440"/>
        </w:tabs>
        <w:ind w:left="1440" w:hanging="360"/>
      </w:pPr>
      <w:rPr>
        <w:rFonts w:ascii="Symbol" w:hAnsi="Symbol"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D91D89"/>
    <w:multiLevelType w:val="multilevel"/>
    <w:tmpl w:val="7FEAAD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8F408A"/>
    <w:multiLevelType w:val="hybridMultilevel"/>
    <w:tmpl w:val="3BE8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77058"/>
    <w:multiLevelType w:val="hybridMultilevel"/>
    <w:tmpl w:val="6108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F454C8"/>
    <w:multiLevelType w:val="hybridMultilevel"/>
    <w:tmpl w:val="AB7090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9B568C8"/>
    <w:multiLevelType w:val="hybridMultilevel"/>
    <w:tmpl w:val="E8D015AA"/>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71AD9"/>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62121"/>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9B005A"/>
    <w:multiLevelType w:val="hybridMultilevel"/>
    <w:tmpl w:val="5136100A"/>
    <w:lvl w:ilvl="0" w:tplc="24C4C70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B5060"/>
    <w:multiLevelType w:val="hybridMultilevel"/>
    <w:tmpl w:val="7FFE91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503AD"/>
    <w:multiLevelType w:val="hybridMultilevel"/>
    <w:tmpl w:val="04E63CA2"/>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F152F"/>
    <w:multiLevelType w:val="multilevel"/>
    <w:tmpl w:val="D6C86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170F2A"/>
    <w:multiLevelType w:val="hybridMultilevel"/>
    <w:tmpl w:val="EA9039B8"/>
    <w:lvl w:ilvl="0" w:tplc="9594B3EE">
      <w:start w:val="1"/>
      <w:numFmt w:val="lowerRoman"/>
      <w:lvlText w:val="%1."/>
      <w:lvlJc w:val="left"/>
      <w:pPr>
        <w:tabs>
          <w:tab w:val="num" w:pos="340"/>
        </w:tabs>
        <w:ind w:left="340" w:hanging="34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AC3FE0"/>
    <w:multiLevelType w:val="hybridMultilevel"/>
    <w:tmpl w:val="8E3618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DB042B6"/>
    <w:multiLevelType w:val="hybridMultilevel"/>
    <w:tmpl w:val="ED687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6D5BC9"/>
    <w:multiLevelType w:val="hybridMultilevel"/>
    <w:tmpl w:val="E5569C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4791B9B"/>
    <w:multiLevelType w:val="hybridMultilevel"/>
    <w:tmpl w:val="7A56B664"/>
    <w:lvl w:ilvl="0" w:tplc="24C4C706">
      <w:start w:val="1"/>
      <w:numFmt w:val="bullet"/>
      <w:lvlText w:val=""/>
      <w:lvlJc w:val="left"/>
      <w:pPr>
        <w:tabs>
          <w:tab w:val="num" w:pos="340"/>
        </w:tabs>
        <w:ind w:left="340"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C3000"/>
    <w:multiLevelType w:val="hybridMultilevel"/>
    <w:tmpl w:val="7852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C93B09"/>
    <w:multiLevelType w:val="multilevel"/>
    <w:tmpl w:val="ECBEBC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900F49"/>
    <w:multiLevelType w:val="hybridMultilevel"/>
    <w:tmpl w:val="0A527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9096B89"/>
    <w:multiLevelType w:val="hybridMultilevel"/>
    <w:tmpl w:val="4DB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D510A"/>
    <w:multiLevelType w:val="hybridMultilevel"/>
    <w:tmpl w:val="8B9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60907"/>
    <w:multiLevelType w:val="hybridMultilevel"/>
    <w:tmpl w:val="E942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C2D10"/>
    <w:multiLevelType w:val="hybridMultilevel"/>
    <w:tmpl w:val="969439DC"/>
    <w:lvl w:ilvl="0" w:tplc="E2F21760">
      <w:start w:val="3"/>
      <w:numFmt w:val="lowerRoman"/>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2C7A93"/>
    <w:multiLevelType w:val="hybridMultilevel"/>
    <w:tmpl w:val="76005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19313C"/>
    <w:multiLevelType w:val="hybridMultilevel"/>
    <w:tmpl w:val="0C6AB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DD059D"/>
    <w:multiLevelType w:val="hybridMultilevel"/>
    <w:tmpl w:val="23B0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8253B"/>
    <w:multiLevelType w:val="hybridMultilevel"/>
    <w:tmpl w:val="D8C815BA"/>
    <w:lvl w:ilvl="0" w:tplc="71F2BA3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BD4A4C"/>
    <w:multiLevelType w:val="hybridMultilevel"/>
    <w:tmpl w:val="0770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054292">
    <w:abstractNumId w:val="17"/>
  </w:num>
  <w:num w:numId="2" w16cid:durableId="112873474">
    <w:abstractNumId w:val="13"/>
  </w:num>
  <w:num w:numId="3" w16cid:durableId="691610174">
    <w:abstractNumId w:val="1"/>
  </w:num>
  <w:num w:numId="4" w16cid:durableId="1720979211">
    <w:abstractNumId w:val="15"/>
  </w:num>
  <w:num w:numId="5" w16cid:durableId="1096905609">
    <w:abstractNumId w:val="23"/>
  </w:num>
  <w:num w:numId="6" w16cid:durableId="1508862833">
    <w:abstractNumId w:val="4"/>
  </w:num>
  <w:num w:numId="7" w16cid:durableId="1176727678">
    <w:abstractNumId w:val="11"/>
  </w:num>
  <w:num w:numId="8" w16cid:durableId="1739133314">
    <w:abstractNumId w:val="8"/>
  </w:num>
  <w:num w:numId="9" w16cid:durableId="1708945817">
    <w:abstractNumId w:val="2"/>
  </w:num>
  <w:num w:numId="10" w16cid:durableId="1385907852">
    <w:abstractNumId w:val="14"/>
  </w:num>
  <w:num w:numId="11" w16cid:durableId="2110350862">
    <w:abstractNumId w:val="21"/>
  </w:num>
  <w:num w:numId="12" w16cid:durableId="1393305784">
    <w:abstractNumId w:val="28"/>
  </w:num>
  <w:num w:numId="13" w16cid:durableId="402216280">
    <w:abstractNumId w:val="3"/>
  </w:num>
  <w:num w:numId="14" w16cid:durableId="1671177131">
    <w:abstractNumId w:val="16"/>
  </w:num>
  <w:num w:numId="15" w16cid:durableId="270627822">
    <w:abstractNumId w:val="32"/>
  </w:num>
  <w:num w:numId="16" w16cid:durableId="113359577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7882832">
    <w:abstractNumId w:val="26"/>
  </w:num>
  <w:num w:numId="18" w16cid:durableId="489179561">
    <w:abstractNumId w:val="20"/>
  </w:num>
  <w:num w:numId="19" w16cid:durableId="973411529">
    <w:abstractNumId w:val="12"/>
  </w:num>
  <w:num w:numId="20" w16cid:durableId="2103991288">
    <w:abstractNumId w:val="7"/>
  </w:num>
  <w:num w:numId="21" w16cid:durableId="294718278">
    <w:abstractNumId w:val="5"/>
  </w:num>
  <w:num w:numId="22" w16cid:durableId="1855993079">
    <w:abstractNumId w:val="19"/>
  </w:num>
  <w:num w:numId="23" w16cid:durableId="217590749">
    <w:abstractNumId w:val="25"/>
  </w:num>
  <w:num w:numId="24" w16cid:durableId="1542399035">
    <w:abstractNumId w:val="27"/>
  </w:num>
  <w:num w:numId="25" w16cid:durableId="6316381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37364866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16cid:durableId="1137189584">
    <w:abstractNumId w:val="10"/>
  </w:num>
  <w:num w:numId="28" w16cid:durableId="1918243571">
    <w:abstractNumId w:val="9"/>
  </w:num>
  <w:num w:numId="29" w16cid:durableId="2096852586">
    <w:abstractNumId w:val="22"/>
  </w:num>
  <w:num w:numId="30" w16cid:durableId="1878080755">
    <w:abstractNumId w:val="18"/>
  </w:num>
  <w:num w:numId="31" w16cid:durableId="468935887">
    <w:abstractNumId w:val="29"/>
  </w:num>
  <w:num w:numId="32" w16cid:durableId="956448269">
    <w:abstractNumId w:val="24"/>
  </w:num>
  <w:num w:numId="33" w16cid:durableId="944768198">
    <w:abstractNumId w:val="6"/>
  </w:num>
  <w:num w:numId="34" w16cid:durableId="1389067022">
    <w:abstractNumId w:val="30"/>
  </w:num>
  <w:num w:numId="35" w16cid:durableId="1094088588">
    <w:abstractNumId w:val="33"/>
  </w:num>
  <w:num w:numId="36" w16cid:durableId="3430972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171"/>
    <w:rsid w:val="00006AFF"/>
    <w:rsid w:val="00070B6D"/>
    <w:rsid w:val="0007385B"/>
    <w:rsid w:val="0009383E"/>
    <w:rsid w:val="000D2E1F"/>
    <w:rsid w:val="000D6A7C"/>
    <w:rsid w:val="000D7BA3"/>
    <w:rsid w:val="00103C00"/>
    <w:rsid w:val="001648C9"/>
    <w:rsid w:val="00164E6F"/>
    <w:rsid w:val="00171C18"/>
    <w:rsid w:val="001A1D15"/>
    <w:rsid w:val="001C2980"/>
    <w:rsid w:val="001F1D61"/>
    <w:rsid w:val="00245BCE"/>
    <w:rsid w:val="0027108F"/>
    <w:rsid w:val="00281D09"/>
    <w:rsid w:val="00294261"/>
    <w:rsid w:val="002A0CA1"/>
    <w:rsid w:val="00300172"/>
    <w:rsid w:val="00303848"/>
    <w:rsid w:val="00311C13"/>
    <w:rsid w:val="00314C08"/>
    <w:rsid w:val="003635D5"/>
    <w:rsid w:val="003D29F4"/>
    <w:rsid w:val="004033DF"/>
    <w:rsid w:val="004061AA"/>
    <w:rsid w:val="00437CFC"/>
    <w:rsid w:val="00485D52"/>
    <w:rsid w:val="00497643"/>
    <w:rsid w:val="004A4957"/>
    <w:rsid w:val="004B78B2"/>
    <w:rsid w:val="004C31C7"/>
    <w:rsid w:val="004C777B"/>
    <w:rsid w:val="0051479E"/>
    <w:rsid w:val="00564FF2"/>
    <w:rsid w:val="005F3209"/>
    <w:rsid w:val="00602C9D"/>
    <w:rsid w:val="0061051F"/>
    <w:rsid w:val="006119DE"/>
    <w:rsid w:val="006255FA"/>
    <w:rsid w:val="00657D49"/>
    <w:rsid w:val="00666175"/>
    <w:rsid w:val="00701140"/>
    <w:rsid w:val="00737898"/>
    <w:rsid w:val="007700CE"/>
    <w:rsid w:val="007701A5"/>
    <w:rsid w:val="007803A4"/>
    <w:rsid w:val="00790A9E"/>
    <w:rsid w:val="008162F4"/>
    <w:rsid w:val="00826DA2"/>
    <w:rsid w:val="008279AE"/>
    <w:rsid w:val="00851201"/>
    <w:rsid w:val="00854C5E"/>
    <w:rsid w:val="00872171"/>
    <w:rsid w:val="008C59AB"/>
    <w:rsid w:val="009173D3"/>
    <w:rsid w:val="00921809"/>
    <w:rsid w:val="009265EF"/>
    <w:rsid w:val="009749A6"/>
    <w:rsid w:val="009B3780"/>
    <w:rsid w:val="009E2E35"/>
    <w:rsid w:val="00A13F8C"/>
    <w:rsid w:val="00A47530"/>
    <w:rsid w:val="00A64927"/>
    <w:rsid w:val="00A826F0"/>
    <w:rsid w:val="00A9422D"/>
    <w:rsid w:val="00AC6D79"/>
    <w:rsid w:val="00AD5A56"/>
    <w:rsid w:val="00B06EEF"/>
    <w:rsid w:val="00B15295"/>
    <w:rsid w:val="00B2660E"/>
    <w:rsid w:val="00B91FB0"/>
    <w:rsid w:val="00BB064B"/>
    <w:rsid w:val="00BD38E6"/>
    <w:rsid w:val="00C15230"/>
    <w:rsid w:val="00C301BE"/>
    <w:rsid w:val="00CA01B3"/>
    <w:rsid w:val="00CB31E9"/>
    <w:rsid w:val="00CD7F12"/>
    <w:rsid w:val="00CF432E"/>
    <w:rsid w:val="00D04584"/>
    <w:rsid w:val="00D109C1"/>
    <w:rsid w:val="00D359F8"/>
    <w:rsid w:val="00D854C0"/>
    <w:rsid w:val="00DC3319"/>
    <w:rsid w:val="00DD24C5"/>
    <w:rsid w:val="00DF6B72"/>
    <w:rsid w:val="00E62055"/>
    <w:rsid w:val="00EC3093"/>
    <w:rsid w:val="00ED71A2"/>
    <w:rsid w:val="00F21C3F"/>
    <w:rsid w:val="00F31BD6"/>
    <w:rsid w:val="00F325D4"/>
    <w:rsid w:val="00F538A8"/>
    <w:rsid w:val="00F60FBE"/>
    <w:rsid w:val="00F7780B"/>
    <w:rsid w:val="00F95F9D"/>
    <w:rsid w:val="00FA161C"/>
    <w:rsid w:val="00FA6033"/>
    <w:rsid w:val="00FD2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ED7C6"/>
  <w15:docId w15:val="{D93AF027-1C28-4BDB-835B-1E33B83A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12"/>
    <w:rPr>
      <w:rFonts w:ascii="Calibri" w:hAnsi="Calibri"/>
      <w:sz w:val="22"/>
      <w:szCs w:val="22"/>
      <w:lang w:eastAsia="en-US"/>
    </w:rPr>
  </w:style>
  <w:style w:type="paragraph" w:styleId="Heading2">
    <w:name w:val="heading 2"/>
    <w:basedOn w:val="Normal"/>
    <w:next w:val="Normal"/>
    <w:link w:val="Heading2Char"/>
    <w:qFormat/>
    <w:rsid w:val="00D854C0"/>
    <w:pPr>
      <w:outlineLvl w:val="1"/>
    </w:pPr>
    <w:rPr>
      <w:rFonts w:ascii="Tahoma" w:hAnsi="Tahoma"/>
      <w:b/>
      <w:szCs w:val="24"/>
      <w:lang w:val="en-US"/>
    </w:rPr>
  </w:style>
  <w:style w:type="paragraph" w:styleId="Heading3">
    <w:name w:val="heading 3"/>
    <w:basedOn w:val="Normal"/>
    <w:next w:val="Normal"/>
    <w:link w:val="Heading3Char"/>
    <w:qFormat/>
    <w:rsid w:val="00D854C0"/>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171"/>
    <w:pPr>
      <w:tabs>
        <w:tab w:val="center" w:pos="4153"/>
        <w:tab w:val="right" w:pos="8306"/>
      </w:tabs>
    </w:pPr>
  </w:style>
  <w:style w:type="paragraph" w:styleId="Footer">
    <w:name w:val="footer"/>
    <w:basedOn w:val="Normal"/>
    <w:link w:val="FooterChar"/>
    <w:rsid w:val="00872171"/>
    <w:pPr>
      <w:tabs>
        <w:tab w:val="center" w:pos="4153"/>
        <w:tab w:val="right" w:pos="8306"/>
      </w:tabs>
    </w:pPr>
  </w:style>
  <w:style w:type="paragraph" w:customStyle="1" w:styleId="DefaultText">
    <w:name w:val="Default Text"/>
    <w:basedOn w:val="Normal"/>
    <w:rsid w:val="007700CE"/>
    <w:rPr>
      <w:rFonts w:ascii="Arial" w:hAnsi="Arial"/>
      <w:szCs w:val="20"/>
    </w:rPr>
  </w:style>
  <w:style w:type="paragraph" w:styleId="ListParagraph">
    <w:name w:val="List Paragraph"/>
    <w:basedOn w:val="Normal"/>
    <w:qFormat/>
    <w:rsid w:val="007700CE"/>
    <w:pPr>
      <w:ind w:left="720"/>
    </w:pPr>
    <w:rPr>
      <w:rFonts w:ascii="Arial" w:hAnsi="Arial"/>
      <w:sz w:val="28"/>
      <w:szCs w:val="20"/>
    </w:rPr>
  </w:style>
  <w:style w:type="paragraph" w:styleId="BalloonText">
    <w:name w:val="Balloon Text"/>
    <w:basedOn w:val="Normal"/>
    <w:link w:val="BalloonTextChar"/>
    <w:rsid w:val="00CD7F12"/>
    <w:rPr>
      <w:rFonts w:ascii="Tahoma" w:hAnsi="Tahoma" w:cs="Tahoma"/>
      <w:sz w:val="16"/>
      <w:szCs w:val="16"/>
    </w:rPr>
  </w:style>
  <w:style w:type="character" w:customStyle="1" w:styleId="BalloonTextChar">
    <w:name w:val="Balloon Text Char"/>
    <w:link w:val="BalloonText"/>
    <w:rsid w:val="00CD7F12"/>
    <w:rPr>
      <w:rFonts w:ascii="Tahoma" w:hAnsi="Tahoma" w:cs="Tahoma"/>
      <w:sz w:val="16"/>
      <w:szCs w:val="16"/>
      <w:lang w:eastAsia="en-US"/>
    </w:rPr>
  </w:style>
  <w:style w:type="paragraph" w:customStyle="1" w:styleId="Content">
    <w:name w:val="Content"/>
    <w:basedOn w:val="Normal"/>
    <w:rsid w:val="00A826F0"/>
    <w:pPr>
      <w:tabs>
        <w:tab w:val="left" w:pos="567"/>
        <w:tab w:val="left" w:pos="709"/>
        <w:tab w:val="left" w:pos="1134"/>
        <w:tab w:val="left" w:pos="1276"/>
      </w:tabs>
      <w:autoSpaceDE w:val="0"/>
      <w:autoSpaceDN w:val="0"/>
      <w:jc w:val="both"/>
    </w:pPr>
    <w:rPr>
      <w:rFonts w:ascii="CG Times (W1)" w:hAnsi="CG Times (W1)"/>
      <w:color w:val="000000"/>
      <w:sz w:val="20"/>
      <w:szCs w:val="20"/>
    </w:rPr>
  </w:style>
  <w:style w:type="character" w:customStyle="1" w:styleId="Heading2Char">
    <w:name w:val="Heading 2 Char"/>
    <w:link w:val="Heading2"/>
    <w:rsid w:val="00D854C0"/>
    <w:rPr>
      <w:rFonts w:ascii="Tahoma" w:hAnsi="Tahoma"/>
      <w:b/>
      <w:sz w:val="22"/>
      <w:szCs w:val="24"/>
      <w:lang w:val="en-US" w:eastAsia="en-US"/>
    </w:rPr>
  </w:style>
  <w:style w:type="character" w:customStyle="1" w:styleId="Heading3Char">
    <w:name w:val="Heading 3 Char"/>
    <w:link w:val="Heading3"/>
    <w:rsid w:val="00D854C0"/>
    <w:rPr>
      <w:rFonts w:ascii="Arial" w:hAnsi="Arial" w:cs="Arial"/>
      <w:b/>
      <w:bCs/>
      <w:sz w:val="26"/>
      <w:szCs w:val="26"/>
      <w:lang w:val="en-US" w:eastAsia="en-US"/>
    </w:rPr>
  </w:style>
  <w:style w:type="character" w:customStyle="1" w:styleId="HeaderChar">
    <w:name w:val="Header Char"/>
    <w:link w:val="Header"/>
    <w:rsid w:val="00D854C0"/>
    <w:rPr>
      <w:rFonts w:ascii="Calibri" w:hAnsi="Calibri"/>
      <w:sz w:val="22"/>
      <w:szCs w:val="22"/>
      <w:lang w:eastAsia="en-US"/>
    </w:rPr>
  </w:style>
  <w:style w:type="paragraph" w:customStyle="1" w:styleId="Default">
    <w:name w:val="Default"/>
    <w:rsid w:val="008162F4"/>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8162F4"/>
    <w:rPr>
      <w:color w:val="0000FF"/>
      <w:u w:val="single"/>
    </w:rPr>
  </w:style>
  <w:style w:type="character" w:styleId="Strong">
    <w:name w:val="Strong"/>
    <w:uiPriority w:val="22"/>
    <w:qFormat/>
    <w:rsid w:val="002A0CA1"/>
    <w:rPr>
      <w:b/>
      <w:bCs/>
    </w:rPr>
  </w:style>
  <w:style w:type="paragraph" w:styleId="BodyText3">
    <w:name w:val="Body Text 3"/>
    <w:basedOn w:val="Normal"/>
    <w:link w:val="BodyText3Char"/>
    <w:rsid w:val="009E2E35"/>
    <w:rPr>
      <w:rFonts w:ascii="Arial" w:hAnsi="Arial"/>
      <w:sz w:val="24"/>
      <w:szCs w:val="24"/>
    </w:rPr>
  </w:style>
  <w:style w:type="character" w:customStyle="1" w:styleId="BodyText3Char">
    <w:name w:val="Body Text 3 Char"/>
    <w:link w:val="BodyText3"/>
    <w:rsid w:val="009E2E35"/>
    <w:rPr>
      <w:rFonts w:ascii="Arial" w:hAnsi="Arial"/>
      <w:sz w:val="24"/>
      <w:szCs w:val="24"/>
      <w:lang w:eastAsia="en-US"/>
    </w:rPr>
  </w:style>
  <w:style w:type="paragraph" w:styleId="NoSpacing">
    <w:name w:val="No Spacing"/>
    <w:uiPriority w:val="1"/>
    <w:qFormat/>
    <w:rsid w:val="00CF432E"/>
    <w:rPr>
      <w:rFonts w:ascii="Calibri" w:eastAsia="Calibri" w:hAnsi="Calibri"/>
      <w:sz w:val="22"/>
      <w:szCs w:val="22"/>
      <w:lang w:eastAsia="en-US"/>
    </w:rPr>
  </w:style>
  <w:style w:type="table" w:styleId="TableGrid">
    <w:name w:val="Table Grid"/>
    <w:basedOn w:val="TableNormal"/>
    <w:rsid w:val="0048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1479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F7925425C14448BEE0711CBC7FA78" ma:contentTypeVersion="15" ma:contentTypeDescription="Create a new document." ma:contentTypeScope="" ma:versionID="a173bb16b1ae3c5fe40174de364526f8">
  <xsd:schema xmlns:xsd="http://www.w3.org/2001/XMLSchema" xmlns:xs="http://www.w3.org/2001/XMLSchema" xmlns:p="http://schemas.microsoft.com/office/2006/metadata/properties" xmlns:ns2="b615e21b-8896-4f96-a89d-36c7d88347c1" xmlns:ns3="2e4b320a-786d-450d-88d7-fca93beb17cf" targetNamespace="http://schemas.microsoft.com/office/2006/metadata/properties" ma:root="true" ma:fieldsID="a15ad236fd923c1d37eace6e885b652a" ns2:_="" ns3:_="">
    <xsd:import namespace="b615e21b-8896-4f96-a89d-36c7d88347c1"/>
    <xsd:import namespace="2e4b320a-786d-450d-88d7-fca93beb17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5e21b-8896-4f96-a89d-36c7d88347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23cf29-7bec-46b7-98f3-5a201e764f2a}" ma:internalName="TaxCatchAll" ma:showField="CatchAllData" ma:web="b615e21b-8896-4f96-a89d-36c7d88347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b320a-786d-450d-88d7-fca93beb17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4b320a-786d-450d-88d7-fca93beb17cf">
      <Terms xmlns="http://schemas.microsoft.com/office/infopath/2007/PartnerControls"/>
    </lcf76f155ced4ddcb4097134ff3c332f>
    <TaxCatchAll xmlns="b615e21b-8896-4f96-a89d-36c7d88347c1" xsi:nil="true"/>
  </documentManagement>
</p:properties>
</file>

<file path=customXml/itemProps1.xml><?xml version="1.0" encoding="utf-8"?>
<ds:datastoreItem xmlns:ds="http://schemas.openxmlformats.org/officeDocument/2006/customXml" ds:itemID="{97007E31-3BA8-4B18-9F2A-43B86159D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5e21b-8896-4f96-a89d-36c7d88347c1"/>
    <ds:schemaRef ds:uri="2e4b320a-786d-450d-88d7-fca93beb1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3E734-8AED-4135-BF32-1BFA376B3DC8}">
  <ds:schemaRefs>
    <ds:schemaRef ds:uri="http://schemas.microsoft.com/sharepoint/v3/contenttype/forms"/>
  </ds:schemaRefs>
</ds:datastoreItem>
</file>

<file path=customXml/itemProps3.xml><?xml version="1.0" encoding="utf-8"?>
<ds:datastoreItem xmlns:ds="http://schemas.openxmlformats.org/officeDocument/2006/customXml" ds:itemID="{7E1DCBB9-32AE-42A8-AD30-FBAD31FD6B37}">
  <ds:schemaRefs>
    <ds:schemaRef ds:uri="http://schemas.microsoft.com/office/2006/metadata/properties"/>
    <ds:schemaRef ds:uri="http://schemas.microsoft.com/office/infopath/2007/PartnerControls"/>
    <ds:schemaRef ds:uri="2e4b320a-786d-450d-88d7-fca93beb17cf"/>
    <ds:schemaRef ds:uri="b615e21b-8896-4f96-a89d-36c7d88347c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sobrien</dc:creator>
  <cp:lastModifiedBy>Ms S Sollis</cp:lastModifiedBy>
  <cp:revision>13</cp:revision>
  <cp:lastPrinted>2022-07-01T12:13:00Z</cp:lastPrinted>
  <dcterms:created xsi:type="dcterms:W3CDTF">2022-07-01T12:02:00Z</dcterms:created>
  <dcterms:modified xsi:type="dcterms:W3CDTF">2022-07-08T13:38:00Z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0x010100508F7925425C14448BEE0711CBC7FA78</vt:lpwstr>
  </property>
  <property fmtid="{D5CDD505-2E9C-101B-9397-08002B2CF9AE}" pid="3" name="Order">
    <vt:r8>9535600</vt:r8>
  </property>
  <property fmtid="{D5CDD505-2E9C-101B-9397-08002B2CF9AE}" pid="4" name="MediaServiceImageTags">
    <vt:lpwstr/>
  </property>
</Properties>
</file>