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E0"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 xml:space="preserve">RUBERY PACT - Notes of Meeting Held On </w:t>
      </w:r>
      <w:r w:rsidR="00600166">
        <w:rPr>
          <w:rFonts w:ascii="Arial" w:hAnsi="Arial" w:cs="Arial"/>
          <w:sz w:val="24"/>
          <w:szCs w:val="24"/>
          <w:u w:val="single"/>
        </w:rPr>
        <w:t>Tuesday 8th July</w:t>
      </w:r>
      <w:r w:rsidRPr="006A41AD">
        <w:rPr>
          <w:rFonts w:ascii="Arial" w:hAnsi="Arial" w:cs="Arial"/>
          <w:sz w:val="24"/>
          <w:szCs w:val="24"/>
          <w:u w:val="single"/>
        </w:rPr>
        <w:t xml:space="preserve"> 2019 at 7.00pm</w:t>
      </w:r>
    </w:p>
    <w:p w:rsidR="00071D9F"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At Waseley Hills High School, School Road, Rubery</w:t>
      </w:r>
    </w:p>
    <w:p w:rsidR="00071D9F" w:rsidRPr="00DF58E0" w:rsidRDefault="00071D9F" w:rsidP="00DF58E0">
      <w:pPr>
        <w:pStyle w:val="PlainText"/>
        <w:rPr>
          <w:rFonts w:ascii="Arial" w:hAnsi="Arial" w:cs="Arial"/>
          <w:sz w:val="24"/>
          <w:szCs w:val="24"/>
        </w:rPr>
      </w:pPr>
    </w:p>
    <w:p w:rsidR="00DF58E0" w:rsidRPr="006A7DAF" w:rsidRDefault="00DF58E0" w:rsidP="00DF58E0">
      <w:pPr>
        <w:pStyle w:val="PlainText"/>
        <w:rPr>
          <w:rFonts w:ascii="Arial" w:hAnsi="Arial" w:cs="Arial"/>
          <w:sz w:val="20"/>
          <w:szCs w:val="20"/>
        </w:rPr>
      </w:pPr>
    </w:p>
    <w:p w:rsidR="00DF58E0" w:rsidRPr="006A7DAF" w:rsidRDefault="006A41AD" w:rsidP="00DF58E0">
      <w:pPr>
        <w:pStyle w:val="PlainText"/>
        <w:rPr>
          <w:rFonts w:ascii="Arial" w:hAnsi="Arial" w:cs="Arial"/>
          <w:sz w:val="20"/>
          <w:szCs w:val="20"/>
        </w:rPr>
      </w:pPr>
      <w:r w:rsidRPr="005E5CF0">
        <w:rPr>
          <w:rFonts w:ascii="Arial" w:hAnsi="Arial" w:cs="Arial"/>
          <w:sz w:val="20"/>
          <w:szCs w:val="20"/>
          <w:u w:val="single"/>
        </w:rPr>
        <w:t>Present</w:t>
      </w:r>
      <w:r w:rsidR="00600166">
        <w:rPr>
          <w:rFonts w:ascii="Arial" w:hAnsi="Arial" w:cs="Arial"/>
          <w:sz w:val="20"/>
          <w:szCs w:val="20"/>
        </w:rPr>
        <w:t>: John Horwood, Chairman,</w:t>
      </w:r>
      <w:r w:rsidR="00953AB4">
        <w:rPr>
          <w:rFonts w:ascii="Arial" w:hAnsi="Arial" w:cs="Arial"/>
          <w:sz w:val="20"/>
          <w:szCs w:val="20"/>
        </w:rPr>
        <w:t xml:space="preserve"> </w:t>
      </w:r>
      <w:r w:rsidR="009C3C93">
        <w:rPr>
          <w:rFonts w:ascii="Arial" w:hAnsi="Arial" w:cs="Arial"/>
          <w:sz w:val="20"/>
          <w:szCs w:val="20"/>
        </w:rPr>
        <w:t xml:space="preserve">District Councillor </w:t>
      </w:r>
      <w:r w:rsidR="00953AB4">
        <w:rPr>
          <w:rFonts w:ascii="Arial" w:hAnsi="Arial" w:cs="Arial"/>
          <w:sz w:val="20"/>
          <w:szCs w:val="20"/>
        </w:rPr>
        <w:t>Adrian Kriss,</w:t>
      </w:r>
      <w:r w:rsidRPr="006A7DAF">
        <w:rPr>
          <w:rFonts w:ascii="Arial" w:hAnsi="Arial" w:cs="Arial"/>
          <w:sz w:val="20"/>
          <w:szCs w:val="20"/>
        </w:rPr>
        <w:t xml:space="preserve"> and</w:t>
      </w:r>
      <w:r w:rsidR="009C3C93">
        <w:rPr>
          <w:rFonts w:ascii="Arial" w:hAnsi="Arial" w:cs="Arial"/>
          <w:sz w:val="20"/>
          <w:szCs w:val="20"/>
        </w:rPr>
        <w:t xml:space="preserve"> 4</w:t>
      </w:r>
      <w:r w:rsidR="00953AB4">
        <w:rPr>
          <w:rFonts w:ascii="Arial" w:hAnsi="Arial" w:cs="Arial"/>
          <w:sz w:val="20"/>
          <w:szCs w:val="20"/>
        </w:rPr>
        <w:t>0</w:t>
      </w:r>
      <w:r w:rsidR="00DF58E0" w:rsidRPr="006A7DAF">
        <w:rPr>
          <w:rFonts w:ascii="Arial" w:hAnsi="Arial" w:cs="Arial"/>
          <w:sz w:val="20"/>
          <w:szCs w:val="20"/>
        </w:rPr>
        <w:t xml:space="preserve"> Rubery residents</w:t>
      </w:r>
    </w:p>
    <w:p w:rsidR="006A41AD" w:rsidRPr="006A7DAF" w:rsidRDefault="006A41AD" w:rsidP="00DF58E0">
      <w:pPr>
        <w:pStyle w:val="PlainText"/>
        <w:rPr>
          <w:rFonts w:ascii="Arial" w:hAnsi="Arial" w:cs="Arial"/>
          <w:sz w:val="20"/>
          <w:szCs w:val="20"/>
        </w:rPr>
      </w:pPr>
    </w:p>
    <w:p w:rsidR="0058782C" w:rsidRDefault="00DF58E0" w:rsidP="00DF58E0">
      <w:pPr>
        <w:pStyle w:val="PlainText"/>
        <w:rPr>
          <w:rFonts w:ascii="Arial" w:hAnsi="Arial" w:cs="Arial"/>
          <w:sz w:val="20"/>
          <w:szCs w:val="20"/>
        </w:rPr>
      </w:pPr>
      <w:r w:rsidRPr="006A7DAF">
        <w:rPr>
          <w:rFonts w:ascii="Arial" w:hAnsi="Arial" w:cs="Arial"/>
          <w:sz w:val="20"/>
          <w:szCs w:val="20"/>
        </w:rPr>
        <w:t xml:space="preserve">1. </w:t>
      </w:r>
      <w:r w:rsidRPr="00A569C8">
        <w:rPr>
          <w:rFonts w:ascii="Arial" w:hAnsi="Arial" w:cs="Arial"/>
          <w:sz w:val="20"/>
          <w:szCs w:val="20"/>
        </w:rPr>
        <w:t>Apologies</w:t>
      </w:r>
      <w:r w:rsidR="00A569C8">
        <w:rPr>
          <w:rFonts w:ascii="Arial" w:hAnsi="Arial" w:cs="Arial"/>
          <w:sz w:val="20"/>
          <w:szCs w:val="20"/>
        </w:rPr>
        <w:t xml:space="preserve">: </w:t>
      </w:r>
      <w:r w:rsidR="00600166">
        <w:rPr>
          <w:rFonts w:ascii="Arial" w:hAnsi="Arial" w:cs="Arial"/>
          <w:sz w:val="20"/>
          <w:szCs w:val="20"/>
        </w:rPr>
        <w:t>R Sutton</w:t>
      </w:r>
      <w:r w:rsidR="003C15AB">
        <w:rPr>
          <w:rFonts w:ascii="Arial" w:hAnsi="Arial" w:cs="Arial"/>
          <w:sz w:val="20"/>
          <w:szCs w:val="20"/>
        </w:rPr>
        <w:t>, C Welsh</w:t>
      </w:r>
    </w:p>
    <w:p w:rsidR="003C15AB" w:rsidRDefault="003C15AB" w:rsidP="00DF58E0">
      <w:pPr>
        <w:pStyle w:val="PlainText"/>
        <w:rPr>
          <w:rFonts w:ascii="Arial" w:hAnsi="Arial" w:cs="Arial"/>
          <w:sz w:val="20"/>
          <w:szCs w:val="20"/>
        </w:rPr>
      </w:pPr>
    </w:p>
    <w:p w:rsidR="00DF58E0" w:rsidRDefault="0058782C" w:rsidP="00DF58E0">
      <w:pPr>
        <w:pStyle w:val="PlainText"/>
        <w:rPr>
          <w:rFonts w:ascii="Arial" w:hAnsi="Arial" w:cs="Arial"/>
          <w:sz w:val="20"/>
          <w:szCs w:val="20"/>
        </w:rPr>
      </w:pPr>
      <w:r>
        <w:rPr>
          <w:rFonts w:ascii="Arial" w:hAnsi="Arial" w:cs="Arial"/>
          <w:sz w:val="20"/>
          <w:szCs w:val="20"/>
        </w:rPr>
        <w:t xml:space="preserve">The chairman opened the meeting </w:t>
      </w:r>
      <w:r w:rsidR="009C3C93">
        <w:rPr>
          <w:rFonts w:ascii="Arial" w:hAnsi="Arial" w:cs="Arial"/>
          <w:sz w:val="20"/>
          <w:szCs w:val="20"/>
        </w:rPr>
        <w:t>explaining that unfortunately there would be no Police representation at the meeting due to an incident</w:t>
      </w:r>
      <w:r w:rsidR="00765B51">
        <w:rPr>
          <w:rFonts w:ascii="Arial" w:hAnsi="Arial" w:cs="Arial"/>
          <w:sz w:val="20"/>
          <w:szCs w:val="20"/>
        </w:rPr>
        <w:t xml:space="preserve"> earlier in the evening</w:t>
      </w:r>
      <w:r w:rsidR="009C3C93">
        <w:rPr>
          <w:rFonts w:ascii="Arial" w:hAnsi="Arial" w:cs="Arial"/>
          <w:sz w:val="20"/>
          <w:szCs w:val="20"/>
        </w:rPr>
        <w:t xml:space="preserve"> that will occupy P C Ginder and PCSO East </w:t>
      </w:r>
      <w:r w:rsidR="00765B51">
        <w:rPr>
          <w:rFonts w:ascii="Arial" w:hAnsi="Arial" w:cs="Arial"/>
          <w:sz w:val="20"/>
          <w:szCs w:val="20"/>
        </w:rPr>
        <w:t>to the end of their shift</w:t>
      </w:r>
      <w:r w:rsidR="009C3C93">
        <w:rPr>
          <w:rFonts w:ascii="Arial" w:hAnsi="Arial" w:cs="Arial"/>
          <w:sz w:val="20"/>
          <w:szCs w:val="20"/>
        </w:rPr>
        <w:t xml:space="preserve">. </w:t>
      </w:r>
      <w:r w:rsidR="00350D75">
        <w:rPr>
          <w:rFonts w:ascii="Arial" w:hAnsi="Arial" w:cs="Arial"/>
          <w:sz w:val="20"/>
          <w:szCs w:val="20"/>
        </w:rPr>
        <w:t>In addition C</w:t>
      </w:r>
      <w:r w:rsidR="0029693C">
        <w:rPr>
          <w:rFonts w:ascii="Arial" w:hAnsi="Arial" w:cs="Arial"/>
          <w:sz w:val="20"/>
          <w:szCs w:val="20"/>
        </w:rPr>
        <w:t>ouncillor  P</w:t>
      </w:r>
      <w:r w:rsidR="00350D75">
        <w:rPr>
          <w:rFonts w:ascii="Arial" w:hAnsi="Arial" w:cs="Arial"/>
          <w:sz w:val="20"/>
          <w:szCs w:val="20"/>
        </w:rPr>
        <w:t>eter</w:t>
      </w:r>
      <w:r w:rsidR="0029693C">
        <w:rPr>
          <w:rFonts w:ascii="Arial" w:hAnsi="Arial" w:cs="Arial"/>
          <w:sz w:val="20"/>
          <w:szCs w:val="20"/>
        </w:rPr>
        <w:t xml:space="preserve"> McDonald had not arrived although he had not tendered his apologies.</w:t>
      </w:r>
    </w:p>
    <w:p w:rsidR="0029693C" w:rsidRPr="006A7DAF" w:rsidRDefault="0029693C"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2. </w:t>
      </w:r>
      <w:r w:rsidRPr="005E5CF0">
        <w:rPr>
          <w:rFonts w:ascii="Arial" w:hAnsi="Arial" w:cs="Arial"/>
          <w:sz w:val="20"/>
          <w:szCs w:val="20"/>
          <w:u w:val="single"/>
        </w:rPr>
        <w:t>Police Report</w:t>
      </w:r>
    </w:p>
    <w:p w:rsidR="008B1A10" w:rsidRPr="006A7DAF" w:rsidRDefault="008B1A10" w:rsidP="00DF58E0">
      <w:pPr>
        <w:pStyle w:val="PlainText"/>
        <w:rPr>
          <w:rFonts w:ascii="Arial" w:hAnsi="Arial" w:cs="Arial"/>
          <w:sz w:val="20"/>
          <w:szCs w:val="20"/>
        </w:rPr>
      </w:pPr>
    </w:p>
    <w:p w:rsidR="008B1A10" w:rsidRDefault="0011520E" w:rsidP="00DF58E0">
      <w:pPr>
        <w:pStyle w:val="PlainText"/>
        <w:rPr>
          <w:rFonts w:ascii="Arial" w:hAnsi="Arial" w:cs="Arial"/>
          <w:sz w:val="20"/>
          <w:szCs w:val="20"/>
        </w:rPr>
      </w:pPr>
      <w:r>
        <w:rPr>
          <w:rFonts w:ascii="Arial" w:hAnsi="Arial" w:cs="Arial"/>
          <w:sz w:val="20"/>
          <w:szCs w:val="20"/>
        </w:rPr>
        <w:tab/>
      </w:r>
      <w:r w:rsidR="008B1A10" w:rsidRPr="006A7DAF">
        <w:rPr>
          <w:rFonts w:ascii="Arial" w:hAnsi="Arial" w:cs="Arial"/>
          <w:sz w:val="20"/>
          <w:szCs w:val="20"/>
        </w:rPr>
        <w:t xml:space="preserve">The crime data </w:t>
      </w:r>
      <w:r w:rsidR="00765B51">
        <w:rPr>
          <w:rFonts w:ascii="Arial" w:hAnsi="Arial" w:cs="Arial"/>
          <w:sz w:val="20"/>
          <w:szCs w:val="20"/>
        </w:rPr>
        <w:t xml:space="preserve">below is </w:t>
      </w:r>
      <w:r w:rsidR="008B1A10" w:rsidRPr="006A7DAF">
        <w:rPr>
          <w:rFonts w:ascii="Arial" w:hAnsi="Arial" w:cs="Arial"/>
          <w:sz w:val="20"/>
          <w:szCs w:val="20"/>
        </w:rPr>
        <w:t>supplied by our local West Mercia Pol</w:t>
      </w:r>
      <w:r w:rsidR="00C361F6">
        <w:rPr>
          <w:rFonts w:ascii="Arial" w:hAnsi="Arial" w:cs="Arial"/>
          <w:sz w:val="20"/>
          <w:szCs w:val="20"/>
        </w:rPr>
        <w:t xml:space="preserve">ice </w:t>
      </w:r>
      <w:r w:rsidR="0073008A">
        <w:rPr>
          <w:rFonts w:ascii="Arial" w:hAnsi="Arial" w:cs="Arial"/>
          <w:sz w:val="20"/>
          <w:szCs w:val="20"/>
        </w:rPr>
        <w:t>unit</w:t>
      </w:r>
      <w:r w:rsidR="00765B51">
        <w:rPr>
          <w:rFonts w:ascii="Arial" w:hAnsi="Arial" w:cs="Arial"/>
          <w:sz w:val="20"/>
          <w:szCs w:val="20"/>
        </w:rPr>
        <w:t xml:space="preserve"> and</w:t>
      </w:r>
      <w:r w:rsidR="00C361F6">
        <w:rPr>
          <w:rFonts w:ascii="Arial" w:hAnsi="Arial" w:cs="Arial"/>
          <w:sz w:val="20"/>
          <w:szCs w:val="20"/>
        </w:rPr>
        <w:t xml:space="preserve"> is </w:t>
      </w:r>
      <w:r w:rsidR="008B1A10" w:rsidRPr="006A7DAF">
        <w:rPr>
          <w:rFonts w:ascii="Arial" w:hAnsi="Arial" w:cs="Arial"/>
          <w:sz w:val="20"/>
          <w:szCs w:val="20"/>
        </w:rPr>
        <w:t>for the larger area covered by our Safer Neighbourhood Team</w:t>
      </w:r>
      <w:r w:rsidR="00CC4766">
        <w:rPr>
          <w:rFonts w:ascii="Arial" w:hAnsi="Arial" w:cs="Arial"/>
          <w:sz w:val="20"/>
          <w:szCs w:val="20"/>
        </w:rPr>
        <w:t>, and covers</w:t>
      </w:r>
      <w:r w:rsidR="008B1A10" w:rsidRPr="006A7DAF">
        <w:rPr>
          <w:rFonts w:ascii="Arial" w:hAnsi="Arial" w:cs="Arial"/>
          <w:sz w:val="20"/>
          <w:szCs w:val="20"/>
        </w:rPr>
        <w:t xml:space="preserve"> </w:t>
      </w:r>
      <w:r w:rsidR="00CC4766">
        <w:rPr>
          <w:rFonts w:ascii="Arial" w:hAnsi="Arial" w:cs="Arial"/>
          <w:sz w:val="20"/>
          <w:szCs w:val="20"/>
        </w:rPr>
        <w:t xml:space="preserve">reported crimes for </w:t>
      </w:r>
      <w:r w:rsidR="008B1A10" w:rsidRPr="006A7DAF">
        <w:rPr>
          <w:rFonts w:ascii="Arial" w:hAnsi="Arial" w:cs="Arial"/>
          <w:sz w:val="20"/>
          <w:szCs w:val="20"/>
        </w:rPr>
        <w:t xml:space="preserve"> Rubery, Lickey, Cofton Hackett and Barnt Green, which is the level currently repor</w:t>
      </w:r>
      <w:r w:rsidR="00CC4766">
        <w:rPr>
          <w:rFonts w:ascii="Arial" w:hAnsi="Arial" w:cs="Arial"/>
          <w:sz w:val="20"/>
          <w:szCs w:val="20"/>
        </w:rPr>
        <w:t>ted to the Home Office.</w:t>
      </w:r>
    </w:p>
    <w:p w:rsidR="00E37330" w:rsidRPr="006A7DAF" w:rsidRDefault="0011520E" w:rsidP="00DF58E0">
      <w:pPr>
        <w:pStyle w:val="PlainText"/>
        <w:rPr>
          <w:rFonts w:ascii="Arial" w:hAnsi="Arial" w:cs="Arial"/>
          <w:sz w:val="20"/>
          <w:szCs w:val="20"/>
        </w:rPr>
      </w:pPr>
      <w:r>
        <w:rPr>
          <w:rFonts w:ascii="Arial" w:hAnsi="Arial" w:cs="Arial"/>
          <w:sz w:val="20"/>
          <w:szCs w:val="20"/>
        </w:rPr>
        <w:tab/>
      </w:r>
      <w:r w:rsidR="00E37330">
        <w:rPr>
          <w:rFonts w:ascii="Arial" w:hAnsi="Arial" w:cs="Arial"/>
          <w:sz w:val="20"/>
          <w:szCs w:val="20"/>
        </w:rPr>
        <w:t xml:space="preserve">The following chart shows that total key crimes </w:t>
      </w:r>
      <w:r w:rsidR="00C361F6">
        <w:rPr>
          <w:rFonts w:ascii="Arial" w:hAnsi="Arial" w:cs="Arial"/>
          <w:sz w:val="20"/>
          <w:szCs w:val="20"/>
        </w:rPr>
        <w:t xml:space="preserve">for the area </w:t>
      </w:r>
      <w:r w:rsidR="00E37330">
        <w:rPr>
          <w:rFonts w:ascii="Arial" w:hAnsi="Arial" w:cs="Arial"/>
          <w:sz w:val="20"/>
          <w:szCs w:val="20"/>
        </w:rPr>
        <w:t xml:space="preserve">fell by </w:t>
      </w:r>
      <w:r w:rsidR="0029693C">
        <w:rPr>
          <w:rFonts w:ascii="Arial" w:hAnsi="Arial" w:cs="Arial"/>
          <w:sz w:val="20"/>
          <w:szCs w:val="20"/>
        </w:rPr>
        <w:t>20 (15%) from 129 to 109</w:t>
      </w:r>
      <w:r w:rsidR="00E37330">
        <w:rPr>
          <w:rFonts w:ascii="Arial" w:hAnsi="Arial" w:cs="Arial"/>
          <w:sz w:val="20"/>
          <w:szCs w:val="20"/>
        </w:rPr>
        <w:t xml:space="preserve"> for the quarter, The </w:t>
      </w:r>
      <w:r w:rsidR="0045637E">
        <w:rPr>
          <w:rFonts w:ascii="Arial" w:hAnsi="Arial" w:cs="Arial"/>
          <w:sz w:val="20"/>
          <w:szCs w:val="20"/>
        </w:rPr>
        <w:t>two major areas of change were Violent Crimes</w:t>
      </w:r>
      <w:r w:rsidR="00C361F6">
        <w:rPr>
          <w:rFonts w:ascii="Arial" w:hAnsi="Arial" w:cs="Arial"/>
          <w:sz w:val="20"/>
          <w:szCs w:val="20"/>
        </w:rPr>
        <w:t xml:space="preserve"> reducing by</w:t>
      </w:r>
      <w:r w:rsidR="00E37330">
        <w:rPr>
          <w:rFonts w:ascii="Arial" w:hAnsi="Arial" w:cs="Arial"/>
          <w:sz w:val="20"/>
          <w:szCs w:val="20"/>
        </w:rPr>
        <w:t xml:space="preserve"> 1</w:t>
      </w:r>
      <w:r w:rsidR="0045637E">
        <w:rPr>
          <w:rFonts w:ascii="Arial" w:hAnsi="Arial" w:cs="Arial"/>
          <w:sz w:val="20"/>
          <w:szCs w:val="20"/>
        </w:rPr>
        <w:t xml:space="preserve">7 (34%) and Theft and Handling </w:t>
      </w:r>
      <w:r w:rsidR="00E37330">
        <w:rPr>
          <w:rFonts w:ascii="Arial" w:hAnsi="Arial" w:cs="Arial"/>
          <w:sz w:val="20"/>
          <w:szCs w:val="20"/>
        </w:rPr>
        <w:t xml:space="preserve"> </w:t>
      </w:r>
      <w:r w:rsidR="0045637E">
        <w:rPr>
          <w:rFonts w:ascii="Arial" w:hAnsi="Arial" w:cs="Arial"/>
          <w:sz w:val="20"/>
          <w:szCs w:val="20"/>
        </w:rPr>
        <w:t>reducing by 19</w:t>
      </w:r>
      <w:r w:rsidR="00D562F7">
        <w:rPr>
          <w:rFonts w:ascii="Arial" w:hAnsi="Arial" w:cs="Arial"/>
          <w:sz w:val="20"/>
          <w:szCs w:val="20"/>
        </w:rPr>
        <w:t xml:space="preserve"> (40</w:t>
      </w:r>
      <w:r w:rsidR="00E37330">
        <w:rPr>
          <w:rFonts w:ascii="Arial" w:hAnsi="Arial" w:cs="Arial"/>
          <w:sz w:val="20"/>
          <w:szCs w:val="20"/>
        </w:rPr>
        <w:t>%)</w:t>
      </w:r>
      <w:r w:rsidR="00CC4766">
        <w:rPr>
          <w:rFonts w:ascii="Arial" w:hAnsi="Arial" w:cs="Arial"/>
          <w:sz w:val="20"/>
          <w:szCs w:val="20"/>
        </w:rPr>
        <w:t>.</w:t>
      </w:r>
    </w:p>
    <w:p w:rsidR="00C21D4B" w:rsidRPr="006A7DAF" w:rsidRDefault="00C21D4B" w:rsidP="00DF58E0">
      <w:pPr>
        <w:pStyle w:val="PlainText"/>
        <w:rPr>
          <w:rFonts w:ascii="Arial" w:hAnsi="Arial" w:cs="Arial"/>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4"/>
        <w:gridCol w:w="993"/>
        <w:gridCol w:w="3565"/>
      </w:tblGrid>
      <w:tr w:rsidR="0073008A" w:rsidRPr="006A7DAF" w:rsidTr="00815DDB">
        <w:trPr>
          <w:trHeight w:val="567"/>
        </w:trPr>
        <w:tc>
          <w:tcPr>
            <w:tcW w:w="9202" w:type="dxa"/>
            <w:gridSpan w:val="5"/>
            <w:vAlign w:val="bottom"/>
          </w:tcPr>
          <w:p w:rsidR="0073008A" w:rsidRPr="006A7DAF" w:rsidRDefault="0073008A" w:rsidP="0065767A">
            <w:pPr>
              <w:jc w:val="center"/>
              <w:rPr>
                <w:rFonts w:ascii="Arial" w:hAnsi="Arial" w:cs="Arial"/>
                <w:sz w:val="20"/>
                <w:szCs w:val="20"/>
                <w:u w:val="single"/>
              </w:rPr>
            </w:pPr>
            <w:r>
              <w:rPr>
                <w:rFonts w:ascii="Arial" w:hAnsi="Arial" w:cs="Arial"/>
                <w:sz w:val="20"/>
                <w:szCs w:val="20"/>
                <w:u w:val="single"/>
              </w:rPr>
              <w:t>REPORTED CRIMES FOR RUBERY, LICKEY, COFTON HACKETT AND BARNT GREEN</w:t>
            </w:r>
          </w:p>
        </w:tc>
      </w:tr>
      <w:tr w:rsidR="002773F4" w:rsidRPr="006A7DAF" w:rsidTr="0073008A">
        <w:trPr>
          <w:trHeight w:val="964"/>
        </w:trPr>
        <w:tc>
          <w:tcPr>
            <w:tcW w:w="2376" w:type="dxa"/>
            <w:vAlign w:val="bottom"/>
          </w:tcPr>
          <w:p w:rsidR="002773F4" w:rsidRPr="006A7DAF" w:rsidRDefault="002773F4" w:rsidP="0065767A">
            <w:pPr>
              <w:jc w:val="center"/>
              <w:rPr>
                <w:rFonts w:ascii="Arial" w:hAnsi="Arial" w:cs="Arial"/>
                <w:sz w:val="20"/>
                <w:szCs w:val="20"/>
                <w:u w:val="single"/>
              </w:rPr>
            </w:pPr>
          </w:p>
          <w:p w:rsidR="002773F4" w:rsidRPr="006A7DAF" w:rsidRDefault="002773F4" w:rsidP="0065767A">
            <w:pPr>
              <w:jc w:val="center"/>
              <w:rPr>
                <w:rFonts w:ascii="Arial" w:hAnsi="Arial" w:cs="Arial"/>
                <w:sz w:val="20"/>
                <w:szCs w:val="20"/>
                <w:u w:val="single"/>
              </w:rPr>
            </w:pPr>
            <w:r w:rsidRPr="006A7DAF">
              <w:rPr>
                <w:rFonts w:ascii="Arial" w:hAnsi="Arial" w:cs="Arial"/>
                <w:sz w:val="20"/>
                <w:szCs w:val="20"/>
                <w:u w:val="single"/>
              </w:rPr>
              <w:t>Crime Description</w:t>
            </w:r>
          </w:p>
        </w:tc>
        <w:tc>
          <w:tcPr>
            <w:tcW w:w="1134" w:type="dxa"/>
            <w:vAlign w:val="bottom"/>
          </w:tcPr>
          <w:p w:rsidR="002773F4" w:rsidRPr="006A7DAF" w:rsidRDefault="002773F4" w:rsidP="008177DA">
            <w:pPr>
              <w:jc w:val="center"/>
              <w:rPr>
                <w:rFonts w:ascii="Arial" w:hAnsi="Arial" w:cs="Arial"/>
                <w:sz w:val="20"/>
                <w:szCs w:val="20"/>
                <w:u w:val="single"/>
              </w:rPr>
            </w:pPr>
            <w:r w:rsidRPr="006A7DAF">
              <w:rPr>
                <w:rFonts w:ascii="Arial" w:hAnsi="Arial" w:cs="Arial"/>
                <w:sz w:val="20"/>
                <w:szCs w:val="20"/>
                <w:u w:val="single"/>
              </w:rPr>
              <w:t xml:space="preserve">Qtr </w:t>
            </w:r>
            <w:r w:rsidR="0029693C">
              <w:rPr>
                <w:rFonts w:ascii="Arial" w:hAnsi="Arial" w:cs="Arial"/>
                <w:sz w:val="20"/>
                <w:szCs w:val="20"/>
                <w:u w:val="single"/>
              </w:rPr>
              <w:t>1</w:t>
            </w:r>
            <w:r w:rsidRPr="006A7DAF">
              <w:rPr>
                <w:rFonts w:ascii="Arial" w:hAnsi="Arial" w:cs="Arial"/>
                <w:sz w:val="20"/>
                <w:szCs w:val="20"/>
                <w:u w:val="single"/>
              </w:rPr>
              <w:t xml:space="preserve"> to</w:t>
            </w:r>
          </w:p>
          <w:p w:rsidR="002773F4" w:rsidRPr="006A7DAF" w:rsidRDefault="002773F4" w:rsidP="0029693C">
            <w:pPr>
              <w:jc w:val="center"/>
              <w:rPr>
                <w:rFonts w:ascii="Arial" w:hAnsi="Arial" w:cs="Arial"/>
                <w:sz w:val="20"/>
                <w:szCs w:val="20"/>
                <w:u w:val="single"/>
              </w:rPr>
            </w:pPr>
            <w:r w:rsidRPr="006A7DAF">
              <w:rPr>
                <w:rFonts w:ascii="Arial" w:hAnsi="Arial" w:cs="Arial"/>
                <w:sz w:val="20"/>
                <w:szCs w:val="20"/>
                <w:u w:val="single"/>
              </w:rPr>
              <w:t>31/</w:t>
            </w:r>
            <w:r w:rsidR="0029693C">
              <w:rPr>
                <w:rFonts w:ascii="Arial" w:hAnsi="Arial" w:cs="Arial"/>
                <w:sz w:val="20"/>
                <w:szCs w:val="20"/>
                <w:u w:val="single"/>
              </w:rPr>
              <w:t>03</w:t>
            </w:r>
            <w:r w:rsidRPr="006A7DAF">
              <w:rPr>
                <w:rFonts w:ascii="Arial" w:hAnsi="Arial" w:cs="Arial"/>
                <w:sz w:val="20"/>
                <w:szCs w:val="20"/>
                <w:u w:val="single"/>
              </w:rPr>
              <w:t>/1</w:t>
            </w:r>
            <w:r w:rsidR="0029693C">
              <w:rPr>
                <w:rFonts w:ascii="Arial" w:hAnsi="Arial" w:cs="Arial"/>
                <w:sz w:val="20"/>
                <w:szCs w:val="20"/>
                <w:u w:val="single"/>
              </w:rPr>
              <w:t>9</w:t>
            </w:r>
          </w:p>
        </w:tc>
        <w:tc>
          <w:tcPr>
            <w:tcW w:w="1134" w:type="dxa"/>
            <w:vAlign w:val="bottom"/>
          </w:tcPr>
          <w:p w:rsidR="002773F4" w:rsidRPr="006A7DAF" w:rsidRDefault="0029693C" w:rsidP="0065767A">
            <w:pPr>
              <w:jc w:val="center"/>
              <w:rPr>
                <w:rFonts w:ascii="Arial" w:hAnsi="Arial" w:cs="Arial"/>
                <w:sz w:val="20"/>
                <w:szCs w:val="20"/>
                <w:u w:val="single"/>
              </w:rPr>
            </w:pPr>
            <w:r>
              <w:rPr>
                <w:rFonts w:ascii="Arial" w:hAnsi="Arial" w:cs="Arial"/>
                <w:sz w:val="20"/>
                <w:szCs w:val="20"/>
                <w:u w:val="single"/>
              </w:rPr>
              <w:t>Qtr 2</w:t>
            </w:r>
            <w:r w:rsidR="002773F4" w:rsidRPr="006A7DAF">
              <w:rPr>
                <w:rFonts w:ascii="Arial" w:hAnsi="Arial" w:cs="Arial"/>
                <w:sz w:val="20"/>
                <w:szCs w:val="20"/>
                <w:u w:val="single"/>
              </w:rPr>
              <w:t xml:space="preserve"> to</w:t>
            </w:r>
          </w:p>
          <w:p w:rsidR="002773F4" w:rsidRPr="006A7DAF" w:rsidRDefault="0029693C" w:rsidP="0065767A">
            <w:pPr>
              <w:jc w:val="center"/>
              <w:rPr>
                <w:rFonts w:ascii="Arial" w:hAnsi="Arial" w:cs="Arial"/>
                <w:sz w:val="20"/>
                <w:szCs w:val="20"/>
                <w:u w:val="single"/>
              </w:rPr>
            </w:pPr>
            <w:r>
              <w:rPr>
                <w:rFonts w:ascii="Arial" w:hAnsi="Arial" w:cs="Arial"/>
                <w:sz w:val="20"/>
                <w:szCs w:val="20"/>
                <w:u w:val="single"/>
              </w:rPr>
              <w:t>30/06</w:t>
            </w:r>
            <w:r w:rsidR="002773F4" w:rsidRPr="006A7DAF">
              <w:rPr>
                <w:rFonts w:ascii="Arial" w:hAnsi="Arial" w:cs="Arial"/>
                <w:sz w:val="20"/>
                <w:szCs w:val="20"/>
                <w:u w:val="single"/>
              </w:rPr>
              <w:t>/1</w:t>
            </w:r>
            <w:r w:rsidR="002773F4">
              <w:rPr>
                <w:rFonts w:ascii="Arial" w:hAnsi="Arial" w:cs="Arial"/>
                <w:sz w:val="20"/>
                <w:szCs w:val="20"/>
                <w:u w:val="single"/>
              </w:rPr>
              <w:t>9</w:t>
            </w:r>
          </w:p>
        </w:tc>
        <w:tc>
          <w:tcPr>
            <w:tcW w:w="993" w:type="dxa"/>
            <w:vAlign w:val="bottom"/>
          </w:tcPr>
          <w:p w:rsidR="002773F4" w:rsidRPr="006A7DAF" w:rsidRDefault="002773F4" w:rsidP="0065767A">
            <w:pPr>
              <w:jc w:val="center"/>
              <w:rPr>
                <w:rFonts w:ascii="Arial" w:hAnsi="Arial" w:cs="Arial"/>
                <w:sz w:val="20"/>
                <w:szCs w:val="20"/>
                <w:u w:val="single"/>
              </w:rPr>
            </w:pPr>
            <w:r w:rsidRPr="006A7DAF">
              <w:rPr>
                <w:rFonts w:ascii="Arial" w:hAnsi="Arial" w:cs="Arial"/>
                <w:sz w:val="20"/>
                <w:szCs w:val="20"/>
                <w:u w:val="single"/>
              </w:rPr>
              <w:t>Change</w:t>
            </w:r>
          </w:p>
          <w:p w:rsidR="002773F4" w:rsidRPr="006A7DAF" w:rsidRDefault="002773F4" w:rsidP="002773F4">
            <w:pPr>
              <w:jc w:val="center"/>
              <w:rPr>
                <w:rFonts w:ascii="Arial" w:hAnsi="Arial" w:cs="Arial"/>
                <w:sz w:val="20"/>
                <w:szCs w:val="20"/>
                <w:u w:val="single"/>
              </w:rPr>
            </w:pPr>
            <w:r w:rsidRPr="006A7DAF">
              <w:rPr>
                <w:rFonts w:ascii="Arial" w:hAnsi="Arial" w:cs="Arial"/>
                <w:sz w:val="20"/>
                <w:szCs w:val="20"/>
                <w:u w:val="single"/>
              </w:rPr>
              <w:t>Q</w:t>
            </w:r>
            <w:r w:rsidR="0029693C">
              <w:rPr>
                <w:rFonts w:ascii="Arial" w:hAnsi="Arial" w:cs="Arial"/>
                <w:sz w:val="20"/>
                <w:szCs w:val="20"/>
                <w:u w:val="single"/>
              </w:rPr>
              <w:t>2</w:t>
            </w:r>
            <w:r w:rsidRPr="006A7DAF">
              <w:rPr>
                <w:rFonts w:ascii="Arial" w:hAnsi="Arial" w:cs="Arial"/>
                <w:sz w:val="20"/>
                <w:szCs w:val="20"/>
                <w:u w:val="single"/>
              </w:rPr>
              <w:t xml:space="preserve"> - Q</w:t>
            </w:r>
            <w:r w:rsidR="0029693C">
              <w:rPr>
                <w:rFonts w:ascii="Arial" w:hAnsi="Arial" w:cs="Arial"/>
                <w:sz w:val="20"/>
                <w:szCs w:val="20"/>
                <w:u w:val="single"/>
              </w:rPr>
              <w:t>1</w:t>
            </w:r>
          </w:p>
        </w:tc>
        <w:tc>
          <w:tcPr>
            <w:tcW w:w="3565" w:type="dxa"/>
            <w:vAlign w:val="bottom"/>
          </w:tcPr>
          <w:p w:rsidR="002773F4" w:rsidRPr="006A7DAF" w:rsidRDefault="002773F4" w:rsidP="0065767A">
            <w:pPr>
              <w:jc w:val="center"/>
              <w:rPr>
                <w:rFonts w:ascii="Arial" w:hAnsi="Arial" w:cs="Arial"/>
                <w:sz w:val="20"/>
                <w:szCs w:val="20"/>
                <w:u w:val="single"/>
              </w:rPr>
            </w:pPr>
          </w:p>
          <w:p w:rsidR="002773F4" w:rsidRPr="006A7DAF" w:rsidRDefault="002773F4" w:rsidP="0065767A">
            <w:pPr>
              <w:jc w:val="center"/>
              <w:rPr>
                <w:rFonts w:ascii="Arial" w:hAnsi="Arial" w:cs="Arial"/>
                <w:sz w:val="20"/>
                <w:szCs w:val="20"/>
                <w:u w:val="single"/>
              </w:rPr>
            </w:pPr>
            <w:r w:rsidRPr="006A7DAF">
              <w:rPr>
                <w:rFonts w:ascii="Arial" w:hAnsi="Arial" w:cs="Arial"/>
                <w:sz w:val="20"/>
                <w:szCs w:val="20"/>
                <w:u w:val="single"/>
              </w:rPr>
              <w:t>Comments explaining changes</w:t>
            </w:r>
          </w:p>
        </w:tc>
      </w:tr>
      <w:tr w:rsidR="002773F4" w:rsidRPr="006A7DAF" w:rsidTr="0073008A">
        <w:trPr>
          <w:trHeight w:val="624"/>
        </w:trPr>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Burglary Residential</w:t>
            </w:r>
          </w:p>
        </w:tc>
        <w:tc>
          <w:tcPr>
            <w:tcW w:w="1134" w:type="dxa"/>
            <w:vAlign w:val="bottom"/>
          </w:tcPr>
          <w:p w:rsidR="002773F4" w:rsidRPr="006A7DAF" w:rsidRDefault="002773F4" w:rsidP="008177DA">
            <w:pPr>
              <w:jc w:val="center"/>
              <w:rPr>
                <w:rFonts w:ascii="Arial" w:hAnsi="Arial" w:cs="Arial"/>
                <w:sz w:val="20"/>
                <w:szCs w:val="20"/>
              </w:rPr>
            </w:pPr>
          </w:p>
          <w:p w:rsidR="002773F4" w:rsidRPr="006A7DAF" w:rsidRDefault="0029693C" w:rsidP="008177DA">
            <w:pPr>
              <w:jc w:val="center"/>
              <w:rPr>
                <w:rFonts w:ascii="Arial" w:hAnsi="Arial" w:cs="Arial"/>
                <w:sz w:val="20"/>
                <w:szCs w:val="20"/>
              </w:rPr>
            </w:pPr>
            <w:r>
              <w:rPr>
                <w:rFonts w:ascii="Arial" w:hAnsi="Arial" w:cs="Arial"/>
                <w:sz w:val="20"/>
                <w:szCs w:val="20"/>
              </w:rPr>
              <w:t>8</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10</w:t>
            </w:r>
          </w:p>
        </w:tc>
        <w:tc>
          <w:tcPr>
            <w:tcW w:w="993" w:type="dxa"/>
          </w:tcPr>
          <w:p w:rsidR="002773F4" w:rsidRPr="006A7DAF" w:rsidRDefault="002773F4" w:rsidP="008177DA">
            <w:pPr>
              <w:jc w:val="center"/>
              <w:rPr>
                <w:rFonts w:ascii="Arial" w:hAnsi="Arial" w:cs="Arial"/>
                <w:sz w:val="20"/>
                <w:szCs w:val="20"/>
              </w:rPr>
            </w:pPr>
          </w:p>
          <w:p w:rsidR="002773F4" w:rsidRPr="006A7DAF" w:rsidRDefault="0029693C" w:rsidP="008177DA">
            <w:pPr>
              <w:jc w:val="center"/>
              <w:rPr>
                <w:rFonts w:ascii="Arial" w:hAnsi="Arial" w:cs="Arial"/>
                <w:sz w:val="20"/>
                <w:szCs w:val="20"/>
              </w:rPr>
            </w:pPr>
            <w:r>
              <w:rPr>
                <w:rFonts w:ascii="Arial" w:hAnsi="Arial" w:cs="Arial"/>
                <w:sz w:val="20"/>
                <w:szCs w:val="20"/>
              </w:rPr>
              <w:t>2</w:t>
            </w:r>
          </w:p>
        </w:tc>
        <w:tc>
          <w:tcPr>
            <w:tcW w:w="3565" w:type="dxa"/>
          </w:tcPr>
          <w:p w:rsidR="002773F4" w:rsidRPr="006A7DAF" w:rsidRDefault="008177DA" w:rsidP="0045637E">
            <w:pPr>
              <w:rPr>
                <w:rFonts w:ascii="Arial" w:hAnsi="Arial" w:cs="Arial"/>
                <w:sz w:val="20"/>
                <w:szCs w:val="20"/>
              </w:rPr>
            </w:pPr>
            <w:r>
              <w:rPr>
                <w:rFonts w:ascii="Arial" w:hAnsi="Arial" w:cs="Arial"/>
                <w:sz w:val="20"/>
                <w:szCs w:val="20"/>
              </w:rPr>
              <w:t xml:space="preserve">                                                                      </w:t>
            </w: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Burglary - Other</w:t>
            </w:r>
          </w:p>
        </w:tc>
        <w:tc>
          <w:tcPr>
            <w:tcW w:w="1134" w:type="dxa"/>
            <w:vAlign w:val="bottom"/>
          </w:tcPr>
          <w:p w:rsidR="002773F4" w:rsidRPr="006A7DAF" w:rsidRDefault="0029693C" w:rsidP="008177DA">
            <w:pPr>
              <w:jc w:val="center"/>
              <w:rPr>
                <w:rFonts w:ascii="Arial" w:hAnsi="Arial" w:cs="Arial"/>
                <w:sz w:val="20"/>
                <w:szCs w:val="20"/>
              </w:rPr>
            </w:pPr>
            <w:r>
              <w:rPr>
                <w:rFonts w:ascii="Arial" w:hAnsi="Arial" w:cs="Arial"/>
                <w:sz w:val="20"/>
                <w:szCs w:val="20"/>
              </w:rPr>
              <w:t>6</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13</w:t>
            </w:r>
          </w:p>
        </w:tc>
        <w:tc>
          <w:tcPr>
            <w:tcW w:w="993"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7</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Criminal Damage</w:t>
            </w:r>
          </w:p>
        </w:tc>
        <w:tc>
          <w:tcPr>
            <w:tcW w:w="1134" w:type="dxa"/>
            <w:vAlign w:val="bottom"/>
          </w:tcPr>
          <w:p w:rsidR="002773F4" w:rsidRPr="006A7DAF" w:rsidRDefault="0029693C" w:rsidP="008177DA">
            <w:pPr>
              <w:jc w:val="center"/>
              <w:rPr>
                <w:rFonts w:ascii="Arial" w:hAnsi="Arial" w:cs="Arial"/>
                <w:sz w:val="20"/>
                <w:szCs w:val="20"/>
              </w:rPr>
            </w:pPr>
            <w:r>
              <w:rPr>
                <w:rFonts w:ascii="Arial" w:hAnsi="Arial" w:cs="Arial"/>
                <w:sz w:val="20"/>
                <w:szCs w:val="20"/>
              </w:rPr>
              <w:t>9</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10</w:t>
            </w:r>
          </w:p>
        </w:tc>
        <w:tc>
          <w:tcPr>
            <w:tcW w:w="993"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1</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Drug Offences</w:t>
            </w:r>
          </w:p>
        </w:tc>
        <w:tc>
          <w:tcPr>
            <w:tcW w:w="1134" w:type="dxa"/>
            <w:vAlign w:val="bottom"/>
          </w:tcPr>
          <w:p w:rsidR="002773F4" w:rsidRPr="006A7DAF" w:rsidRDefault="0029693C" w:rsidP="008177DA">
            <w:pPr>
              <w:jc w:val="center"/>
              <w:rPr>
                <w:rFonts w:ascii="Arial" w:hAnsi="Arial" w:cs="Arial"/>
                <w:sz w:val="20"/>
                <w:szCs w:val="20"/>
              </w:rPr>
            </w:pPr>
            <w:r>
              <w:rPr>
                <w:rFonts w:ascii="Arial" w:hAnsi="Arial" w:cs="Arial"/>
                <w:sz w:val="20"/>
                <w:szCs w:val="20"/>
              </w:rPr>
              <w:t>3</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2</w:t>
            </w:r>
          </w:p>
        </w:tc>
        <w:tc>
          <w:tcPr>
            <w:tcW w:w="993" w:type="dxa"/>
            <w:vAlign w:val="bottom"/>
          </w:tcPr>
          <w:p w:rsidR="002773F4" w:rsidRPr="006A7DAF" w:rsidRDefault="0029693C" w:rsidP="007E39DB">
            <w:pPr>
              <w:jc w:val="center"/>
              <w:rPr>
                <w:rFonts w:ascii="Arial" w:hAnsi="Arial" w:cs="Arial"/>
                <w:sz w:val="20"/>
                <w:szCs w:val="20"/>
              </w:rPr>
            </w:pPr>
            <w:r>
              <w:rPr>
                <w:rFonts w:ascii="Arial" w:hAnsi="Arial" w:cs="Arial"/>
                <w:sz w:val="20"/>
                <w:szCs w:val="20"/>
              </w:rPr>
              <w:t>(1</w:t>
            </w:r>
            <w:r w:rsidR="002773F4">
              <w:rPr>
                <w:rFonts w:ascii="Arial" w:hAnsi="Arial" w:cs="Arial"/>
                <w:sz w:val="20"/>
                <w:szCs w:val="20"/>
              </w:rPr>
              <w:t>)</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Public Order Offences</w:t>
            </w:r>
          </w:p>
        </w:tc>
        <w:tc>
          <w:tcPr>
            <w:tcW w:w="1134" w:type="dxa"/>
            <w:vAlign w:val="bottom"/>
          </w:tcPr>
          <w:p w:rsidR="002773F4" w:rsidRPr="006A7DAF" w:rsidRDefault="0045637E" w:rsidP="008177DA">
            <w:pPr>
              <w:jc w:val="center"/>
              <w:rPr>
                <w:rFonts w:ascii="Arial" w:hAnsi="Arial" w:cs="Arial"/>
                <w:sz w:val="20"/>
                <w:szCs w:val="20"/>
              </w:rPr>
            </w:pPr>
            <w:r>
              <w:rPr>
                <w:rFonts w:ascii="Arial" w:hAnsi="Arial" w:cs="Arial"/>
                <w:sz w:val="20"/>
                <w:szCs w:val="20"/>
              </w:rPr>
              <w:t>4</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11</w:t>
            </w:r>
          </w:p>
        </w:tc>
        <w:tc>
          <w:tcPr>
            <w:tcW w:w="993" w:type="dxa"/>
            <w:vAlign w:val="bottom"/>
          </w:tcPr>
          <w:p w:rsidR="002773F4" w:rsidRPr="006A7DAF" w:rsidRDefault="0045637E" w:rsidP="0065767A">
            <w:pPr>
              <w:jc w:val="center"/>
              <w:rPr>
                <w:rFonts w:ascii="Arial" w:hAnsi="Arial" w:cs="Arial"/>
                <w:sz w:val="20"/>
                <w:szCs w:val="20"/>
              </w:rPr>
            </w:pPr>
            <w:r>
              <w:rPr>
                <w:rFonts w:ascii="Arial" w:hAnsi="Arial" w:cs="Arial"/>
                <w:sz w:val="20"/>
                <w:szCs w:val="20"/>
              </w:rPr>
              <w:t>7</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rPr>
              <w:t>Violent Crimes</w:t>
            </w:r>
          </w:p>
        </w:tc>
        <w:tc>
          <w:tcPr>
            <w:tcW w:w="1134" w:type="dxa"/>
            <w:vAlign w:val="bottom"/>
          </w:tcPr>
          <w:p w:rsidR="002773F4" w:rsidRPr="006A7DAF" w:rsidRDefault="0029693C" w:rsidP="008177DA">
            <w:pPr>
              <w:jc w:val="center"/>
              <w:rPr>
                <w:rFonts w:ascii="Arial" w:hAnsi="Arial" w:cs="Arial"/>
                <w:sz w:val="20"/>
                <w:szCs w:val="20"/>
              </w:rPr>
            </w:pPr>
            <w:r>
              <w:rPr>
                <w:rFonts w:ascii="Arial" w:hAnsi="Arial" w:cs="Arial"/>
                <w:sz w:val="20"/>
                <w:szCs w:val="20"/>
              </w:rPr>
              <w:t>50</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33</w:t>
            </w:r>
          </w:p>
        </w:tc>
        <w:tc>
          <w:tcPr>
            <w:tcW w:w="993" w:type="dxa"/>
            <w:vAlign w:val="bottom"/>
          </w:tcPr>
          <w:p w:rsidR="002773F4" w:rsidRPr="006A7DAF" w:rsidRDefault="0045637E" w:rsidP="0065767A">
            <w:pPr>
              <w:jc w:val="center"/>
              <w:rPr>
                <w:rFonts w:ascii="Arial" w:hAnsi="Arial" w:cs="Arial"/>
                <w:sz w:val="20"/>
                <w:szCs w:val="20"/>
              </w:rPr>
            </w:pPr>
            <w:r>
              <w:rPr>
                <w:rFonts w:ascii="Arial" w:hAnsi="Arial" w:cs="Arial"/>
                <w:sz w:val="20"/>
                <w:szCs w:val="20"/>
              </w:rPr>
              <w:t>(</w:t>
            </w:r>
            <w:r w:rsidR="002773F4">
              <w:rPr>
                <w:rFonts w:ascii="Arial" w:hAnsi="Arial" w:cs="Arial"/>
                <w:sz w:val="20"/>
                <w:szCs w:val="20"/>
              </w:rPr>
              <w:t>17</w:t>
            </w:r>
            <w:r>
              <w:rPr>
                <w:rFonts w:ascii="Arial" w:hAnsi="Arial" w:cs="Arial"/>
                <w:sz w:val="20"/>
                <w:szCs w:val="20"/>
              </w:rPr>
              <w:t>)</w:t>
            </w:r>
          </w:p>
        </w:tc>
        <w:tc>
          <w:tcPr>
            <w:tcW w:w="3565" w:type="dxa"/>
          </w:tcPr>
          <w:p w:rsidR="002773F4" w:rsidRPr="006A7DAF" w:rsidRDefault="008177DA" w:rsidP="008177DA">
            <w:pPr>
              <w:rPr>
                <w:rFonts w:ascii="Arial" w:hAnsi="Arial" w:cs="Arial"/>
                <w:sz w:val="20"/>
                <w:szCs w:val="20"/>
              </w:rPr>
            </w:pPr>
            <w:r>
              <w:rPr>
                <w:rFonts w:ascii="Arial" w:hAnsi="Arial" w:cs="Arial"/>
                <w:sz w:val="20"/>
                <w:szCs w:val="20"/>
              </w:rPr>
              <w:t>See comments below - item 2</w:t>
            </w:r>
          </w:p>
        </w:tc>
      </w:tr>
      <w:tr w:rsidR="002773F4" w:rsidRPr="006A7DAF" w:rsidTr="002773F4">
        <w:tc>
          <w:tcPr>
            <w:tcW w:w="2376" w:type="dxa"/>
            <w:vAlign w:val="bottom"/>
          </w:tcPr>
          <w:p w:rsidR="002773F4" w:rsidRPr="006A7DAF" w:rsidRDefault="002773F4" w:rsidP="0065767A">
            <w:pPr>
              <w:rPr>
                <w:rFonts w:ascii="Arial" w:hAnsi="Arial" w:cs="Arial"/>
                <w:sz w:val="20"/>
                <w:szCs w:val="20"/>
              </w:rPr>
            </w:pPr>
            <w:r w:rsidRPr="006A7DAF">
              <w:rPr>
                <w:rFonts w:ascii="Arial" w:hAnsi="Arial" w:cs="Arial"/>
                <w:sz w:val="20"/>
                <w:szCs w:val="20"/>
                <w:u w:val="single"/>
              </w:rPr>
              <w:t>Theft &amp; Handling</w:t>
            </w:r>
          </w:p>
        </w:tc>
        <w:tc>
          <w:tcPr>
            <w:tcW w:w="1134" w:type="dxa"/>
            <w:vAlign w:val="bottom"/>
          </w:tcPr>
          <w:p w:rsidR="002773F4" w:rsidRPr="006A7DAF" w:rsidRDefault="0029693C" w:rsidP="008177DA">
            <w:pPr>
              <w:jc w:val="center"/>
              <w:rPr>
                <w:rFonts w:ascii="Arial" w:hAnsi="Arial" w:cs="Arial"/>
                <w:sz w:val="20"/>
                <w:szCs w:val="20"/>
              </w:rPr>
            </w:pPr>
            <w:r>
              <w:rPr>
                <w:rFonts w:ascii="Arial" w:hAnsi="Arial" w:cs="Arial"/>
                <w:sz w:val="20"/>
                <w:szCs w:val="20"/>
              </w:rPr>
              <w:t>48</w:t>
            </w:r>
          </w:p>
        </w:tc>
        <w:tc>
          <w:tcPr>
            <w:tcW w:w="1134" w:type="dxa"/>
            <w:vAlign w:val="bottom"/>
          </w:tcPr>
          <w:p w:rsidR="002773F4" w:rsidRPr="006A7DAF" w:rsidRDefault="0029693C" w:rsidP="0065767A">
            <w:pPr>
              <w:jc w:val="center"/>
              <w:rPr>
                <w:rFonts w:ascii="Arial" w:hAnsi="Arial" w:cs="Arial"/>
                <w:sz w:val="20"/>
                <w:szCs w:val="20"/>
              </w:rPr>
            </w:pPr>
            <w:r>
              <w:rPr>
                <w:rFonts w:ascii="Arial" w:hAnsi="Arial" w:cs="Arial"/>
                <w:sz w:val="20"/>
                <w:szCs w:val="20"/>
              </w:rPr>
              <w:t>29</w:t>
            </w:r>
          </w:p>
        </w:tc>
        <w:tc>
          <w:tcPr>
            <w:tcW w:w="993" w:type="dxa"/>
            <w:vAlign w:val="bottom"/>
          </w:tcPr>
          <w:p w:rsidR="002773F4" w:rsidRPr="006A7DAF" w:rsidRDefault="0045637E" w:rsidP="0065767A">
            <w:pPr>
              <w:jc w:val="center"/>
              <w:rPr>
                <w:rFonts w:ascii="Arial" w:hAnsi="Arial" w:cs="Arial"/>
                <w:sz w:val="20"/>
                <w:szCs w:val="20"/>
              </w:rPr>
            </w:pPr>
            <w:r>
              <w:rPr>
                <w:rFonts w:ascii="Arial" w:hAnsi="Arial" w:cs="Arial"/>
                <w:sz w:val="20"/>
                <w:szCs w:val="20"/>
              </w:rPr>
              <w:t>(19)</w:t>
            </w:r>
          </w:p>
        </w:tc>
        <w:tc>
          <w:tcPr>
            <w:tcW w:w="3565" w:type="dxa"/>
          </w:tcPr>
          <w:p w:rsidR="002773F4" w:rsidRPr="006A7DAF" w:rsidRDefault="008177DA" w:rsidP="008177DA">
            <w:pPr>
              <w:rPr>
                <w:rFonts w:ascii="Arial" w:hAnsi="Arial" w:cs="Arial"/>
                <w:sz w:val="20"/>
                <w:szCs w:val="20"/>
              </w:rPr>
            </w:pPr>
            <w:r>
              <w:rPr>
                <w:rFonts w:ascii="Arial" w:hAnsi="Arial" w:cs="Arial"/>
                <w:sz w:val="20"/>
                <w:szCs w:val="20"/>
              </w:rPr>
              <w:t>See comments below</w:t>
            </w:r>
            <w:r w:rsidR="009B508A">
              <w:rPr>
                <w:rFonts w:ascii="Arial" w:hAnsi="Arial" w:cs="Arial"/>
                <w:sz w:val="20"/>
                <w:szCs w:val="20"/>
              </w:rPr>
              <w:t xml:space="preserve"> - item 3</w:t>
            </w:r>
          </w:p>
        </w:tc>
      </w:tr>
      <w:tr w:rsidR="002773F4" w:rsidRPr="006A7DAF" w:rsidTr="002773F4">
        <w:tc>
          <w:tcPr>
            <w:tcW w:w="2376" w:type="dxa"/>
            <w:vAlign w:val="bottom"/>
          </w:tcPr>
          <w:p w:rsidR="002773F4" w:rsidRPr="006A7DAF" w:rsidRDefault="002773F4" w:rsidP="0065767A">
            <w:pPr>
              <w:rPr>
                <w:rFonts w:ascii="Arial" w:hAnsi="Arial" w:cs="Arial"/>
                <w:sz w:val="20"/>
                <w:szCs w:val="20"/>
                <w:u w:val="single"/>
              </w:rPr>
            </w:pPr>
            <w:r w:rsidRPr="006A7DAF">
              <w:rPr>
                <w:rFonts w:ascii="Arial" w:hAnsi="Arial" w:cs="Arial"/>
                <w:sz w:val="20"/>
                <w:szCs w:val="20"/>
                <w:u w:val="single"/>
              </w:rPr>
              <w:t>Other Key Crimes</w:t>
            </w:r>
          </w:p>
        </w:tc>
        <w:tc>
          <w:tcPr>
            <w:tcW w:w="1134" w:type="dxa"/>
            <w:vAlign w:val="bottom"/>
          </w:tcPr>
          <w:p w:rsidR="002773F4" w:rsidRPr="006A7DAF" w:rsidRDefault="0029693C" w:rsidP="008177DA">
            <w:pPr>
              <w:jc w:val="center"/>
              <w:rPr>
                <w:rFonts w:ascii="Arial" w:hAnsi="Arial" w:cs="Arial"/>
                <w:sz w:val="20"/>
                <w:szCs w:val="20"/>
              </w:rPr>
            </w:pPr>
            <w:r>
              <w:rPr>
                <w:rFonts w:ascii="Arial" w:hAnsi="Arial" w:cs="Arial"/>
                <w:sz w:val="20"/>
                <w:szCs w:val="20"/>
              </w:rPr>
              <w:t>1</w:t>
            </w:r>
          </w:p>
        </w:tc>
        <w:tc>
          <w:tcPr>
            <w:tcW w:w="1134" w:type="dxa"/>
            <w:vAlign w:val="bottom"/>
          </w:tcPr>
          <w:p w:rsidR="002773F4" w:rsidRPr="006A7DAF" w:rsidRDefault="002773F4" w:rsidP="0065767A">
            <w:pPr>
              <w:jc w:val="center"/>
              <w:rPr>
                <w:rFonts w:ascii="Arial" w:hAnsi="Arial" w:cs="Arial"/>
                <w:sz w:val="20"/>
                <w:szCs w:val="20"/>
              </w:rPr>
            </w:pPr>
            <w:r>
              <w:rPr>
                <w:rFonts w:ascii="Arial" w:hAnsi="Arial" w:cs="Arial"/>
                <w:sz w:val="20"/>
                <w:szCs w:val="20"/>
              </w:rPr>
              <w:t>1</w:t>
            </w:r>
          </w:p>
        </w:tc>
        <w:tc>
          <w:tcPr>
            <w:tcW w:w="993" w:type="dxa"/>
            <w:vAlign w:val="bottom"/>
          </w:tcPr>
          <w:p w:rsidR="002773F4" w:rsidRPr="006A7DAF" w:rsidRDefault="0045637E" w:rsidP="0065767A">
            <w:pPr>
              <w:jc w:val="center"/>
              <w:rPr>
                <w:rFonts w:ascii="Arial" w:hAnsi="Arial" w:cs="Arial"/>
                <w:sz w:val="20"/>
                <w:szCs w:val="20"/>
              </w:rPr>
            </w:pPr>
            <w:r>
              <w:rPr>
                <w:rFonts w:ascii="Arial" w:hAnsi="Arial" w:cs="Arial"/>
                <w:sz w:val="20"/>
                <w:szCs w:val="20"/>
              </w:rPr>
              <w:t>0</w:t>
            </w:r>
          </w:p>
        </w:tc>
        <w:tc>
          <w:tcPr>
            <w:tcW w:w="3565" w:type="dxa"/>
          </w:tcPr>
          <w:p w:rsidR="002773F4" w:rsidRPr="006A7DAF" w:rsidRDefault="002773F4" w:rsidP="008177DA">
            <w:pPr>
              <w:rPr>
                <w:rFonts w:ascii="Arial" w:hAnsi="Arial" w:cs="Arial"/>
                <w:sz w:val="20"/>
                <w:szCs w:val="20"/>
              </w:rPr>
            </w:pPr>
          </w:p>
        </w:tc>
      </w:tr>
      <w:tr w:rsidR="002773F4" w:rsidRPr="006A7DAF" w:rsidTr="002773F4">
        <w:tc>
          <w:tcPr>
            <w:tcW w:w="2376" w:type="dxa"/>
          </w:tcPr>
          <w:p w:rsidR="002773F4" w:rsidRPr="006A7DAF" w:rsidRDefault="002773F4" w:rsidP="007E39DB">
            <w:pPr>
              <w:rPr>
                <w:rFonts w:ascii="Arial" w:hAnsi="Arial" w:cs="Arial"/>
                <w:b/>
                <w:color w:val="FF0000"/>
                <w:sz w:val="20"/>
                <w:szCs w:val="20"/>
                <w:u w:val="single"/>
              </w:rPr>
            </w:pPr>
            <w:r w:rsidRPr="006A7DAF">
              <w:rPr>
                <w:rFonts w:ascii="Arial" w:hAnsi="Arial" w:cs="Arial"/>
                <w:b/>
                <w:color w:val="FF0000"/>
                <w:sz w:val="20"/>
                <w:szCs w:val="20"/>
                <w:u w:val="single"/>
              </w:rPr>
              <w:t>Total Key Crimes</w:t>
            </w:r>
          </w:p>
        </w:tc>
        <w:tc>
          <w:tcPr>
            <w:tcW w:w="1134" w:type="dxa"/>
          </w:tcPr>
          <w:p w:rsidR="002773F4" w:rsidRPr="006A7DAF" w:rsidRDefault="002773F4" w:rsidP="002773F4">
            <w:pPr>
              <w:jc w:val="center"/>
              <w:rPr>
                <w:rFonts w:ascii="Arial" w:hAnsi="Arial" w:cs="Arial"/>
                <w:b/>
                <w:color w:val="FF0000"/>
                <w:sz w:val="20"/>
                <w:szCs w:val="20"/>
              </w:rPr>
            </w:pPr>
            <w:r w:rsidRPr="006A7DAF">
              <w:rPr>
                <w:rFonts w:ascii="Arial" w:hAnsi="Arial" w:cs="Arial"/>
                <w:b/>
                <w:color w:val="FF0000"/>
                <w:sz w:val="20"/>
                <w:szCs w:val="20"/>
              </w:rPr>
              <w:t>1</w:t>
            </w:r>
            <w:r w:rsidR="0029693C">
              <w:rPr>
                <w:rFonts w:ascii="Arial" w:hAnsi="Arial" w:cs="Arial"/>
                <w:b/>
                <w:color w:val="FF0000"/>
                <w:sz w:val="20"/>
                <w:szCs w:val="20"/>
              </w:rPr>
              <w:t>29</w:t>
            </w:r>
          </w:p>
        </w:tc>
        <w:tc>
          <w:tcPr>
            <w:tcW w:w="1134" w:type="dxa"/>
          </w:tcPr>
          <w:p w:rsidR="002773F4" w:rsidRPr="006A7DAF" w:rsidRDefault="0029693C" w:rsidP="002773F4">
            <w:pPr>
              <w:jc w:val="center"/>
              <w:rPr>
                <w:rFonts w:ascii="Arial" w:hAnsi="Arial" w:cs="Arial"/>
                <w:b/>
                <w:color w:val="FF0000"/>
                <w:sz w:val="20"/>
                <w:szCs w:val="20"/>
              </w:rPr>
            </w:pPr>
            <w:r>
              <w:rPr>
                <w:rFonts w:ascii="Arial" w:hAnsi="Arial" w:cs="Arial"/>
                <w:b/>
                <w:color w:val="FF0000"/>
                <w:sz w:val="20"/>
                <w:szCs w:val="20"/>
              </w:rPr>
              <w:t>10</w:t>
            </w:r>
            <w:r w:rsidR="002773F4">
              <w:rPr>
                <w:rFonts w:ascii="Arial" w:hAnsi="Arial" w:cs="Arial"/>
                <w:b/>
                <w:color w:val="FF0000"/>
                <w:sz w:val="20"/>
                <w:szCs w:val="20"/>
              </w:rPr>
              <w:t>9</w:t>
            </w:r>
          </w:p>
        </w:tc>
        <w:tc>
          <w:tcPr>
            <w:tcW w:w="993" w:type="dxa"/>
          </w:tcPr>
          <w:p w:rsidR="002773F4" w:rsidRPr="006A7DAF" w:rsidRDefault="0045637E" w:rsidP="008177DA">
            <w:pPr>
              <w:jc w:val="center"/>
              <w:rPr>
                <w:rFonts w:ascii="Arial" w:hAnsi="Arial" w:cs="Arial"/>
                <w:b/>
                <w:color w:val="FF0000"/>
                <w:sz w:val="20"/>
                <w:szCs w:val="20"/>
              </w:rPr>
            </w:pPr>
            <w:r>
              <w:rPr>
                <w:rFonts w:ascii="Arial" w:hAnsi="Arial" w:cs="Arial"/>
                <w:b/>
                <w:color w:val="FF0000"/>
                <w:sz w:val="20"/>
                <w:szCs w:val="20"/>
              </w:rPr>
              <w:t>(20</w:t>
            </w:r>
            <w:r w:rsidR="002773F4" w:rsidRPr="006A7DAF">
              <w:rPr>
                <w:rFonts w:ascii="Arial" w:hAnsi="Arial" w:cs="Arial"/>
                <w:b/>
                <w:color w:val="FF0000"/>
                <w:sz w:val="20"/>
                <w:szCs w:val="20"/>
              </w:rPr>
              <w:t>)</w:t>
            </w:r>
          </w:p>
        </w:tc>
        <w:tc>
          <w:tcPr>
            <w:tcW w:w="3565" w:type="dxa"/>
          </w:tcPr>
          <w:p w:rsidR="002773F4" w:rsidRPr="006A7DAF" w:rsidRDefault="002773F4" w:rsidP="008177DA">
            <w:pPr>
              <w:rPr>
                <w:rFonts w:ascii="Arial" w:hAnsi="Arial" w:cs="Arial"/>
                <w:sz w:val="20"/>
                <w:szCs w:val="20"/>
              </w:rPr>
            </w:pPr>
          </w:p>
        </w:tc>
      </w:tr>
    </w:tbl>
    <w:p w:rsidR="00C21D4B" w:rsidRPr="006A7DAF" w:rsidRDefault="00C21D4B" w:rsidP="00DF58E0">
      <w:pPr>
        <w:pStyle w:val="PlainText"/>
        <w:rPr>
          <w:rFonts w:ascii="Arial" w:hAnsi="Arial" w:cs="Arial"/>
          <w:sz w:val="20"/>
          <w:szCs w:val="20"/>
        </w:rPr>
      </w:pPr>
    </w:p>
    <w:p w:rsidR="0073008A" w:rsidRDefault="00765B51" w:rsidP="00DF58E0">
      <w:pPr>
        <w:pStyle w:val="PlainText"/>
        <w:rPr>
          <w:rFonts w:ascii="Arial" w:hAnsi="Arial" w:cs="Arial"/>
          <w:sz w:val="20"/>
          <w:szCs w:val="20"/>
        </w:rPr>
      </w:pPr>
      <w:r>
        <w:rPr>
          <w:rFonts w:ascii="Arial" w:hAnsi="Arial" w:cs="Arial"/>
          <w:sz w:val="20"/>
          <w:szCs w:val="20"/>
        </w:rPr>
        <w:tab/>
        <w:t>It was not possible to discuss the</w:t>
      </w:r>
      <w:r w:rsidR="005939C6">
        <w:rPr>
          <w:rFonts w:ascii="Arial" w:hAnsi="Arial" w:cs="Arial"/>
          <w:sz w:val="20"/>
          <w:szCs w:val="20"/>
        </w:rPr>
        <w:t xml:space="preserve"> above data due to</w:t>
      </w:r>
      <w:r>
        <w:rPr>
          <w:rFonts w:ascii="Arial" w:hAnsi="Arial" w:cs="Arial"/>
          <w:sz w:val="20"/>
          <w:szCs w:val="20"/>
        </w:rPr>
        <w:t xml:space="preserve"> the abs</w:t>
      </w:r>
      <w:r w:rsidR="005939C6">
        <w:rPr>
          <w:rFonts w:ascii="Arial" w:hAnsi="Arial" w:cs="Arial"/>
          <w:sz w:val="20"/>
          <w:szCs w:val="20"/>
        </w:rPr>
        <w:t>ence of a Police representative, but a comment was made that 109 reported crimes for the four communities for three months was a relatively low figure.</w:t>
      </w:r>
    </w:p>
    <w:p w:rsidR="002B5AD2" w:rsidRDefault="002B5AD2" w:rsidP="00DF58E0">
      <w:pPr>
        <w:pStyle w:val="PlainText"/>
        <w:rPr>
          <w:rFonts w:ascii="Arial" w:hAnsi="Arial" w:cs="Arial"/>
          <w:sz w:val="20"/>
          <w:szCs w:val="20"/>
        </w:rPr>
      </w:pPr>
    </w:p>
    <w:p w:rsidR="00DF58E0" w:rsidRPr="006A7DAF" w:rsidRDefault="002B5AD2" w:rsidP="00DF58E0">
      <w:pPr>
        <w:pStyle w:val="PlainText"/>
        <w:rPr>
          <w:rFonts w:ascii="Arial" w:hAnsi="Arial" w:cs="Arial"/>
          <w:sz w:val="20"/>
          <w:szCs w:val="20"/>
        </w:rPr>
      </w:pPr>
      <w:r>
        <w:rPr>
          <w:rFonts w:ascii="Arial" w:hAnsi="Arial" w:cs="Arial"/>
          <w:sz w:val="20"/>
          <w:szCs w:val="20"/>
        </w:rPr>
        <w:t xml:space="preserve"> </w:t>
      </w:r>
    </w:p>
    <w:p w:rsidR="00DF58E0" w:rsidRDefault="00DF58E0" w:rsidP="00DF58E0">
      <w:pPr>
        <w:pStyle w:val="PlainText"/>
        <w:rPr>
          <w:rFonts w:ascii="Arial" w:hAnsi="Arial" w:cs="Arial"/>
          <w:sz w:val="20"/>
          <w:szCs w:val="20"/>
          <w:u w:val="single"/>
        </w:rPr>
      </w:pPr>
      <w:r w:rsidRPr="006A7DAF">
        <w:rPr>
          <w:rFonts w:ascii="Arial" w:hAnsi="Arial" w:cs="Arial"/>
          <w:sz w:val="20"/>
          <w:szCs w:val="20"/>
        </w:rPr>
        <w:t xml:space="preserve">3. </w:t>
      </w:r>
      <w:r w:rsidRPr="006A7DAF">
        <w:rPr>
          <w:rFonts w:ascii="Arial" w:hAnsi="Arial" w:cs="Arial"/>
          <w:sz w:val="20"/>
          <w:szCs w:val="20"/>
          <w:u w:val="single"/>
        </w:rPr>
        <w:t>W</w:t>
      </w:r>
      <w:r w:rsidR="006A7DAF" w:rsidRPr="006A7DAF">
        <w:rPr>
          <w:rFonts w:ascii="Arial" w:hAnsi="Arial" w:cs="Arial"/>
          <w:sz w:val="20"/>
          <w:szCs w:val="20"/>
          <w:u w:val="single"/>
        </w:rPr>
        <w:t>aseley Hills High School Report</w:t>
      </w:r>
    </w:p>
    <w:p w:rsidR="00FB6111" w:rsidRPr="006A7DAF" w:rsidRDefault="00FB6111" w:rsidP="00DF58E0">
      <w:pPr>
        <w:pStyle w:val="PlainText"/>
        <w:rPr>
          <w:rFonts w:ascii="Arial" w:hAnsi="Arial" w:cs="Arial"/>
          <w:sz w:val="20"/>
          <w:szCs w:val="20"/>
        </w:rPr>
      </w:pPr>
    </w:p>
    <w:p w:rsidR="00DF58E0" w:rsidRDefault="0011520E" w:rsidP="00765B51">
      <w:pPr>
        <w:pStyle w:val="PlainText"/>
        <w:rPr>
          <w:rFonts w:ascii="Arial" w:hAnsi="Arial" w:cs="Arial"/>
          <w:sz w:val="20"/>
          <w:szCs w:val="20"/>
        </w:rPr>
      </w:pPr>
      <w:r>
        <w:rPr>
          <w:rFonts w:ascii="Arial" w:hAnsi="Arial" w:cs="Arial"/>
          <w:sz w:val="20"/>
          <w:szCs w:val="20"/>
        </w:rPr>
        <w:tab/>
      </w:r>
      <w:r w:rsidR="00426FC2">
        <w:rPr>
          <w:rFonts w:ascii="Arial" w:hAnsi="Arial" w:cs="Arial"/>
          <w:sz w:val="20"/>
          <w:szCs w:val="20"/>
        </w:rPr>
        <w:t xml:space="preserve">Assistant Head Teacher, Nathan Baker </w:t>
      </w:r>
      <w:r w:rsidR="00765B51">
        <w:rPr>
          <w:rFonts w:ascii="Arial" w:hAnsi="Arial" w:cs="Arial"/>
          <w:sz w:val="20"/>
          <w:szCs w:val="20"/>
        </w:rPr>
        <w:t>explained that there were no 6th formers present at the meeting because they were out of school for two weeks</w:t>
      </w:r>
      <w:r w:rsidR="00815DDB">
        <w:rPr>
          <w:rFonts w:ascii="Arial" w:hAnsi="Arial" w:cs="Arial"/>
          <w:sz w:val="20"/>
          <w:szCs w:val="20"/>
        </w:rPr>
        <w:t xml:space="preserve"> engaged</w:t>
      </w:r>
      <w:r w:rsidR="00765B51">
        <w:rPr>
          <w:rFonts w:ascii="Arial" w:hAnsi="Arial" w:cs="Arial"/>
          <w:sz w:val="20"/>
          <w:szCs w:val="20"/>
        </w:rPr>
        <w:t xml:space="preserve"> on work experience activities.</w:t>
      </w:r>
      <w:r w:rsidR="005939C6">
        <w:rPr>
          <w:rFonts w:ascii="Arial" w:hAnsi="Arial" w:cs="Arial"/>
          <w:sz w:val="20"/>
          <w:szCs w:val="20"/>
        </w:rPr>
        <w:t xml:space="preserve"> He then reported that </w:t>
      </w:r>
      <w:r w:rsidR="00765B51">
        <w:rPr>
          <w:rFonts w:ascii="Arial" w:hAnsi="Arial" w:cs="Arial"/>
          <w:sz w:val="20"/>
          <w:szCs w:val="20"/>
        </w:rPr>
        <w:t xml:space="preserve"> </w:t>
      </w:r>
      <w:r w:rsidR="005939C6">
        <w:rPr>
          <w:rFonts w:ascii="Arial" w:hAnsi="Arial" w:cs="Arial"/>
          <w:sz w:val="20"/>
          <w:szCs w:val="20"/>
        </w:rPr>
        <w:t>s</w:t>
      </w:r>
      <w:r w:rsidR="00815DDB">
        <w:rPr>
          <w:rFonts w:ascii="Arial" w:hAnsi="Arial" w:cs="Arial"/>
          <w:sz w:val="20"/>
          <w:szCs w:val="20"/>
        </w:rPr>
        <w:t xml:space="preserve">everal members of Year 12 had been assisting the Rubery in Bloom project by repainting the flower boxes around the village and a Community Project Plan was in the process of preparation to enable students to do voluntary work in the area in the next academic year. The top 10% of students in each year had been enjoying the benefits of Rewards Day by </w:t>
      </w:r>
      <w:r w:rsidR="00E476AB">
        <w:rPr>
          <w:rFonts w:ascii="Arial" w:hAnsi="Arial" w:cs="Arial"/>
          <w:sz w:val="20"/>
          <w:szCs w:val="20"/>
        </w:rPr>
        <w:t>visiting</w:t>
      </w:r>
      <w:r w:rsidR="00815DDB">
        <w:rPr>
          <w:rFonts w:ascii="Arial" w:hAnsi="Arial" w:cs="Arial"/>
          <w:sz w:val="20"/>
          <w:szCs w:val="20"/>
        </w:rPr>
        <w:t xml:space="preserve"> places of interest or 10 pin bowling. The School has a new website and </w:t>
      </w:r>
      <w:r w:rsidR="00E476AB">
        <w:rPr>
          <w:rFonts w:ascii="Arial" w:hAnsi="Arial" w:cs="Arial"/>
          <w:sz w:val="20"/>
          <w:szCs w:val="20"/>
        </w:rPr>
        <w:t>there was suppor</w:t>
      </w:r>
      <w:r w:rsidR="005939C6">
        <w:rPr>
          <w:rFonts w:ascii="Arial" w:hAnsi="Arial" w:cs="Arial"/>
          <w:sz w:val="20"/>
          <w:szCs w:val="20"/>
        </w:rPr>
        <w:t>t at the meeting for the PACT notes</w:t>
      </w:r>
      <w:r w:rsidR="00E476AB">
        <w:rPr>
          <w:rFonts w:ascii="Arial" w:hAnsi="Arial" w:cs="Arial"/>
          <w:sz w:val="20"/>
          <w:szCs w:val="20"/>
        </w:rPr>
        <w:t xml:space="preserve"> to be posted on the</w:t>
      </w:r>
      <w:r w:rsidR="005939C6">
        <w:rPr>
          <w:rFonts w:ascii="Arial" w:hAnsi="Arial" w:cs="Arial"/>
          <w:sz w:val="20"/>
          <w:szCs w:val="20"/>
        </w:rPr>
        <w:t>ir</w:t>
      </w:r>
      <w:r w:rsidR="00E476AB">
        <w:rPr>
          <w:rFonts w:ascii="Arial" w:hAnsi="Arial" w:cs="Arial"/>
          <w:sz w:val="20"/>
          <w:szCs w:val="20"/>
        </w:rPr>
        <w:t xml:space="preserve"> Community web page.</w:t>
      </w:r>
    </w:p>
    <w:p w:rsidR="00E476AB" w:rsidRPr="006A7DAF" w:rsidRDefault="00E476AB" w:rsidP="00765B51">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p>
    <w:p w:rsidR="00DF58E0" w:rsidRDefault="00226AE6" w:rsidP="00DF58E0">
      <w:pPr>
        <w:pStyle w:val="PlainText"/>
        <w:rPr>
          <w:rFonts w:ascii="Arial" w:hAnsi="Arial" w:cs="Arial"/>
          <w:sz w:val="20"/>
          <w:szCs w:val="20"/>
          <w:u w:val="single"/>
        </w:rPr>
      </w:pPr>
      <w:r>
        <w:rPr>
          <w:rFonts w:ascii="Arial" w:hAnsi="Arial" w:cs="Arial"/>
          <w:sz w:val="20"/>
          <w:szCs w:val="20"/>
        </w:rPr>
        <w:t>4.</w:t>
      </w:r>
      <w:r w:rsidR="00DF58E0" w:rsidRPr="006A7DAF">
        <w:rPr>
          <w:rFonts w:ascii="Arial" w:hAnsi="Arial" w:cs="Arial"/>
          <w:sz w:val="20"/>
          <w:szCs w:val="20"/>
        </w:rPr>
        <w:t xml:space="preserve"> </w:t>
      </w:r>
      <w:r w:rsidR="00DF58E0" w:rsidRPr="00226AE6">
        <w:rPr>
          <w:rFonts w:ascii="Arial" w:hAnsi="Arial" w:cs="Arial"/>
          <w:sz w:val="20"/>
          <w:szCs w:val="20"/>
          <w:u w:val="single"/>
        </w:rPr>
        <w:t>Action</w:t>
      </w:r>
      <w:r w:rsidRPr="00226AE6">
        <w:rPr>
          <w:rFonts w:ascii="Arial" w:hAnsi="Arial" w:cs="Arial"/>
          <w:sz w:val="20"/>
          <w:szCs w:val="20"/>
          <w:u w:val="single"/>
        </w:rPr>
        <w:t xml:space="preserve"> Points From Previous Meetings</w:t>
      </w:r>
    </w:p>
    <w:p w:rsidR="00FB6111" w:rsidRPr="006A7DAF" w:rsidRDefault="00FB6111" w:rsidP="00DF58E0">
      <w:pPr>
        <w:pStyle w:val="PlainText"/>
        <w:rPr>
          <w:rFonts w:ascii="Arial" w:hAnsi="Arial" w:cs="Arial"/>
          <w:sz w:val="20"/>
          <w:szCs w:val="20"/>
        </w:rPr>
      </w:pPr>
    </w:p>
    <w:p w:rsidR="00DF58E0" w:rsidRDefault="00E476AB" w:rsidP="00DF58E0">
      <w:pPr>
        <w:pStyle w:val="PlainText"/>
        <w:rPr>
          <w:rFonts w:ascii="Arial" w:hAnsi="Arial" w:cs="Arial"/>
          <w:sz w:val="20"/>
          <w:szCs w:val="20"/>
        </w:rPr>
      </w:pPr>
      <w:r>
        <w:rPr>
          <w:rFonts w:ascii="Arial" w:hAnsi="Arial" w:cs="Arial"/>
          <w:sz w:val="20"/>
          <w:szCs w:val="20"/>
        </w:rPr>
        <w:tab/>
        <w:t xml:space="preserve">a) </w:t>
      </w:r>
      <w:r w:rsidRPr="00350D75">
        <w:rPr>
          <w:rFonts w:ascii="Arial" w:hAnsi="Arial" w:cs="Arial"/>
          <w:sz w:val="20"/>
          <w:szCs w:val="20"/>
          <w:u w:val="single"/>
        </w:rPr>
        <w:t>Abuse and vandalism in Brook Road Park</w:t>
      </w:r>
      <w:r>
        <w:rPr>
          <w:rFonts w:ascii="Arial" w:hAnsi="Arial" w:cs="Arial"/>
          <w:sz w:val="20"/>
          <w:szCs w:val="20"/>
        </w:rPr>
        <w:t xml:space="preserve"> - This is being dealt with by P</w:t>
      </w:r>
      <w:r w:rsidR="00350D75">
        <w:rPr>
          <w:rFonts w:ascii="Arial" w:hAnsi="Arial" w:cs="Arial"/>
          <w:sz w:val="20"/>
          <w:szCs w:val="20"/>
        </w:rPr>
        <w:t>eter</w:t>
      </w:r>
      <w:r>
        <w:rPr>
          <w:rFonts w:ascii="Arial" w:hAnsi="Arial" w:cs="Arial"/>
          <w:sz w:val="20"/>
          <w:szCs w:val="20"/>
        </w:rPr>
        <w:t xml:space="preserve"> McDonald and the resident concerned.</w:t>
      </w:r>
    </w:p>
    <w:p w:rsidR="00FB6111" w:rsidRDefault="00E476AB" w:rsidP="00DF58E0">
      <w:pPr>
        <w:pStyle w:val="PlainText"/>
        <w:rPr>
          <w:rFonts w:ascii="Arial" w:hAnsi="Arial" w:cs="Arial"/>
          <w:sz w:val="20"/>
          <w:szCs w:val="20"/>
        </w:rPr>
      </w:pPr>
      <w:r>
        <w:rPr>
          <w:rFonts w:ascii="Arial" w:hAnsi="Arial" w:cs="Arial"/>
          <w:sz w:val="20"/>
          <w:szCs w:val="20"/>
        </w:rPr>
        <w:tab/>
      </w:r>
      <w:r w:rsidR="00350D75">
        <w:rPr>
          <w:rFonts w:ascii="Arial" w:hAnsi="Arial" w:cs="Arial"/>
          <w:sz w:val="20"/>
          <w:szCs w:val="20"/>
        </w:rPr>
        <w:t xml:space="preserve">b) </w:t>
      </w:r>
      <w:r w:rsidRPr="00350D75">
        <w:rPr>
          <w:rFonts w:ascii="Arial" w:hAnsi="Arial" w:cs="Arial"/>
          <w:sz w:val="20"/>
          <w:szCs w:val="20"/>
          <w:u w:val="single"/>
        </w:rPr>
        <w:t>Possibility of a Parish Council for Rubery</w:t>
      </w:r>
      <w:r>
        <w:rPr>
          <w:rFonts w:ascii="Arial" w:hAnsi="Arial" w:cs="Arial"/>
          <w:sz w:val="20"/>
          <w:szCs w:val="20"/>
        </w:rPr>
        <w:t xml:space="preserve"> - </w:t>
      </w:r>
      <w:r w:rsidR="00812CBF">
        <w:rPr>
          <w:rFonts w:ascii="Arial" w:hAnsi="Arial" w:cs="Arial"/>
          <w:sz w:val="20"/>
          <w:szCs w:val="20"/>
        </w:rPr>
        <w:t>Following the suggestion at the last meeting, s</w:t>
      </w:r>
      <w:r>
        <w:rPr>
          <w:rFonts w:ascii="Arial" w:hAnsi="Arial" w:cs="Arial"/>
          <w:sz w:val="20"/>
          <w:szCs w:val="20"/>
        </w:rPr>
        <w:t xml:space="preserve">everal local residents have set up a Parish Council Steering Group and have prepared a leaflet listing the pros and cons of PCs. They have been given assistance by Bromsgrove Council </w:t>
      </w:r>
      <w:r w:rsidR="00812CBF">
        <w:rPr>
          <w:rFonts w:ascii="Arial" w:hAnsi="Arial" w:cs="Arial"/>
          <w:sz w:val="20"/>
          <w:szCs w:val="20"/>
        </w:rPr>
        <w:t xml:space="preserve">(BDC) </w:t>
      </w:r>
      <w:r>
        <w:rPr>
          <w:rFonts w:ascii="Arial" w:hAnsi="Arial" w:cs="Arial"/>
          <w:sz w:val="20"/>
          <w:szCs w:val="20"/>
        </w:rPr>
        <w:t>officers and it is intended that a leaflet will be de</w:t>
      </w:r>
      <w:r w:rsidR="00812CBF">
        <w:rPr>
          <w:rFonts w:ascii="Arial" w:hAnsi="Arial" w:cs="Arial"/>
          <w:sz w:val="20"/>
          <w:szCs w:val="20"/>
        </w:rPr>
        <w:t>li</w:t>
      </w:r>
      <w:r>
        <w:rPr>
          <w:rFonts w:ascii="Arial" w:hAnsi="Arial" w:cs="Arial"/>
          <w:sz w:val="20"/>
          <w:szCs w:val="20"/>
        </w:rPr>
        <w:t>vered to each house</w:t>
      </w:r>
      <w:r w:rsidR="00812CBF">
        <w:rPr>
          <w:rFonts w:ascii="Arial" w:hAnsi="Arial" w:cs="Arial"/>
          <w:sz w:val="20"/>
          <w:szCs w:val="20"/>
        </w:rPr>
        <w:t xml:space="preserve"> in the BDC wards. If </w:t>
      </w:r>
      <w:r w:rsidR="005939C6">
        <w:rPr>
          <w:rFonts w:ascii="Arial" w:hAnsi="Arial" w:cs="Arial"/>
          <w:sz w:val="20"/>
          <w:szCs w:val="20"/>
        </w:rPr>
        <w:t xml:space="preserve">at least </w:t>
      </w:r>
      <w:r w:rsidR="00812CBF">
        <w:rPr>
          <w:rFonts w:ascii="Arial" w:hAnsi="Arial" w:cs="Arial"/>
          <w:sz w:val="20"/>
          <w:szCs w:val="20"/>
        </w:rPr>
        <w:t>7.5% of local households support the case to investigate the benefits of a PC</w:t>
      </w:r>
      <w:r w:rsidR="005939C6">
        <w:rPr>
          <w:rFonts w:ascii="Arial" w:hAnsi="Arial" w:cs="Arial"/>
          <w:sz w:val="20"/>
          <w:szCs w:val="20"/>
        </w:rPr>
        <w:t>,</w:t>
      </w:r>
      <w:r w:rsidR="00812CBF">
        <w:rPr>
          <w:rFonts w:ascii="Arial" w:hAnsi="Arial" w:cs="Arial"/>
          <w:sz w:val="20"/>
          <w:szCs w:val="20"/>
        </w:rPr>
        <w:t xml:space="preserve"> then a 12 month process will be initiated </w:t>
      </w:r>
      <w:r w:rsidR="00FB6111">
        <w:rPr>
          <w:rFonts w:ascii="Arial" w:hAnsi="Arial" w:cs="Arial"/>
          <w:sz w:val="20"/>
          <w:szCs w:val="20"/>
        </w:rPr>
        <w:t xml:space="preserve">with the assistance of BDC, </w:t>
      </w:r>
      <w:r w:rsidR="00812CBF">
        <w:rPr>
          <w:rFonts w:ascii="Arial" w:hAnsi="Arial" w:cs="Arial"/>
          <w:sz w:val="20"/>
          <w:szCs w:val="20"/>
        </w:rPr>
        <w:t xml:space="preserve">involving public consultation and meetings with neighbouring PC councillors to explain their experiences. </w:t>
      </w:r>
    </w:p>
    <w:p w:rsidR="00E476AB" w:rsidRDefault="00FB6111" w:rsidP="00DF58E0">
      <w:pPr>
        <w:pStyle w:val="PlainText"/>
        <w:rPr>
          <w:rFonts w:ascii="Arial" w:hAnsi="Arial" w:cs="Arial"/>
          <w:sz w:val="20"/>
          <w:szCs w:val="20"/>
        </w:rPr>
      </w:pPr>
      <w:r>
        <w:rPr>
          <w:rFonts w:ascii="Arial" w:hAnsi="Arial" w:cs="Arial"/>
          <w:sz w:val="20"/>
          <w:szCs w:val="20"/>
        </w:rPr>
        <w:t xml:space="preserve">Rev Clare Turner </w:t>
      </w:r>
      <w:r w:rsidR="00812CBF">
        <w:rPr>
          <w:rFonts w:ascii="Arial" w:hAnsi="Arial" w:cs="Arial"/>
          <w:sz w:val="20"/>
          <w:szCs w:val="20"/>
        </w:rPr>
        <w:t xml:space="preserve">highlighted that St Chad's Parish covered both BDC residents </w:t>
      </w:r>
      <w:r w:rsidR="00657C21">
        <w:rPr>
          <w:rFonts w:ascii="Arial" w:hAnsi="Arial" w:cs="Arial"/>
          <w:sz w:val="20"/>
          <w:szCs w:val="20"/>
        </w:rPr>
        <w:t>and residents who pay their council tax to</w:t>
      </w:r>
      <w:r w:rsidR="00350D75">
        <w:rPr>
          <w:rFonts w:ascii="Arial" w:hAnsi="Arial" w:cs="Arial"/>
          <w:sz w:val="20"/>
          <w:szCs w:val="20"/>
        </w:rPr>
        <w:t xml:space="preserve"> Birmingham Council including Newman Way, Cockhill Lane and Great Park.</w:t>
      </w:r>
    </w:p>
    <w:p w:rsidR="00350D75" w:rsidRDefault="00350D75" w:rsidP="00DF58E0">
      <w:pPr>
        <w:pStyle w:val="PlainText"/>
        <w:rPr>
          <w:rFonts w:ascii="Arial" w:hAnsi="Arial" w:cs="Arial"/>
          <w:sz w:val="20"/>
          <w:szCs w:val="20"/>
        </w:rPr>
      </w:pPr>
      <w:r>
        <w:rPr>
          <w:rFonts w:ascii="Arial" w:hAnsi="Arial" w:cs="Arial"/>
          <w:sz w:val="20"/>
          <w:szCs w:val="20"/>
        </w:rPr>
        <w:tab/>
        <w:t xml:space="preserve">c) </w:t>
      </w:r>
      <w:r w:rsidRPr="00350D75">
        <w:rPr>
          <w:rFonts w:ascii="Arial" w:hAnsi="Arial" w:cs="Arial"/>
          <w:sz w:val="20"/>
          <w:szCs w:val="20"/>
          <w:u w:val="single"/>
        </w:rPr>
        <w:t xml:space="preserve">Rubbish on land at rear of Oulsnams </w:t>
      </w:r>
      <w:r>
        <w:rPr>
          <w:rFonts w:ascii="Arial" w:hAnsi="Arial" w:cs="Arial"/>
          <w:sz w:val="20"/>
          <w:szCs w:val="20"/>
        </w:rPr>
        <w:t>- Councillor Adrian Kriss has visited the site and arrangements have been made with the businesses and residents for the rubbish to be removed.</w:t>
      </w:r>
    </w:p>
    <w:p w:rsidR="00350D75" w:rsidRPr="006A7DAF" w:rsidRDefault="00350D75" w:rsidP="00350D75">
      <w:pPr>
        <w:pStyle w:val="PlainText"/>
        <w:tabs>
          <w:tab w:val="left" w:pos="7455"/>
        </w:tabs>
        <w:rPr>
          <w:rFonts w:ascii="Arial" w:hAnsi="Arial" w:cs="Arial"/>
          <w:sz w:val="20"/>
          <w:szCs w:val="20"/>
        </w:rPr>
      </w:pPr>
      <w:r>
        <w:rPr>
          <w:rFonts w:ascii="Arial" w:hAnsi="Arial" w:cs="Arial"/>
          <w:sz w:val="20"/>
          <w:szCs w:val="20"/>
        </w:rPr>
        <w:tab/>
      </w:r>
    </w:p>
    <w:p w:rsidR="00DF58E0" w:rsidRDefault="00DF58E0" w:rsidP="00DF58E0">
      <w:pPr>
        <w:pStyle w:val="PlainText"/>
        <w:rPr>
          <w:rFonts w:ascii="Arial" w:hAnsi="Arial" w:cs="Arial"/>
          <w:sz w:val="20"/>
          <w:szCs w:val="20"/>
          <w:u w:val="single"/>
        </w:rPr>
      </w:pPr>
      <w:r w:rsidRPr="006A7DAF">
        <w:rPr>
          <w:rFonts w:ascii="Arial" w:hAnsi="Arial" w:cs="Arial"/>
          <w:sz w:val="20"/>
          <w:szCs w:val="20"/>
        </w:rPr>
        <w:t xml:space="preserve">5. </w:t>
      </w:r>
      <w:r w:rsidRPr="008F5788">
        <w:rPr>
          <w:rFonts w:ascii="Arial" w:hAnsi="Arial" w:cs="Arial"/>
          <w:sz w:val="20"/>
          <w:szCs w:val="20"/>
          <w:u w:val="single"/>
        </w:rPr>
        <w:t>Other</w:t>
      </w:r>
      <w:r w:rsidR="008F5788" w:rsidRPr="008F5788">
        <w:rPr>
          <w:rFonts w:ascii="Arial" w:hAnsi="Arial" w:cs="Arial"/>
          <w:sz w:val="20"/>
          <w:szCs w:val="20"/>
          <w:u w:val="single"/>
        </w:rPr>
        <w:t xml:space="preserve"> Ongoing Issues</w:t>
      </w:r>
    </w:p>
    <w:p w:rsidR="00FB6111" w:rsidRPr="006A7DAF" w:rsidRDefault="00FB6111" w:rsidP="00DF58E0">
      <w:pPr>
        <w:pStyle w:val="PlainText"/>
        <w:rPr>
          <w:rFonts w:ascii="Arial" w:hAnsi="Arial" w:cs="Arial"/>
          <w:sz w:val="20"/>
          <w:szCs w:val="20"/>
        </w:rPr>
      </w:pP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3E5E5F">
        <w:rPr>
          <w:rFonts w:ascii="Arial" w:hAnsi="Arial" w:cs="Arial"/>
          <w:sz w:val="20"/>
          <w:szCs w:val="20"/>
        </w:rPr>
        <w:t>a</w:t>
      </w:r>
      <w:r w:rsidR="00DF58E0" w:rsidRPr="006A7DAF">
        <w:rPr>
          <w:rFonts w:ascii="Arial" w:hAnsi="Arial" w:cs="Arial"/>
          <w:sz w:val="20"/>
          <w:szCs w:val="20"/>
        </w:rPr>
        <w:t xml:space="preserve">) </w:t>
      </w:r>
      <w:r w:rsidR="0081508F" w:rsidRPr="004A7367">
        <w:rPr>
          <w:rFonts w:ascii="Arial" w:hAnsi="Arial" w:cs="Arial"/>
          <w:sz w:val="20"/>
          <w:szCs w:val="20"/>
          <w:u w:val="single"/>
        </w:rPr>
        <w:t xml:space="preserve">New </w:t>
      </w:r>
      <w:r w:rsidR="00DF58E0" w:rsidRPr="004A7367">
        <w:rPr>
          <w:rFonts w:ascii="Arial" w:hAnsi="Arial" w:cs="Arial"/>
          <w:sz w:val="20"/>
          <w:szCs w:val="20"/>
          <w:u w:val="single"/>
        </w:rPr>
        <w:t>R</w:t>
      </w:r>
      <w:r w:rsidR="008F5788" w:rsidRPr="004A7367">
        <w:rPr>
          <w:rFonts w:ascii="Arial" w:hAnsi="Arial" w:cs="Arial"/>
          <w:sz w:val="20"/>
          <w:szCs w:val="20"/>
          <w:u w:val="single"/>
        </w:rPr>
        <w:t xml:space="preserve">ose </w:t>
      </w:r>
      <w:r w:rsidR="00DF58E0" w:rsidRPr="004A7367">
        <w:rPr>
          <w:rFonts w:ascii="Arial" w:hAnsi="Arial" w:cs="Arial"/>
          <w:sz w:val="20"/>
          <w:szCs w:val="20"/>
          <w:u w:val="single"/>
        </w:rPr>
        <w:t>&amp;</w:t>
      </w:r>
      <w:r w:rsidR="008F5788" w:rsidRPr="004A7367">
        <w:rPr>
          <w:rFonts w:ascii="Arial" w:hAnsi="Arial" w:cs="Arial"/>
          <w:sz w:val="20"/>
          <w:szCs w:val="20"/>
          <w:u w:val="single"/>
        </w:rPr>
        <w:t xml:space="preserve"> </w:t>
      </w:r>
      <w:r w:rsidR="00DF58E0" w:rsidRPr="004A7367">
        <w:rPr>
          <w:rFonts w:ascii="Arial" w:hAnsi="Arial" w:cs="Arial"/>
          <w:sz w:val="20"/>
          <w:szCs w:val="20"/>
          <w:u w:val="single"/>
        </w:rPr>
        <w:t>C</w:t>
      </w:r>
      <w:r w:rsidR="008F5788" w:rsidRPr="004A7367">
        <w:rPr>
          <w:rFonts w:ascii="Arial" w:hAnsi="Arial" w:cs="Arial"/>
          <w:sz w:val="20"/>
          <w:szCs w:val="20"/>
          <w:u w:val="single"/>
        </w:rPr>
        <w:t>rown Development</w:t>
      </w:r>
      <w:r w:rsidR="008F5788">
        <w:rPr>
          <w:rFonts w:ascii="Arial" w:hAnsi="Arial" w:cs="Arial"/>
          <w:sz w:val="20"/>
          <w:szCs w:val="20"/>
        </w:rPr>
        <w:t xml:space="preserve"> </w:t>
      </w:r>
      <w:r w:rsidR="00DF58E0" w:rsidRPr="006A7DAF">
        <w:rPr>
          <w:rFonts w:ascii="Arial" w:hAnsi="Arial" w:cs="Arial"/>
          <w:sz w:val="20"/>
          <w:szCs w:val="20"/>
        </w:rPr>
        <w:t xml:space="preserve"> -</w:t>
      </w:r>
      <w:r w:rsidR="003E5E5F">
        <w:rPr>
          <w:rFonts w:ascii="Arial" w:hAnsi="Arial" w:cs="Arial"/>
          <w:sz w:val="20"/>
          <w:szCs w:val="20"/>
        </w:rPr>
        <w:t xml:space="preserve"> </w:t>
      </w:r>
      <w:r w:rsidR="00657C21">
        <w:rPr>
          <w:rFonts w:ascii="Arial" w:hAnsi="Arial" w:cs="Arial"/>
          <w:sz w:val="20"/>
          <w:szCs w:val="20"/>
        </w:rPr>
        <w:t xml:space="preserve">There has been no change in the status of the sale of </w:t>
      </w:r>
      <w:r w:rsidR="00FB6111">
        <w:rPr>
          <w:rFonts w:ascii="Arial" w:hAnsi="Arial" w:cs="Arial"/>
          <w:sz w:val="20"/>
          <w:szCs w:val="20"/>
        </w:rPr>
        <w:t>the land at the side of t</w:t>
      </w:r>
      <w:r w:rsidR="00657C21">
        <w:rPr>
          <w:rFonts w:ascii="Arial" w:hAnsi="Arial" w:cs="Arial"/>
          <w:sz w:val="20"/>
          <w:szCs w:val="20"/>
        </w:rPr>
        <w:t xml:space="preserve">he New Rose &amp; Crown by Andrew </w:t>
      </w:r>
      <w:r w:rsidR="004A7367">
        <w:rPr>
          <w:rFonts w:ascii="Arial" w:hAnsi="Arial" w:cs="Arial"/>
          <w:sz w:val="20"/>
          <w:szCs w:val="20"/>
        </w:rPr>
        <w:t>Grant Commercial, with planning permission for 9 two bedroom properties, planning for  which had been approved last October.</w:t>
      </w:r>
      <w:r w:rsidR="00FB6111">
        <w:rPr>
          <w:rFonts w:ascii="Arial" w:hAnsi="Arial" w:cs="Arial"/>
          <w:sz w:val="20"/>
          <w:szCs w:val="20"/>
        </w:rPr>
        <w:t xml:space="preserve"> The pub is not included in the offer for sale.</w:t>
      </w:r>
    </w:p>
    <w:p w:rsidR="003E5E5F" w:rsidRDefault="003E5E5F" w:rsidP="003E5E5F">
      <w:pPr>
        <w:pStyle w:val="PlainText"/>
        <w:rPr>
          <w:rFonts w:ascii="Arial" w:hAnsi="Arial" w:cs="Arial"/>
          <w:sz w:val="20"/>
          <w:szCs w:val="20"/>
        </w:rPr>
      </w:pPr>
      <w:r>
        <w:rPr>
          <w:rFonts w:ascii="Arial" w:hAnsi="Arial" w:cs="Arial"/>
          <w:sz w:val="20"/>
          <w:szCs w:val="20"/>
        </w:rPr>
        <w:tab/>
        <w:t>b</w:t>
      </w:r>
      <w:r w:rsidRPr="006A7DAF">
        <w:rPr>
          <w:rFonts w:ascii="Arial" w:hAnsi="Arial" w:cs="Arial"/>
          <w:sz w:val="20"/>
          <w:szCs w:val="20"/>
        </w:rPr>
        <w:t>)</w:t>
      </w:r>
      <w:r>
        <w:rPr>
          <w:rFonts w:ascii="Arial" w:hAnsi="Arial" w:cs="Arial"/>
          <w:sz w:val="20"/>
          <w:szCs w:val="20"/>
        </w:rPr>
        <w:t xml:space="preserve"> </w:t>
      </w:r>
      <w:r w:rsidR="004A7367">
        <w:rPr>
          <w:rFonts w:ascii="Arial" w:hAnsi="Arial" w:cs="Arial"/>
          <w:sz w:val="20"/>
          <w:szCs w:val="20"/>
        </w:rPr>
        <w:t xml:space="preserve">Since our last meeting planning permission has been granted, following an appeal to the </w:t>
      </w:r>
      <w:r w:rsidR="00E354F9">
        <w:rPr>
          <w:rFonts w:ascii="Arial" w:hAnsi="Arial" w:cs="Arial"/>
          <w:sz w:val="20"/>
          <w:szCs w:val="20"/>
        </w:rPr>
        <w:t>Planning Inspector,</w:t>
      </w:r>
      <w:r w:rsidR="004A7367">
        <w:rPr>
          <w:rFonts w:ascii="Arial" w:hAnsi="Arial" w:cs="Arial"/>
          <w:sz w:val="20"/>
          <w:szCs w:val="20"/>
        </w:rPr>
        <w:t xml:space="preserve"> for the </w:t>
      </w:r>
      <w:r w:rsidR="004A7367" w:rsidRPr="00E354F9">
        <w:rPr>
          <w:rFonts w:ascii="Arial" w:hAnsi="Arial" w:cs="Arial"/>
          <w:sz w:val="20"/>
          <w:szCs w:val="20"/>
          <w:u w:val="single"/>
        </w:rPr>
        <w:t xml:space="preserve">construction of a crematorium </w:t>
      </w:r>
      <w:r w:rsidR="00E354F9" w:rsidRPr="00E354F9">
        <w:rPr>
          <w:rFonts w:ascii="Arial" w:hAnsi="Arial" w:cs="Arial"/>
          <w:sz w:val="20"/>
          <w:szCs w:val="20"/>
          <w:u w:val="single"/>
        </w:rPr>
        <w:t>on Waseley Hills</w:t>
      </w:r>
      <w:r w:rsidR="00E354F9">
        <w:rPr>
          <w:rFonts w:ascii="Arial" w:hAnsi="Arial" w:cs="Arial"/>
          <w:sz w:val="20"/>
          <w:szCs w:val="20"/>
        </w:rPr>
        <w:t xml:space="preserve"> off Rubery Lane. Dissatisfaction was expressed that Bromsgrove District Council did not challenge the appeal vigorously enough</w:t>
      </w:r>
      <w:r w:rsidR="00E9133B">
        <w:rPr>
          <w:rFonts w:ascii="Arial" w:hAnsi="Arial" w:cs="Arial"/>
          <w:sz w:val="20"/>
          <w:szCs w:val="20"/>
        </w:rPr>
        <w:t xml:space="preserve"> but there is no opportunity to appeal against this decision.</w:t>
      </w:r>
    </w:p>
    <w:p w:rsidR="00E9133B" w:rsidRDefault="00E9133B" w:rsidP="003E5E5F">
      <w:pPr>
        <w:pStyle w:val="PlainText"/>
        <w:rPr>
          <w:rFonts w:ascii="Arial" w:hAnsi="Arial" w:cs="Arial"/>
          <w:sz w:val="20"/>
          <w:szCs w:val="20"/>
        </w:rPr>
      </w:pPr>
      <w:r>
        <w:rPr>
          <w:rFonts w:ascii="Arial" w:hAnsi="Arial" w:cs="Arial"/>
          <w:sz w:val="20"/>
          <w:szCs w:val="20"/>
        </w:rPr>
        <w:tab/>
        <w:t>c) The landlord of the car park at the rear of the Co-op have repaired the pot holes, although there are rumours that a parking charge may be implemented in the future.</w:t>
      </w:r>
    </w:p>
    <w:p w:rsidR="00E9133B" w:rsidRDefault="00E9133B" w:rsidP="003E5E5F">
      <w:pPr>
        <w:pStyle w:val="PlainText"/>
        <w:rPr>
          <w:rFonts w:ascii="Arial" w:hAnsi="Arial" w:cs="Arial"/>
          <w:sz w:val="20"/>
          <w:szCs w:val="20"/>
        </w:rPr>
      </w:pPr>
      <w:r>
        <w:rPr>
          <w:rFonts w:ascii="Arial" w:hAnsi="Arial" w:cs="Arial"/>
          <w:sz w:val="20"/>
          <w:szCs w:val="20"/>
        </w:rPr>
        <w:tab/>
        <w:t xml:space="preserve">d) A decision on </w:t>
      </w:r>
      <w:r w:rsidRPr="00FC5B10">
        <w:rPr>
          <w:rFonts w:ascii="Arial" w:hAnsi="Arial" w:cs="Arial"/>
          <w:sz w:val="20"/>
          <w:szCs w:val="20"/>
          <w:u w:val="single"/>
        </w:rPr>
        <w:t>the future of Rubery Library</w:t>
      </w:r>
      <w:r>
        <w:rPr>
          <w:rFonts w:ascii="Arial" w:hAnsi="Arial" w:cs="Arial"/>
          <w:sz w:val="20"/>
          <w:szCs w:val="20"/>
        </w:rPr>
        <w:t xml:space="preserve"> had been deferred by Worcester </w:t>
      </w:r>
      <w:r w:rsidR="00FC5B10">
        <w:rPr>
          <w:rFonts w:ascii="Arial" w:hAnsi="Arial" w:cs="Arial"/>
          <w:sz w:val="20"/>
          <w:szCs w:val="20"/>
        </w:rPr>
        <w:t>C</w:t>
      </w:r>
      <w:r>
        <w:rPr>
          <w:rFonts w:ascii="Arial" w:hAnsi="Arial" w:cs="Arial"/>
          <w:sz w:val="20"/>
          <w:szCs w:val="20"/>
        </w:rPr>
        <w:t>ounty Council until their meeting in October</w:t>
      </w:r>
      <w:r w:rsidR="00FC5B10">
        <w:rPr>
          <w:rFonts w:ascii="Arial" w:hAnsi="Arial" w:cs="Arial"/>
          <w:sz w:val="20"/>
          <w:szCs w:val="20"/>
        </w:rPr>
        <w:t>.</w:t>
      </w:r>
    </w:p>
    <w:p w:rsidR="00FC5B10" w:rsidRDefault="00FC5B10" w:rsidP="003E5E5F">
      <w:pPr>
        <w:pStyle w:val="PlainText"/>
        <w:rPr>
          <w:rFonts w:ascii="Arial" w:hAnsi="Arial" w:cs="Arial"/>
          <w:sz w:val="20"/>
          <w:szCs w:val="20"/>
        </w:rPr>
      </w:pPr>
      <w:r>
        <w:rPr>
          <w:rFonts w:ascii="Arial" w:hAnsi="Arial" w:cs="Arial"/>
          <w:sz w:val="20"/>
          <w:szCs w:val="20"/>
        </w:rPr>
        <w:tab/>
        <w:t xml:space="preserve">e) A request to paint </w:t>
      </w:r>
      <w:r w:rsidRPr="00FC5B10">
        <w:rPr>
          <w:rFonts w:ascii="Arial" w:hAnsi="Arial" w:cs="Arial"/>
          <w:sz w:val="20"/>
          <w:szCs w:val="20"/>
          <w:u w:val="single"/>
        </w:rPr>
        <w:t>yellow lines on the corner of Beacon Hill</w:t>
      </w:r>
      <w:r>
        <w:rPr>
          <w:rFonts w:ascii="Arial" w:hAnsi="Arial" w:cs="Arial"/>
          <w:sz w:val="20"/>
          <w:szCs w:val="20"/>
        </w:rPr>
        <w:t xml:space="preserve"> and Rednal Hill Lane has been shelved because local residents considered it unnecessary.</w:t>
      </w:r>
    </w:p>
    <w:p w:rsidR="00FC5B10" w:rsidRDefault="00FC5B10" w:rsidP="003E5E5F">
      <w:pPr>
        <w:pStyle w:val="PlainText"/>
        <w:rPr>
          <w:rFonts w:ascii="Arial" w:hAnsi="Arial" w:cs="Arial"/>
          <w:sz w:val="20"/>
          <w:szCs w:val="20"/>
        </w:rPr>
      </w:pPr>
      <w:r>
        <w:rPr>
          <w:rFonts w:ascii="Arial" w:hAnsi="Arial" w:cs="Arial"/>
          <w:sz w:val="20"/>
          <w:szCs w:val="20"/>
        </w:rPr>
        <w:tab/>
        <w:t xml:space="preserve">f) </w:t>
      </w:r>
      <w:r w:rsidRPr="00FC5B10">
        <w:rPr>
          <w:rFonts w:ascii="Arial" w:hAnsi="Arial" w:cs="Arial"/>
          <w:sz w:val="20"/>
          <w:szCs w:val="20"/>
          <w:u w:val="single"/>
        </w:rPr>
        <w:t>Smart Water</w:t>
      </w:r>
      <w:r>
        <w:rPr>
          <w:rFonts w:ascii="Arial" w:hAnsi="Arial" w:cs="Arial"/>
          <w:sz w:val="20"/>
          <w:szCs w:val="20"/>
        </w:rPr>
        <w:t xml:space="preserve"> has been distributed to householders in Rubery by Peter Mc Donald</w:t>
      </w:r>
      <w:r w:rsidR="00BD6645">
        <w:rPr>
          <w:rFonts w:ascii="Arial" w:hAnsi="Arial" w:cs="Arial"/>
          <w:sz w:val="20"/>
          <w:szCs w:val="20"/>
        </w:rPr>
        <w:t xml:space="preserve"> in a joint venture with the Police and Crime Commissioner</w:t>
      </w:r>
      <w:r>
        <w:rPr>
          <w:rFonts w:ascii="Arial" w:hAnsi="Arial" w:cs="Arial"/>
          <w:sz w:val="20"/>
          <w:szCs w:val="20"/>
        </w:rPr>
        <w:t>, although it is not clear what the level of response there was.</w:t>
      </w:r>
    </w:p>
    <w:p w:rsidR="00FC5B10" w:rsidRPr="006A7DAF" w:rsidRDefault="00FC5B10" w:rsidP="003E5E5F">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p>
    <w:p w:rsidR="008F5788" w:rsidRDefault="008F5788" w:rsidP="00DF58E0">
      <w:pPr>
        <w:pStyle w:val="PlainText"/>
        <w:rPr>
          <w:rFonts w:ascii="Arial" w:hAnsi="Arial" w:cs="Arial"/>
          <w:sz w:val="20"/>
          <w:szCs w:val="20"/>
          <w:u w:val="single"/>
        </w:rPr>
      </w:pPr>
      <w:r>
        <w:rPr>
          <w:rFonts w:ascii="Arial" w:hAnsi="Arial" w:cs="Arial"/>
          <w:sz w:val="20"/>
          <w:szCs w:val="20"/>
        </w:rPr>
        <w:t xml:space="preserve">6. </w:t>
      </w:r>
      <w:r w:rsidRPr="008F5788">
        <w:rPr>
          <w:rFonts w:ascii="Arial" w:hAnsi="Arial" w:cs="Arial"/>
          <w:sz w:val="20"/>
          <w:szCs w:val="20"/>
          <w:u w:val="single"/>
        </w:rPr>
        <w:t>Rubery Regeneration</w:t>
      </w:r>
    </w:p>
    <w:p w:rsidR="00FB6111" w:rsidRDefault="00FB6111" w:rsidP="00DF58E0">
      <w:pPr>
        <w:pStyle w:val="PlainText"/>
        <w:rPr>
          <w:rFonts w:ascii="Arial" w:hAnsi="Arial" w:cs="Arial"/>
          <w:sz w:val="20"/>
          <w:szCs w:val="20"/>
        </w:rPr>
      </w:pPr>
    </w:p>
    <w:p w:rsidR="004135CF" w:rsidRDefault="0011520E" w:rsidP="00244D68">
      <w:pPr>
        <w:pStyle w:val="PlainText"/>
        <w:rPr>
          <w:rFonts w:ascii="Arial" w:hAnsi="Arial" w:cs="Arial"/>
          <w:sz w:val="20"/>
          <w:szCs w:val="20"/>
        </w:rPr>
      </w:pPr>
      <w:r>
        <w:rPr>
          <w:rFonts w:ascii="Arial" w:hAnsi="Arial" w:cs="Arial"/>
          <w:sz w:val="20"/>
          <w:szCs w:val="20"/>
        </w:rPr>
        <w:tab/>
      </w:r>
      <w:r w:rsidR="00244D68">
        <w:rPr>
          <w:rFonts w:ascii="Arial" w:hAnsi="Arial" w:cs="Arial"/>
          <w:sz w:val="20"/>
          <w:szCs w:val="20"/>
        </w:rPr>
        <w:t>Cheryl Welsh</w:t>
      </w:r>
      <w:r w:rsidR="004135CF">
        <w:rPr>
          <w:rFonts w:ascii="Arial" w:hAnsi="Arial" w:cs="Arial"/>
          <w:sz w:val="20"/>
          <w:szCs w:val="20"/>
        </w:rPr>
        <w:t xml:space="preserve"> has submitted a report to show the progress of the various elements of the </w:t>
      </w:r>
      <w:r w:rsidR="008D255C">
        <w:rPr>
          <w:rFonts w:ascii="Arial" w:hAnsi="Arial" w:cs="Arial"/>
          <w:sz w:val="20"/>
          <w:szCs w:val="20"/>
        </w:rPr>
        <w:t xml:space="preserve">Rubery </w:t>
      </w:r>
      <w:r w:rsidR="004135CF">
        <w:rPr>
          <w:rFonts w:ascii="Arial" w:hAnsi="Arial" w:cs="Arial"/>
          <w:sz w:val="20"/>
          <w:szCs w:val="20"/>
        </w:rPr>
        <w:t>Regeneration Scheme which is summarised below.</w:t>
      </w:r>
    </w:p>
    <w:p w:rsidR="004135CF" w:rsidRDefault="004135CF" w:rsidP="00244D68">
      <w:pPr>
        <w:pStyle w:val="PlainText"/>
        <w:rPr>
          <w:rFonts w:ascii="Arial" w:hAnsi="Arial" w:cs="Arial"/>
          <w:sz w:val="20"/>
          <w:szCs w:val="20"/>
        </w:rPr>
      </w:pPr>
      <w:r>
        <w:rPr>
          <w:rFonts w:ascii="Arial" w:hAnsi="Arial" w:cs="Arial"/>
          <w:sz w:val="20"/>
          <w:szCs w:val="20"/>
        </w:rPr>
        <w:t>Phase 1 - Review all street furniture in New Road and Legion Road : Complete</w:t>
      </w:r>
      <w:r w:rsidR="00A13243">
        <w:rPr>
          <w:rFonts w:ascii="Arial" w:hAnsi="Arial" w:cs="Arial"/>
          <w:sz w:val="20"/>
          <w:szCs w:val="20"/>
        </w:rPr>
        <w:t>.</w:t>
      </w:r>
    </w:p>
    <w:p w:rsidR="004135CF" w:rsidRDefault="004135CF" w:rsidP="00244D68">
      <w:pPr>
        <w:pStyle w:val="PlainText"/>
        <w:rPr>
          <w:rFonts w:ascii="Arial" w:hAnsi="Arial" w:cs="Arial"/>
          <w:sz w:val="20"/>
          <w:szCs w:val="20"/>
        </w:rPr>
      </w:pPr>
      <w:r>
        <w:rPr>
          <w:rFonts w:ascii="Arial" w:hAnsi="Arial" w:cs="Arial"/>
          <w:sz w:val="20"/>
          <w:szCs w:val="20"/>
        </w:rPr>
        <w:t xml:space="preserve">Phase 2 - Remove, replace or refurbish all street furniture following the review in Phase 1: Completed including removal of redundant signage, installation of new bus shelter and removal of bollards </w:t>
      </w:r>
    </w:p>
    <w:p w:rsidR="004135CF" w:rsidRDefault="004135CF" w:rsidP="00244D68">
      <w:pPr>
        <w:pStyle w:val="PlainText"/>
        <w:rPr>
          <w:rFonts w:ascii="Arial" w:hAnsi="Arial" w:cs="Arial"/>
          <w:sz w:val="20"/>
          <w:szCs w:val="20"/>
        </w:rPr>
      </w:pPr>
      <w:r>
        <w:rPr>
          <w:rFonts w:ascii="Arial" w:hAnsi="Arial" w:cs="Arial"/>
          <w:sz w:val="20"/>
          <w:szCs w:val="20"/>
        </w:rPr>
        <w:t>Phase 3 - Rewire and repaint all lamp posts and install low energy LED lighting: Complete</w:t>
      </w:r>
      <w:r w:rsidR="00A13243">
        <w:rPr>
          <w:rFonts w:ascii="Arial" w:hAnsi="Arial" w:cs="Arial"/>
          <w:sz w:val="20"/>
          <w:szCs w:val="20"/>
        </w:rPr>
        <w:t>.</w:t>
      </w:r>
    </w:p>
    <w:p w:rsidR="004135CF" w:rsidRDefault="004135CF" w:rsidP="00244D68">
      <w:pPr>
        <w:pStyle w:val="PlainText"/>
        <w:rPr>
          <w:rFonts w:ascii="Arial" w:hAnsi="Arial" w:cs="Arial"/>
          <w:sz w:val="20"/>
          <w:szCs w:val="20"/>
        </w:rPr>
      </w:pPr>
      <w:r>
        <w:rPr>
          <w:rFonts w:ascii="Arial" w:hAnsi="Arial" w:cs="Arial"/>
          <w:sz w:val="20"/>
          <w:szCs w:val="20"/>
        </w:rPr>
        <w:t xml:space="preserve">Phase 4 - </w:t>
      </w:r>
      <w:r w:rsidR="00A13243">
        <w:rPr>
          <w:rFonts w:ascii="Arial" w:hAnsi="Arial" w:cs="Arial"/>
          <w:sz w:val="20"/>
          <w:szCs w:val="20"/>
        </w:rPr>
        <w:t>Repair and replace bollards, planters and notice board, bus shelters and seating and repainting CCTV columns.: Incomplete.</w:t>
      </w:r>
    </w:p>
    <w:p w:rsidR="00A13243" w:rsidRDefault="00A13243" w:rsidP="00244D68">
      <w:pPr>
        <w:pStyle w:val="PlainText"/>
        <w:rPr>
          <w:rFonts w:ascii="Arial" w:hAnsi="Arial" w:cs="Arial"/>
          <w:sz w:val="20"/>
          <w:szCs w:val="20"/>
        </w:rPr>
      </w:pPr>
      <w:r>
        <w:rPr>
          <w:rFonts w:ascii="Arial" w:hAnsi="Arial" w:cs="Arial"/>
          <w:sz w:val="20"/>
          <w:szCs w:val="20"/>
        </w:rPr>
        <w:t>Phase 5 - Improvements to area at junction of New Road and Callowbridge Road: Complete</w:t>
      </w:r>
    </w:p>
    <w:p w:rsidR="00A13243" w:rsidRDefault="00A13243" w:rsidP="00244D68">
      <w:pPr>
        <w:pStyle w:val="PlainText"/>
        <w:rPr>
          <w:rFonts w:ascii="Arial" w:hAnsi="Arial" w:cs="Arial"/>
          <w:sz w:val="20"/>
          <w:szCs w:val="20"/>
        </w:rPr>
      </w:pPr>
      <w:r>
        <w:rPr>
          <w:rFonts w:ascii="Arial" w:hAnsi="Arial" w:cs="Arial"/>
          <w:sz w:val="20"/>
          <w:szCs w:val="20"/>
        </w:rPr>
        <w:t>Phase 6 - Rubery Village Radio Link Scheme for retailers to communicate criminal activity between themselves and the CCTV control centre in Redditch: Incomplete.</w:t>
      </w:r>
    </w:p>
    <w:p w:rsidR="00A13243" w:rsidRDefault="00A13243" w:rsidP="00244D68">
      <w:pPr>
        <w:pStyle w:val="PlainText"/>
        <w:rPr>
          <w:rFonts w:ascii="Arial" w:hAnsi="Arial" w:cs="Arial"/>
          <w:sz w:val="20"/>
          <w:szCs w:val="20"/>
        </w:rPr>
      </w:pPr>
      <w:r>
        <w:rPr>
          <w:rFonts w:ascii="Arial" w:hAnsi="Arial" w:cs="Arial"/>
          <w:sz w:val="20"/>
          <w:szCs w:val="20"/>
        </w:rPr>
        <w:tab/>
        <w:t xml:space="preserve">Cheryl also referred to an initiative aimed at reducing </w:t>
      </w:r>
      <w:r w:rsidR="00FB6111">
        <w:rPr>
          <w:rFonts w:ascii="Arial" w:hAnsi="Arial" w:cs="Arial"/>
          <w:sz w:val="20"/>
          <w:szCs w:val="20"/>
        </w:rPr>
        <w:t xml:space="preserve">the use of </w:t>
      </w:r>
      <w:r>
        <w:rPr>
          <w:rFonts w:ascii="Arial" w:hAnsi="Arial" w:cs="Arial"/>
          <w:sz w:val="20"/>
          <w:szCs w:val="20"/>
        </w:rPr>
        <w:t>single use plastic</w:t>
      </w:r>
      <w:r w:rsidR="00FB6111">
        <w:rPr>
          <w:rFonts w:ascii="Arial" w:hAnsi="Arial" w:cs="Arial"/>
          <w:sz w:val="20"/>
          <w:szCs w:val="20"/>
        </w:rPr>
        <w:t xml:space="preserve"> containers and bottles</w:t>
      </w:r>
      <w:r>
        <w:rPr>
          <w:rFonts w:ascii="Arial" w:hAnsi="Arial" w:cs="Arial"/>
          <w:sz w:val="20"/>
          <w:szCs w:val="20"/>
        </w:rPr>
        <w:t xml:space="preserve"> called "Refill" which has been launched in Rubery Village and a few businesses have signed up </w:t>
      </w:r>
      <w:r w:rsidR="00FB6111">
        <w:rPr>
          <w:rFonts w:ascii="Arial" w:hAnsi="Arial" w:cs="Arial"/>
          <w:sz w:val="20"/>
          <w:szCs w:val="20"/>
        </w:rPr>
        <w:t xml:space="preserve">by </w:t>
      </w:r>
      <w:r>
        <w:rPr>
          <w:rFonts w:ascii="Arial" w:hAnsi="Arial" w:cs="Arial"/>
          <w:sz w:val="20"/>
          <w:szCs w:val="20"/>
        </w:rPr>
        <w:t>displa</w:t>
      </w:r>
      <w:r w:rsidR="00B16770">
        <w:rPr>
          <w:rFonts w:ascii="Arial" w:hAnsi="Arial" w:cs="Arial"/>
          <w:sz w:val="20"/>
          <w:szCs w:val="20"/>
        </w:rPr>
        <w:t>ying a sticker in their windows to indicate that water bottles can be refilled there.</w:t>
      </w:r>
    </w:p>
    <w:p w:rsidR="00A13243" w:rsidRDefault="00A13243" w:rsidP="00244D68">
      <w:pPr>
        <w:pStyle w:val="PlainText"/>
        <w:rPr>
          <w:rFonts w:ascii="Arial" w:hAnsi="Arial" w:cs="Arial"/>
          <w:sz w:val="20"/>
          <w:szCs w:val="20"/>
        </w:rPr>
      </w:pPr>
      <w:r>
        <w:rPr>
          <w:rFonts w:ascii="Arial" w:hAnsi="Arial" w:cs="Arial"/>
          <w:sz w:val="20"/>
          <w:szCs w:val="20"/>
        </w:rPr>
        <w:tab/>
        <w:t xml:space="preserve">A </w:t>
      </w:r>
      <w:r w:rsidR="008D255C">
        <w:rPr>
          <w:rFonts w:ascii="Arial" w:hAnsi="Arial" w:cs="Arial"/>
          <w:sz w:val="20"/>
          <w:szCs w:val="20"/>
        </w:rPr>
        <w:t>B</w:t>
      </w:r>
      <w:r>
        <w:rPr>
          <w:rFonts w:ascii="Arial" w:hAnsi="Arial" w:cs="Arial"/>
          <w:sz w:val="20"/>
          <w:szCs w:val="20"/>
        </w:rPr>
        <w:t>romsgrove Centres Plan</w:t>
      </w:r>
      <w:r w:rsidR="008D255C">
        <w:rPr>
          <w:rFonts w:ascii="Arial" w:hAnsi="Arial" w:cs="Arial"/>
          <w:sz w:val="20"/>
          <w:szCs w:val="20"/>
        </w:rPr>
        <w:t xml:space="preserve"> 2017-2020, covering Rubery,</w:t>
      </w:r>
      <w:r w:rsidR="00B16770">
        <w:rPr>
          <w:rFonts w:ascii="Arial" w:hAnsi="Arial" w:cs="Arial"/>
          <w:sz w:val="20"/>
          <w:szCs w:val="20"/>
        </w:rPr>
        <w:t xml:space="preserve"> </w:t>
      </w:r>
      <w:r w:rsidR="008D255C">
        <w:rPr>
          <w:rFonts w:ascii="Arial" w:hAnsi="Arial" w:cs="Arial"/>
          <w:sz w:val="20"/>
          <w:szCs w:val="20"/>
        </w:rPr>
        <w:t xml:space="preserve">Catshill, Barnt Green, Alvechurch, Hagley, Wythall and Bromsgrove </w:t>
      </w:r>
      <w:r>
        <w:rPr>
          <w:rFonts w:ascii="Arial" w:hAnsi="Arial" w:cs="Arial"/>
          <w:sz w:val="20"/>
          <w:szCs w:val="20"/>
        </w:rPr>
        <w:t xml:space="preserve"> </w:t>
      </w:r>
      <w:r w:rsidR="008D255C">
        <w:rPr>
          <w:rFonts w:ascii="Arial" w:hAnsi="Arial" w:cs="Arial"/>
          <w:sz w:val="20"/>
          <w:szCs w:val="20"/>
        </w:rPr>
        <w:t>has been initiated to include conversations with businesses to establish and agree economic development and regeneration policies for each centre.</w:t>
      </w:r>
    </w:p>
    <w:p w:rsidR="00DF58E0" w:rsidRPr="006A7DAF" w:rsidRDefault="0058782C" w:rsidP="00244D68">
      <w:pPr>
        <w:pStyle w:val="PlainText"/>
        <w:rPr>
          <w:rFonts w:ascii="Arial" w:hAnsi="Arial" w:cs="Arial"/>
          <w:sz w:val="20"/>
          <w:szCs w:val="20"/>
        </w:rPr>
      </w:pPr>
      <w:r>
        <w:rPr>
          <w:rFonts w:ascii="Arial" w:hAnsi="Arial" w:cs="Arial"/>
          <w:sz w:val="20"/>
          <w:szCs w:val="20"/>
        </w:rPr>
        <w:t xml:space="preserve">. </w:t>
      </w:r>
    </w:p>
    <w:p w:rsidR="00DF58E0" w:rsidRPr="006A7DAF" w:rsidRDefault="00DF58E0" w:rsidP="00DF58E0">
      <w:pPr>
        <w:pStyle w:val="PlainText"/>
        <w:rPr>
          <w:rFonts w:ascii="Arial" w:hAnsi="Arial" w:cs="Arial"/>
          <w:sz w:val="20"/>
          <w:szCs w:val="20"/>
        </w:rPr>
      </w:pPr>
    </w:p>
    <w:p w:rsidR="00DF58E0" w:rsidRDefault="00057625" w:rsidP="00DF58E0">
      <w:pPr>
        <w:pStyle w:val="PlainText"/>
        <w:rPr>
          <w:rFonts w:ascii="Arial" w:hAnsi="Arial" w:cs="Arial"/>
          <w:sz w:val="20"/>
          <w:szCs w:val="20"/>
          <w:u w:val="single"/>
        </w:rPr>
      </w:pPr>
      <w:r>
        <w:rPr>
          <w:rFonts w:ascii="Arial" w:hAnsi="Arial" w:cs="Arial"/>
          <w:sz w:val="20"/>
          <w:szCs w:val="20"/>
        </w:rPr>
        <w:t xml:space="preserve">7. </w:t>
      </w:r>
      <w:r w:rsidRPr="00057625">
        <w:rPr>
          <w:rFonts w:ascii="Arial" w:hAnsi="Arial" w:cs="Arial"/>
          <w:sz w:val="20"/>
          <w:szCs w:val="20"/>
          <w:u w:val="single"/>
        </w:rPr>
        <w:t>New I</w:t>
      </w:r>
      <w:r w:rsidR="00DF58E0" w:rsidRPr="00057625">
        <w:rPr>
          <w:rFonts w:ascii="Arial" w:hAnsi="Arial" w:cs="Arial"/>
          <w:sz w:val="20"/>
          <w:szCs w:val="20"/>
          <w:u w:val="single"/>
        </w:rPr>
        <w:t>tems</w:t>
      </w:r>
      <w:r w:rsidRPr="00057625">
        <w:rPr>
          <w:rFonts w:ascii="Arial" w:hAnsi="Arial" w:cs="Arial"/>
          <w:sz w:val="20"/>
          <w:szCs w:val="20"/>
          <w:u w:val="single"/>
        </w:rPr>
        <w:t xml:space="preserve"> Raised For Discussion</w:t>
      </w:r>
    </w:p>
    <w:p w:rsidR="00FB6111" w:rsidRPr="00057625" w:rsidRDefault="00FB6111" w:rsidP="00DF58E0">
      <w:pPr>
        <w:pStyle w:val="PlainText"/>
        <w:rPr>
          <w:rFonts w:ascii="Arial" w:hAnsi="Arial" w:cs="Arial"/>
          <w:sz w:val="20"/>
          <w:szCs w:val="20"/>
          <w:u w:val="single"/>
        </w:rPr>
      </w:pPr>
    </w:p>
    <w:p w:rsidR="00B16770" w:rsidRDefault="0081508F" w:rsidP="00B16770">
      <w:pPr>
        <w:pStyle w:val="PlainText"/>
        <w:rPr>
          <w:rFonts w:ascii="Arial" w:hAnsi="Arial" w:cs="Arial"/>
          <w:sz w:val="20"/>
          <w:szCs w:val="20"/>
        </w:rPr>
      </w:pPr>
      <w:r>
        <w:rPr>
          <w:rFonts w:ascii="Arial" w:hAnsi="Arial" w:cs="Arial"/>
          <w:sz w:val="20"/>
          <w:szCs w:val="20"/>
        </w:rPr>
        <w:tab/>
      </w:r>
      <w:r w:rsidR="00B16770">
        <w:rPr>
          <w:rFonts w:ascii="Arial" w:hAnsi="Arial" w:cs="Arial"/>
          <w:sz w:val="20"/>
          <w:szCs w:val="20"/>
        </w:rPr>
        <w:t>A number of traffic related complaints were raised including the following.</w:t>
      </w:r>
    </w:p>
    <w:p w:rsidR="00B16770" w:rsidRDefault="00B16770" w:rsidP="00B16770">
      <w:pPr>
        <w:pStyle w:val="PlainText"/>
        <w:rPr>
          <w:rFonts w:ascii="Arial" w:hAnsi="Arial" w:cs="Arial"/>
          <w:sz w:val="20"/>
          <w:szCs w:val="20"/>
        </w:rPr>
      </w:pPr>
      <w:r>
        <w:rPr>
          <w:rFonts w:ascii="Arial" w:hAnsi="Arial" w:cs="Arial"/>
          <w:sz w:val="20"/>
          <w:szCs w:val="20"/>
        </w:rPr>
        <w:tab/>
        <w:t xml:space="preserve">a) A car speeding along Waseley Road at </w:t>
      </w:r>
      <w:r w:rsidR="00245FB3">
        <w:rPr>
          <w:rFonts w:ascii="Arial" w:hAnsi="Arial" w:cs="Arial"/>
          <w:sz w:val="20"/>
          <w:szCs w:val="20"/>
        </w:rPr>
        <w:t>72mph at 11.15pm.</w:t>
      </w:r>
    </w:p>
    <w:p w:rsidR="00245FB3" w:rsidRDefault="00245FB3" w:rsidP="00B16770">
      <w:pPr>
        <w:pStyle w:val="PlainText"/>
        <w:rPr>
          <w:rFonts w:ascii="Arial" w:hAnsi="Arial" w:cs="Arial"/>
          <w:sz w:val="20"/>
          <w:szCs w:val="20"/>
        </w:rPr>
      </w:pPr>
      <w:r>
        <w:rPr>
          <w:rFonts w:ascii="Arial" w:hAnsi="Arial" w:cs="Arial"/>
          <w:sz w:val="20"/>
          <w:szCs w:val="20"/>
        </w:rPr>
        <w:tab/>
        <w:t xml:space="preserve">b) Inconsiderate parking by parents of children outside Beaconside School. Councillor Adrian Kriss said </w:t>
      </w:r>
    </w:p>
    <w:p w:rsidR="00245FB3" w:rsidRDefault="00245FB3" w:rsidP="00B16770">
      <w:pPr>
        <w:pStyle w:val="PlainText"/>
        <w:rPr>
          <w:rFonts w:ascii="Arial" w:hAnsi="Arial" w:cs="Arial"/>
          <w:sz w:val="20"/>
          <w:szCs w:val="20"/>
        </w:rPr>
      </w:pPr>
      <w:r>
        <w:rPr>
          <w:rFonts w:ascii="Arial" w:hAnsi="Arial" w:cs="Arial"/>
          <w:sz w:val="20"/>
          <w:szCs w:val="20"/>
        </w:rPr>
        <w:t>said he would ask the Traffic Enforcement Officers to visit the area at the start and end of</w:t>
      </w:r>
      <w:r w:rsidR="00FB6111">
        <w:rPr>
          <w:rFonts w:ascii="Arial" w:hAnsi="Arial" w:cs="Arial"/>
          <w:sz w:val="20"/>
          <w:szCs w:val="20"/>
        </w:rPr>
        <w:t xml:space="preserve"> the school day.</w:t>
      </w:r>
    </w:p>
    <w:p w:rsidR="00245FB3" w:rsidRDefault="00245FB3" w:rsidP="00B16770">
      <w:pPr>
        <w:pStyle w:val="PlainText"/>
        <w:rPr>
          <w:rFonts w:ascii="Arial" w:hAnsi="Arial" w:cs="Arial"/>
          <w:sz w:val="20"/>
          <w:szCs w:val="20"/>
        </w:rPr>
      </w:pPr>
      <w:r>
        <w:rPr>
          <w:rFonts w:ascii="Arial" w:hAnsi="Arial" w:cs="Arial"/>
          <w:sz w:val="20"/>
          <w:szCs w:val="20"/>
        </w:rPr>
        <w:tab/>
        <w:t xml:space="preserve">c) Quad bikes continue to be ridden along New Road and around the village in a dangerous manner, </w:t>
      </w:r>
    </w:p>
    <w:p w:rsidR="00FC1E02" w:rsidRDefault="00FC1E02" w:rsidP="00DF58E0">
      <w:pPr>
        <w:pStyle w:val="PlainText"/>
        <w:rPr>
          <w:rFonts w:ascii="Arial" w:hAnsi="Arial" w:cs="Arial"/>
          <w:sz w:val="20"/>
          <w:szCs w:val="20"/>
        </w:rPr>
      </w:pPr>
      <w:r>
        <w:rPr>
          <w:rFonts w:ascii="Arial" w:hAnsi="Arial" w:cs="Arial"/>
          <w:sz w:val="20"/>
          <w:szCs w:val="20"/>
        </w:rPr>
        <w:lastRenderedPageBreak/>
        <w:t>.</w:t>
      </w:r>
    </w:p>
    <w:p w:rsidR="00DF58E0" w:rsidRDefault="00DF58E0" w:rsidP="00DF58E0">
      <w:pPr>
        <w:pStyle w:val="PlainText"/>
        <w:rPr>
          <w:rFonts w:ascii="Arial" w:hAnsi="Arial" w:cs="Arial"/>
          <w:sz w:val="20"/>
          <w:szCs w:val="20"/>
        </w:rPr>
      </w:pPr>
    </w:p>
    <w:p w:rsidR="00FB6111" w:rsidRDefault="00FB6111" w:rsidP="00DF58E0">
      <w:pPr>
        <w:pStyle w:val="PlainText"/>
        <w:rPr>
          <w:rFonts w:ascii="Arial" w:hAnsi="Arial" w:cs="Arial"/>
          <w:sz w:val="20"/>
          <w:szCs w:val="20"/>
        </w:rPr>
      </w:pPr>
    </w:p>
    <w:p w:rsidR="00FB6111" w:rsidRDefault="00FB6111" w:rsidP="00DF58E0">
      <w:pPr>
        <w:pStyle w:val="PlainText"/>
        <w:rPr>
          <w:rFonts w:ascii="Arial" w:hAnsi="Arial" w:cs="Arial"/>
          <w:sz w:val="20"/>
          <w:szCs w:val="20"/>
        </w:rPr>
      </w:pPr>
    </w:p>
    <w:p w:rsidR="00FB6111" w:rsidRPr="006A7DAF" w:rsidRDefault="00FB6111" w:rsidP="00DF58E0">
      <w:pPr>
        <w:pStyle w:val="PlainText"/>
        <w:rPr>
          <w:rFonts w:ascii="Arial" w:hAnsi="Arial" w:cs="Arial"/>
          <w:sz w:val="20"/>
          <w:szCs w:val="20"/>
        </w:rPr>
      </w:pPr>
    </w:p>
    <w:p w:rsidR="00057625" w:rsidRDefault="00DF58E0" w:rsidP="00DF58E0">
      <w:pPr>
        <w:pStyle w:val="PlainText"/>
        <w:rPr>
          <w:rFonts w:ascii="Arial" w:hAnsi="Arial" w:cs="Arial"/>
          <w:sz w:val="20"/>
          <w:szCs w:val="20"/>
          <w:u w:val="single"/>
        </w:rPr>
      </w:pPr>
      <w:r w:rsidRPr="006A7DAF">
        <w:rPr>
          <w:rFonts w:ascii="Arial" w:hAnsi="Arial" w:cs="Arial"/>
          <w:sz w:val="20"/>
          <w:szCs w:val="20"/>
        </w:rPr>
        <w:t xml:space="preserve">8. </w:t>
      </w:r>
      <w:r w:rsidRPr="00057625">
        <w:rPr>
          <w:rFonts w:ascii="Arial" w:hAnsi="Arial" w:cs="Arial"/>
          <w:sz w:val="20"/>
          <w:szCs w:val="20"/>
          <w:u w:val="single"/>
        </w:rPr>
        <w:t>A</w:t>
      </w:r>
      <w:r w:rsidR="00057625" w:rsidRPr="00057625">
        <w:rPr>
          <w:rFonts w:ascii="Arial" w:hAnsi="Arial" w:cs="Arial"/>
          <w:sz w:val="20"/>
          <w:szCs w:val="20"/>
          <w:u w:val="single"/>
        </w:rPr>
        <w:t>ny Other Business</w:t>
      </w:r>
    </w:p>
    <w:p w:rsidR="00FB6111" w:rsidRDefault="00FB6111" w:rsidP="00DF58E0">
      <w:pPr>
        <w:pStyle w:val="PlainText"/>
        <w:rPr>
          <w:rFonts w:ascii="Arial" w:hAnsi="Arial" w:cs="Arial"/>
          <w:sz w:val="20"/>
          <w:szCs w:val="20"/>
        </w:rPr>
      </w:pPr>
    </w:p>
    <w:p w:rsidR="002D43F8"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a) </w:t>
      </w:r>
      <w:r w:rsidR="00057625" w:rsidRPr="002D43F8">
        <w:rPr>
          <w:rFonts w:ascii="Arial" w:hAnsi="Arial" w:cs="Arial"/>
          <w:sz w:val="20"/>
          <w:szCs w:val="20"/>
          <w:u w:val="single"/>
        </w:rPr>
        <w:t>Rubery In Bloom</w:t>
      </w:r>
      <w:r w:rsidR="00057625">
        <w:rPr>
          <w:rFonts w:ascii="Arial" w:hAnsi="Arial" w:cs="Arial"/>
          <w:sz w:val="20"/>
          <w:szCs w:val="20"/>
        </w:rPr>
        <w:t xml:space="preserve"> - </w:t>
      </w:r>
      <w:r w:rsidR="00245FB3">
        <w:rPr>
          <w:rFonts w:ascii="Arial" w:hAnsi="Arial" w:cs="Arial"/>
          <w:sz w:val="20"/>
          <w:szCs w:val="20"/>
        </w:rPr>
        <w:t>It was reported that the Heart o</w:t>
      </w:r>
      <w:r w:rsidR="00FB6111">
        <w:rPr>
          <w:rFonts w:ascii="Arial" w:hAnsi="Arial" w:cs="Arial"/>
          <w:sz w:val="20"/>
          <w:szCs w:val="20"/>
        </w:rPr>
        <w:t>f England in Bloom judges will b</w:t>
      </w:r>
      <w:r w:rsidR="00245FB3">
        <w:rPr>
          <w:rFonts w:ascii="Arial" w:hAnsi="Arial" w:cs="Arial"/>
          <w:sz w:val="20"/>
          <w:szCs w:val="20"/>
        </w:rPr>
        <w:t>e in Rubery on 26th July to assess our performance this year. It was also noted that the Poppy Fields Memorial Garden in Legion Road had been dismantled and removed because there were very few flowers this year.</w:t>
      </w: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w:t>
      </w:r>
    </w:p>
    <w:p w:rsidR="00DF58E0"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b) </w:t>
      </w:r>
      <w:r w:rsidR="00057625" w:rsidRPr="002D43F8">
        <w:rPr>
          <w:rFonts w:ascii="Arial" w:hAnsi="Arial" w:cs="Arial"/>
          <w:sz w:val="20"/>
          <w:szCs w:val="20"/>
          <w:u w:val="single"/>
        </w:rPr>
        <w:t>Neighbourhood Watch</w:t>
      </w:r>
      <w:r w:rsidR="00057625">
        <w:rPr>
          <w:rFonts w:ascii="Arial" w:hAnsi="Arial" w:cs="Arial"/>
          <w:sz w:val="20"/>
          <w:szCs w:val="20"/>
        </w:rPr>
        <w:t xml:space="preserve"> - </w:t>
      </w:r>
      <w:r w:rsidR="00DF58E0" w:rsidRPr="006A7DAF">
        <w:rPr>
          <w:rFonts w:ascii="Arial" w:hAnsi="Arial" w:cs="Arial"/>
          <w:sz w:val="20"/>
          <w:szCs w:val="20"/>
        </w:rPr>
        <w:t xml:space="preserve">Jim </w:t>
      </w:r>
      <w:r w:rsidR="00057625">
        <w:rPr>
          <w:rFonts w:ascii="Arial" w:hAnsi="Arial" w:cs="Arial"/>
          <w:sz w:val="20"/>
          <w:szCs w:val="20"/>
        </w:rPr>
        <w:t>Duggan</w:t>
      </w:r>
      <w:r w:rsidR="00DF58E0" w:rsidRPr="006A7DAF">
        <w:rPr>
          <w:rFonts w:ascii="Arial" w:hAnsi="Arial" w:cs="Arial"/>
          <w:sz w:val="20"/>
          <w:szCs w:val="20"/>
        </w:rPr>
        <w:t xml:space="preserve"> </w:t>
      </w:r>
      <w:r w:rsidR="003B18B8">
        <w:rPr>
          <w:rFonts w:ascii="Arial" w:hAnsi="Arial" w:cs="Arial"/>
          <w:sz w:val="20"/>
          <w:szCs w:val="20"/>
        </w:rPr>
        <w:t xml:space="preserve">reported that a recruitment drive had been conducted in Whetty Lane following interest from a resident who was prepared to become the coordinator for the road.  23 households had registered and a further 12 have still to be contacted. There are now approx 500 households in the Rubery NHW Scheme and the latest newsletter has been delivered to each member. He </w:t>
      </w:r>
      <w:r w:rsidR="00057625">
        <w:rPr>
          <w:rFonts w:ascii="Arial" w:hAnsi="Arial" w:cs="Arial"/>
          <w:sz w:val="20"/>
          <w:szCs w:val="20"/>
        </w:rPr>
        <w:t>asked anyone who</w:t>
      </w:r>
      <w:r w:rsidR="00DF58E0" w:rsidRPr="006A7DAF">
        <w:rPr>
          <w:rFonts w:ascii="Arial" w:hAnsi="Arial" w:cs="Arial"/>
          <w:sz w:val="20"/>
          <w:szCs w:val="20"/>
        </w:rPr>
        <w:t xml:space="preserve"> wish</w:t>
      </w:r>
      <w:r w:rsidR="00057625">
        <w:rPr>
          <w:rFonts w:ascii="Arial" w:hAnsi="Arial" w:cs="Arial"/>
          <w:sz w:val="20"/>
          <w:szCs w:val="20"/>
        </w:rPr>
        <w:t>es</w:t>
      </w:r>
      <w:r w:rsidR="0073008A">
        <w:rPr>
          <w:rFonts w:ascii="Arial" w:hAnsi="Arial" w:cs="Arial"/>
          <w:sz w:val="20"/>
          <w:szCs w:val="20"/>
        </w:rPr>
        <w:t xml:space="preserve"> to be join N</w:t>
      </w:r>
      <w:r w:rsidR="009B230C">
        <w:rPr>
          <w:rFonts w:ascii="Arial" w:hAnsi="Arial" w:cs="Arial"/>
          <w:sz w:val="20"/>
          <w:szCs w:val="20"/>
        </w:rPr>
        <w:t xml:space="preserve">eighbourhood </w:t>
      </w:r>
      <w:r w:rsidR="0073008A">
        <w:rPr>
          <w:rFonts w:ascii="Arial" w:hAnsi="Arial" w:cs="Arial"/>
          <w:sz w:val="20"/>
          <w:szCs w:val="20"/>
        </w:rPr>
        <w:t>W</w:t>
      </w:r>
      <w:r w:rsidR="009B230C">
        <w:rPr>
          <w:rFonts w:ascii="Arial" w:hAnsi="Arial" w:cs="Arial"/>
          <w:sz w:val="20"/>
          <w:szCs w:val="20"/>
        </w:rPr>
        <w:t>atch</w:t>
      </w:r>
      <w:r w:rsidR="005E6DA7">
        <w:rPr>
          <w:rFonts w:ascii="Arial" w:hAnsi="Arial" w:cs="Arial"/>
          <w:sz w:val="20"/>
          <w:szCs w:val="20"/>
        </w:rPr>
        <w:t xml:space="preserve"> to contact him, adding that it is essential that any new group that is formed has a coordinator</w:t>
      </w:r>
      <w:r w:rsidR="009B230C">
        <w:rPr>
          <w:rFonts w:ascii="Arial" w:hAnsi="Arial" w:cs="Arial"/>
          <w:sz w:val="20"/>
          <w:szCs w:val="20"/>
        </w:rPr>
        <w:t xml:space="preserve"> to deliver newsletters, collect annual subs of £1 and be a point of contact for the group</w:t>
      </w:r>
      <w:r w:rsidR="005E6DA7">
        <w:rPr>
          <w:rFonts w:ascii="Arial" w:hAnsi="Arial" w:cs="Arial"/>
          <w:sz w:val="20"/>
          <w:szCs w:val="20"/>
        </w:rPr>
        <w:t>.</w:t>
      </w:r>
    </w:p>
    <w:p w:rsidR="002D43F8" w:rsidRPr="006A7DAF" w:rsidRDefault="002D43F8" w:rsidP="00DF58E0">
      <w:pPr>
        <w:pStyle w:val="PlainText"/>
        <w:rPr>
          <w:rFonts w:ascii="Arial" w:hAnsi="Arial" w:cs="Arial"/>
          <w:sz w:val="20"/>
          <w:szCs w:val="20"/>
        </w:rPr>
      </w:pPr>
    </w:p>
    <w:p w:rsidR="004A25F9"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c) </w:t>
      </w:r>
      <w:r w:rsidR="00057625" w:rsidRPr="002D43F8">
        <w:rPr>
          <w:rFonts w:ascii="Arial" w:hAnsi="Arial" w:cs="Arial"/>
          <w:sz w:val="20"/>
          <w:szCs w:val="20"/>
          <w:u w:val="single"/>
        </w:rPr>
        <w:t>Rubery</w:t>
      </w:r>
      <w:r w:rsidR="003B18B8">
        <w:rPr>
          <w:rFonts w:ascii="Arial" w:hAnsi="Arial" w:cs="Arial"/>
          <w:sz w:val="20"/>
          <w:szCs w:val="20"/>
          <w:u w:val="single"/>
        </w:rPr>
        <w:t>'</w:t>
      </w:r>
      <w:r w:rsidR="00FB6111">
        <w:rPr>
          <w:rFonts w:ascii="Arial" w:hAnsi="Arial" w:cs="Arial"/>
          <w:sz w:val="20"/>
          <w:szCs w:val="20"/>
          <w:u w:val="single"/>
        </w:rPr>
        <w:t>s</w:t>
      </w:r>
      <w:r w:rsidR="003B18B8">
        <w:rPr>
          <w:rFonts w:ascii="Arial" w:hAnsi="Arial" w:cs="Arial"/>
          <w:sz w:val="20"/>
          <w:szCs w:val="20"/>
          <w:u w:val="single"/>
        </w:rPr>
        <w:t xml:space="preserve"> Got Talent</w:t>
      </w:r>
      <w:r w:rsidR="00DF58E0" w:rsidRPr="006A7DAF">
        <w:rPr>
          <w:rFonts w:ascii="Arial" w:hAnsi="Arial" w:cs="Arial"/>
          <w:sz w:val="20"/>
          <w:szCs w:val="20"/>
        </w:rPr>
        <w:t xml:space="preserve"> - </w:t>
      </w:r>
      <w:r w:rsidR="003B18B8">
        <w:rPr>
          <w:rFonts w:ascii="Arial" w:hAnsi="Arial" w:cs="Arial"/>
          <w:sz w:val="20"/>
          <w:szCs w:val="20"/>
        </w:rPr>
        <w:t>Tony Masle</w:t>
      </w:r>
      <w:r w:rsidR="00E334AD">
        <w:rPr>
          <w:rFonts w:ascii="Arial" w:hAnsi="Arial" w:cs="Arial"/>
          <w:sz w:val="20"/>
          <w:szCs w:val="20"/>
        </w:rPr>
        <w:t>n</w:t>
      </w:r>
      <w:r w:rsidR="003B18B8">
        <w:rPr>
          <w:rFonts w:ascii="Arial" w:hAnsi="Arial" w:cs="Arial"/>
          <w:sz w:val="20"/>
          <w:szCs w:val="20"/>
        </w:rPr>
        <w:t xml:space="preserve"> gave details of this year's contest to be held at the Rubery Social Club on Sunday 18th August</w:t>
      </w:r>
      <w:r w:rsidR="00E334AD">
        <w:rPr>
          <w:rFonts w:ascii="Arial" w:hAnsi="Arial" w:cs="Arial"/>
          <w:sz w:val="20"/>
          <w:szCs w:val="20"/>
        </w:rPr>
        <w:t xml:space="preserve"> from 12.00pm to 5.00pm.</w:t>
      </w:r>
      <w:r w:rsidR="003B18B8">
        <w:rPr>
          <w:rFonts w:ascii="Arial" w:hAnsi="Arial" w:cs="Arial"/>
          <w:sz w:val="20"/>
          <w:szCs w:val="20"/>
        </w:rPr>
        <w:t xml:space="preserve"> The event is split into age ranges of under 12, </w:t>
      </w:r>
      <w:r w:rsidR="00E334AD">
        <w:rPr>
          <w:rFonts w:ascii="Arial" w:hAnsi="Arial" w:cs="Arial"/>
          <w:sz w:val="20"/>
          <w:szCs w:val="20"/>
        </w:rPr>
        <w:t>12 to</w:t>
      </w:r>
      <w:r w:rsidR="003B18B8">
        <w:rPr>
          <w:rFonts w:ascii="Arial" w:hAnsi="Arial" w:cs="Arial"/>
          <w:sz w:val="20"/>
          <w:szCs w:val="20"/>
        </w:rPr>
        <w:t xml:space="preserve"> 17 and 1</w:t>
      </w:r>
      <w:r w:rsidR="00E334AD">
        <w:rPr>
          <w:rFonts w:ascii="Arial" w:hAnsi="Arial" w:cs="Arial"/>
          <w:sz w:val="20"/>
          <w:szCs w:val="20"/>
        </w:rPr>
        <w:t>8</w:t>
      </w:r>
      <w:r w:rsidR="003B18B8">
        <w:rPr>
          <w:rFonts w:ascii="Arial" w:hAnsi="Arial" w:cs="Arial"/>
          <w:sz w:val="20"/>
          <w:szCs w:val="20"/>
        </w:rPr>
        <w:t xml:space="preserve"> to 99 years</w:t>
      </w:r>
      <w:r w:rsidR="004A25F9">
        <w:rPr>
          <w:rFonts w:ascii="Arial" w:hAnsi="Arial" w:cs="Arial"/>
          <w:sz w:val="20"/>
          <w:szCs w:val="20"/>
        </w:rPr>
        <w:t>. Contestants are required</w:t>
      </w:r>
      <w:r w:rsidR="00FB6111">
        <w:rPr>
          <w:rFonts w:ascii="Arial" w:hAnsi="Arial" w:cs="Arial"/>
          <w:sz w:val="20"/>
          <w:szCs w:val="20"/>
        </w:rPr>
        <w:t xml:space="preserve"> to perform a session of 5 to 10</w:t>
      </w:r>
      <w:r w:rsidR="004A25F9">
        <w:rPr>
          <w:rFonts w:ascii="Arial" w:hAnsi="Arial" w:cs="Arial"/>
          <w:sz w:val="20"/>
          <w:szCs w:val="20"/>
        </w:rPr>
        <w:t xml:space="preserve"> minutes each.</w:t>
      </w:r>
    </w:p>
    <w:p w:rsidR="004072BB" w:rsidRPr="006A7DAF" w:rsidRDefault="004072BB" w:rsidP="00DF58E0">
      <w:pPr>
        <w:pStyle w:val="PlainText"/>
        <w:rPr>
          <w:rFonts w:ascii="Arial" w:hAnsi="Arial" w:cs="Arial"/>
          <w:sz w:val="20"/>
          <w:szCs w:val="20"/>
        </w:rPr>
      </w:pPr>
    </w:p>
    <w:p w:rsidR="00E334AD"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d) </w:t>
      </w:r>
      <w:r w:rsidR="004A25F9">
        <w:rPr>
          <w:rFonts w:ascii="Arial" w:hAnsi="Arial" w:cs="Arial"/>
          <w:sz w:val="20"/>
          <w:szCs w:val="20"/>
          <w:u w:val="single"/>
        </w:rPr>
        <w:t>Rubery Festival</w:t>
      </w:r>
      <w:r w:rsidR="005E6DA7" w:rsidRPr="002D43F8">
        <w:rPr>
          <w:rFonts w:ascii="Arial" w:hAnsi="Arial" w:cs="Arial"/>
          <w:sz w:val="20"/>
          <w:szCs w:val="20"/>
          <w:u w:val="single"/>
        </w:rPr>
        <w:t xml:space="preserve"> </w:t>
      </w:r>
      <w:r w:rsidR="005E6DA7">
        <w:rPr>
          <w:rFonts w:ascii="Arial" w:hAnsi="Arial" w:cs="Arial"/>
          <w:sz w:val="20"/>
          <w:szCs w:val="20"/>
        </w:rPr>
        <w:t xml:space="preserve">- </w:t>
      </w:r>
      <w:r w:rsidR="004A25F9">
        <w:rPr>
          <w:rFonts w:ascii="Arial" w:hAnsi="Arial" w:cs="Arial"/>
          <w:sz w:val="20"/>
          <w:szCs w:val="20"/>
        </w:rPr>
        <w:t>Tony Masle</w:t>
      </w:r>
      <w:r w:rsidR="00E334AD">
        <w:rPr>
          <w:rFonts w:ascii="Arial" w:hAnsi="Arial" w:cs="Arial"/>
          <w:sz w:val="20"/>
          <w:szCs w:val="20"/>
        </w:rPr>
        <w:t>n</w:t>
      </w:r>
      <w:r w:rsidR="004A25F9">
        <w:rPr>
          <w:rFonts w:ascii="Arial" w:hAnsi="Arial" w:cs="Arial"/>
          <w:sz w:val="20"/>
          <w:szCs w:val="20"/>
        </w:rPr>
        <w:t xml:space="preserve"> also gave notice of the Rubery Festival to be held in St Chad</w:t>
      </w:r>
      <w:r w:rsidR="00E334AD">
        <w:rPr>
          <w:rFonts w:ascii="Arial" w:hAnsi="Arial" w:cs="Arial"/>
          <w:sz w:val="20"/>
          <w:szCs w:val="20"/>
        </w:rPr>
        <w:t>'</w:t>
      </w:r>
      <w:r w:rsidR="004A25F9">
        <w:rPr>
          <w:rFonts w:ascii="Arial" w:hAnsi="Arial" w:cs="Arial"/>
          <w:sz w:val="20"/>
          <w:szCs w:val="20"/>
        </w:rPr>
        <w:t>s Park on</w:t>
      </w:r>
      <w:r w:rsidR="00E334AD">
        <w:rPr>
          <w:rFonts w:ascii="Arial" w:hAnsi="Arial" w:cs="Arial"/>
          <w:sz w:val="20"/>
          <w:szCs w:val="20"/>
        </w:rPr>
        <w:t xml:space="preserve"> Sunday 1st September. Local organisations are invited to book a stall for the event by contacting Tony on 457 9308.</w:t>
      </w:r>
    </w:p>
    <w:p w:rsidR="00E334AD" w:rsidRDefault="00E334AD" w:rsidP="00DF58E0">
      <w:pPr>
        <w:pStyle w:val="PlainText"/>
        <w:rPr>
          <w:rFonts w:ascii="Arial" w:hAnsi="Arial" w:cs="Arial"/>
          <w:sz w:val="20"/>
          <w:szCs w:val="20"/>
        </w:rPr>
      </w:pPr>
    </w:p>
    <w:p w:rsidR="00E334AD" w:rsidRDefault="00E334AD" w:rsidP="00DF58E0">
      <w:pPr>
        <w:pStyle w:val="PlainText"/>
        <w:rPr>
          <w:rFonts w:ascii="Arial" w:hAnsi="Arial" w:cs="Arial"/>
          <w:sz w:val="20"/>
          <w:szCs w:val="20"/>
        </w:rPr>
      </w:pPr>
      <w:r>
        <w:rPr>
          <w:rFonts w:ascii="Arial" w:hAnsi="Arial" w:cs="Arial"/>
          <w:sz w:val="20"/>
          <w:szCs w:val="20"/>
        </w:rPr>
        <w:tab/>
        <w:t xml:space="preserve">e) </w:t>
      </w:r>
      <w:r w:rsidRPr="00E334AD">
        <w:rPr>
          <w:rFonts w:ascii="Arial" w:hAnsi="Arial" w:cs="Arial"/>
          <w:sz w:val="20"/>
          <w:szCs w:val="20"/>
          <w:u w:val="single"/>
        </w:rPr>
        <w:t>Rubery / South Birmingham Stroke Group</w:t>
      </w:r>
      <w:r w:rsidR="004A25F9">
        <w:rPr>
          <w:rFonts w:ascii="Arial" w:hAnsi="Arial" w:cs="Arial"/>
          <w:sz w:val="20"/>
          <w:szCs w:val="20"/>
        </w:rPr>
        <w:t xml:space="preserve"> </w:t>
      </w:r>
      <w:r>
        <w:rPr>
          <w:rFonts w:ascii="Arial" w:hAnsi="Arial" w:cs="Arial"/>
          <w:sz w:val="20"/>
          <w:szCs w:val="20"/>
        </w:rPr>
        <w:t xml:space="preserve">- Tony Maslen gave details of this group which holds meetings for stroke patients at Longbridge Methodist Church on Thursdays from 10.00am to 2.00pm </w:t>
      </w:r>
      <w:r w:rsidR="003C15AB">
        <w:rPr>
          <w:rFonts w:ascii="Arial" w:hAnsi="Arial" w:cs="Arial"/>
          <w:sz w:val="20"/>
          <w:szCs w:val="20"/>
        </w:rPr>
        <w:t>including lunch. Transport is available if required.</w:t>
      </w:r>
      <w:r>
        <w:rPr>
          <w:rFonts w:ascii="Arial" w:hAnsi="Arial" w:cs="Arial"/>
          <w:sz w:val="20"/>
          <w:szCs w:val="20"/>
        </w:rPr>
        <w:t xml:space="preserve"> </w:t>
      </w:r>
    </w:p>
    <w:p w:rsidR="00E334AD" w:rsidRDefault="00E334AD" w:rsidP="00DF58E0">
      <w:pPr>
        <w:pStyle w:val="PlainText"/>
        <w:rPr>
          <w:rFonts w:ascii="Arial" w:hAnsi="Arial" w:cs="Arial"/>
          <w:sz w:val="20"/>
          <w:szCs w:val="20"/>
        </w:rPr>
      </w:pPr>
    </w:p>
    <w:p w:rsidR="00E334AD" w:rsidRDefault="00E334AD" w:rsidP="00DF58E0">
      <w:pPr>
        <w:pStyle w:val="PlainText"/>
        <w:rPr>
          <w:rFonts w:ascii="Arial" w:hAnsi="Arial" w:cs="Arial"/>
          <w:sz w:val="20"/>
          <w:szCs w:val="20"/>
        </w:rPr>
      </w:pPr>
    </w:p>
    <w:p w:rsidR="005E5CF0" w:rsidRDefault="005E5CF0" w:rsidP="00DF58E0">
      <w:pPr>
        <w:pStyle w:val="PlainText"/>
        <w:rPr>
          <w:rFonts w:ascii="Arial" w:hAnsi="Arial" w:cs="Arial"/>
          <w:sz w:val="20"/>
          <w:szCs w:val="20"/>
          <w:u w:val="single"/>
        </w:rPr>
      </w:pPr>
      <w:r>
        <w:rPr>
          <w:rFonts w:ascii="Arial" w:hAnsi="Arial" w:cs="Arial"/>
          <w:sz w:val="20"/>
          <w:szCs w:val="20"/>
        </w:rPr>
        <w:t xml:space="preserve">9. </w:t>
      </w:r>
      <w:r w:rsidRPr="005E5CF0">
        <w:rPr>
          <w:rFonts w:ascii="Arial" w:hAnsi="Arial" w:cs="Arial"/>
          <w:sz w:val="20"/>
          <w:szCs w:val="20"/>
          <w:u w:val="single"/>
        </w:rPr>
        <w:t>Date of Next Meeting</w:t>
      </w:r>
    </w:p>
    <w:p w:rsidR="00FB6111" w:rsidRDefault="00FB6111" w:rsidP="00DF58E0">
      <w:pPr>
        <w:pStyle w:val="PlainText"/>
        <w:rPr>
          <w:rFonts w:ascii="Arial" w:hAnsi="Arial" w:cs="Arial"/>
          <w:sz w:val="20"/>
          <w:szCs w:val="20"/>
        </w:rPr>
      </w:pPr>
    </w:p>
    <w:p w:rsidR="005E5CF0" w:rsidRDefault="005E5CF0" w:rsidP="00DF58E0">
      <w:pPr>
        <w:pStyle w:val="PlainText"/>
        <w:rPr>
          <w:rFonts w:ascii="Arial" w:hAnsi="Arial" w:cs="Arial"/>
          <w:sz w:val="20"/>
          <w:szCs w:val="20"/>
        </w:rPr>
      </w:pPr>
      <w:r>
        <w:rPr>
          <w:rFonts w:ascii="Arial" w:hAnsi="Arial" w:cs="Arial"/>
          <w:sz w:val="20"/>
          <w:szCs w:val="20"/>
        </w:rPr>
        <w:t xml:space="preserve"> </w:t>
      </w:r>
      <w:r w:rsidR="00A569C8">
        <w:rPr>
          <w:rFonts w:ascii="Arial" w:hAnsi="Arial" w:cs="Arial"/>
          <w:sz w:val="20"/>
          <w:szCs w:val="20"/>
        </w:rPr>
        <w:tab/>
      </w:r>
      <w:r>
        <w:rPr>
          <w:rFonts w:ascii="Arial" w:hAnsi="Arial" w:cs="Arial"/>
          <w:sz w:val="20"/>
          <w:szCs w:val="20"/>
        </w:rPr>
        <w:t>The next PACT meeting will be held on Monday</w:t>
      </w:r>
      <w:r w:rsidR="003C15AB">
        <w:rPr>
          <w:rFonts w:ascii="Arial" w:hAnsi="Arial" w:cs="Arial"/>
          <w:sz w:val="20"/>
          <w:szCs w:val="20"/>
        </w:rPr>
        <w:t xml:space="preserve"> 14th October</w:t>
      </w:r>
      <w:r>
        <w:rPr>
          <w:rFonts w:ascii="Arial" w:hAnsi="Arial" w:cs="Arial"/>
          <w:sz w:val="20"/>
          <w:szCs w:val="20"/>
        </w:rPr>
        <w:t xml:space="preserve"> 2019 at 7.00pm at Waseley Hills High School.</w:t>
      </w:r>
    </w:p>
    <w:p w:rsidR="005E5CF0" w:rsidRDefault="005E5CF0" w:rsidP="00DF58E0">
      <w:pPr>
        <w:pStyle w:val="PlainText"/>
        <w:rPr>
          <w:rFonts w:ascii="Arial" w:hAnsi="Arial" w:cs="Arial"/>
          <w:sz w:val="20"/>
          <w:szCs w:val="20"/>
        </w:rPr>
      </w:pPr>
    </w:p>
    <w:p w:rsidR="005E5CF0" w:rsidRDefault="005E5CF0" w:rsidP="00DF58E0">
      <w:pPr>
        <w:pStyle w:val="PlainText"/>
        <w:rPr>
          <w:rFonts w:ascii="Arial" w:hAnsi="Arial" w:cs="Arial"/>
          <w:sz w:val="20"/>
          <w:szCs w:val="20"/>
          <w:u w:val="single"/>
        </w:rPr>
      </w:pPr>
      <w:r>
        <w:rPr>
          <w:rFonts w:ascii="Arial" w:hAnsi="Arial" w:cs="Arial"/>
          <w:sz w:val="20"/>
          <w:szCs w:val="20"/>
        </w:rPr>
        <w:t xml:space="preserve">10. </w:t>
      </w:r>
      <w:r w:rsidRPr="005E5CF0">
        <w:rPr>
          <w:rFonts w:ascii="Arial" w:hAnsi="Arial" w:cs="Arial"/>
          <w:sz w:val="20"/>
          <w:szCs w:val="20"/>
          <w:u w:val="single"/>
        </w:rPr>
        <w:t>Closing Remarks</w:t>
      </w:r>
    </w:p>
    <w:p w:rsidR="00FB6111" w:rsidRPr="005E5CF0" w:rsidRDefault="00FB6111" w:rsidP="00DF58E0">
      <w:pPr>
        <w:pStyle w:val="PlainText"/>
        <w:rPr>
          <w:rFonts w:ascii="Arial" w:hAnsi="Arial" w:cs="Arial"/>
          <w:sz w:val="20"/>
          <w:szCs w:val="20"/>
          <w:u w:val="single"/>
        </w:rPr>
      </w:pPr>
    </w:p>
    <w:p w:rsidR="005E5CF0" w:rsidRDefault="00A569C8" w:rsidP="00DF58E0">
      <w:pPr>
        <w:pStyle w:val="PlainText"/>
      </w:pPr>
      <w:r>
        <w:rPr>
          <w:rFonts w:ascii="Arial" w:hAnsi="Arial" w:cs="Arial"/>
          <w:sz w:val="20"/>
          <w:szCs w:val="20"/>
        </w:rPr>
        <w:tab/>
      </w:r>
      <w:r w:rsidR="005E5CF0">
        <w:rPr>
          <w:rFonts w:ascii="Arial" w:hAnsi="Arial" w:cs="Arial"/>
          <w:sz w:val="20"/>
          <w:szCs w:val="20"/>
        </w:rPr>
        <w:t xml:space="preserve">The Chairman closed the meeting and thanked everyone for attending and for their contributions, and </w:t>
      </w:r>
      <w:r w:rsidR="005D1F2F">
        <w:rPr>
          <w:rFonts w:ascii="Arial" w:hAnsi="Arial" w:cs="Arial"/>
          <w:sz w:val="20"/>
          <w:szCs w:val="20"/>
        </w:rPr>
        <w:t>also tha</w:t>
      </w:r>
      <w:r>
        <w:rPr>
          <w:rFonts w:ascii="Arial" w:hAnsi="Arial" w:cs="Arial"/>
          <w:sz w:val="20"/>
          <w:szCs w:val="20"/>
        </w:rPr>
        <w:t xml:space="preserve">nked the </w:t>
      </w:r>
      <w:r w:rsidR="005E5CF0">
        <w:rPr>
          <w:rFonts w:ascii="Arial" w:hAnsi="Arial" w:cs="Arial"/>
          <w:sz w:val="20"/>
          <w:szCs w:val="20"/>
        </w:rPr>
        <w:t>School for the use of the hall and the audio visual equipment</w:t>
      </w:r>
      <w:r>
        <w:rPr>
          <w:rFonts w:ascii="Arial" w:hAnsi="Arial" w:cs="Arial"/>
          <w:sz w:val="20"/>
          <w:szCs w:val="20"/>
        </w:rPr>
        <w:t xml:space="preserve"> for the meeting.</w:t>
      </w:r>
    </w:p>
    <w:p w:rsidR="001425E1" w:rsidRDefault="001425E1"/>
    <w:sectPr w:rsidR="001425E1" w:rsidSect="00A569C8">
      <w:footerReference w:type="default" r:id="rId6"/>
      <w:pgSz w:w="11906" w:h="16838"/>
      <w:pgMar w:top="851" w:right="794" w:bottom="81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8D" w:rsidRDefault="001F708D" w:rsidP="00A569C8">
      <w:pPr>
        <w:spacing w:after="0" w:line="240" w:lineRule="auto"/>
      </w:pPr>
      <w:r>
        <w:separator/>
      </w:r>
    </w:p>
  </w:endnote>
  <w:endnote w:type="continuationSeparator" w:id="0">
    <w:p w:rsidR="001F708D" w:rsidRDefault="001F708D" w:rsidP="00A5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2657"/>
      <w:docPartObj>
        <w:docPartGallery w:val="Page Numbers (Bottom of Page)"/>
        <w:docPartUnique/>
      </w:docPartObj>
    </w:sdtPr>
    <w:sdtContent>
      <w:sdt>
        <w:sdtPr>
          <w:id w:val="565050477"/>
          <w:docPartObj>
            <w:docPartGallery w:val="Page Numbers (Top of Page)"/>
            <w:docPartUnique/>
          </w:docPartObj>
        </w:sdtPr>
        <w:sdtContent>
          <w:p w:rsidR="00E334AD" w:rsidRDefault="00E334AD">
            <w:pPr>
              <w:pStyle w:val="Footer"/>
              <w:jc w:val="center"/>
            </w:pPr>
            <w:r>
              <w:t xml:space="preserve">Page </w:t>
            </w:r>
            <w:r w:rsidR="00524804">
              <w:rPr>
                <w:b/>
                <w:sz w:val="24"/>
                <w:szCs w:val="24"/>
              </w:rPr>
              <w:fldChar w:fldCharType="begin"/>
            </w:r>
            <w:r>
              <w:rPr>
                <w:b/>
              </w:rPr>
              <w:instrText xml:space="preserve"> PAGE </w:instrText>
            </w:r>
            <w:r w:rsidR="00524804">
              <w:rPr>
                <w:b/>
                <w:sz w:val="24"/>
                <w:szCs w:val="24"/>
              </w:rPr>
              <w:fldChar w:fldCharType="separate"/>
            </w:r>
            <w:r w:rsidR="001E3077">
              <w:rPr>
                <w:b/>
                <w:noProof/>
              </w:rPr>
              <w:t>1</w:t>
            </w:r>
            <w:r w:rsidR="00524804">
              <w:rPr>
                <w:b/>
                <w:sz w:val="24"/>
                <w:szCs w:val="24"/>
              </w:rPr>
              <w:fldChar w:fldCharType="end"/>
            </w:r>
            <w:r>
              <w:t xml:space="preserve"> of </w:t>
            </w:r>
            <w:r w:rsidR="00524804">
              <w:rPr>
                <w:b/>
                <w:sz w:val="24"/>
                <w:szCs w:val="24"/>
              </w:rPr>
              <w:fldChar w:fldCharType="begin"/>
            </w:r>
            <w:r>
              <w:rPr>
                <w:b/>
              </w:rPr>
              <w:instrText xml:space="preserve"> NUMPAGES  </w:instrText>
            </w:r>
            <w:r w:rsidR="00524804">
              <w:rPr>
                <w:b/>
                <w:sz w:val="24"/>
                <w:szCs w:val="24"/>
              </w:rPr>
              <w:fldChar w:fldCharType="separate"/>
            </w:r>
            <w:r w:rsidR="001E3077">
              <w:rPr>
                <w:b/>
                <w:noProof/>
              </w:rPr>
              <w:t>3</w:t>
            </w:r>
            <w:r w:rsidR="00524804">
              <w:rPr>
                <w:b/>
                <w:sz w:val="24"/>
                <w:szCs w:val="24"/>
              </w:rPr>
              <w:fldChar w:fldCharType="end"/>
            </w:r>
          </w:p>
        </w:sdtContent>
      </w:sdt>
    </w:sdtContent>
  </w:sdt>
  <w:p w:rsidR="00E334AD" w:rsidRDefault="00E334AD" w:rsidP="00A569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8D" w:rsidRDefault="001F708D" w:rsidP="00A569C8">
      <w:pPr>
        <w:spacing w:after="0" w:line="240" w:lineRule="auto"/>
      </w:pPr>
      <w:r>
        <w:separator/>
      </w:r>
    </w:p>
  </w:footnote>
  <w:footnote w:type="continuationSeparator" w:id="0">
    <w:p w:rsidR="001F708D" w:rsidRDefault="001F708D" w:rsidP="00A569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DF58E0"/>
    <w:rsid w:val="00057625"/>
    <w:rsid w:val="00071D9F"/>
    <w:rsid w:val="00080F84"/>
    <w:rsid w:val="0011520E"/>
    <w:rsid w:val="00115623"/>
    <w:rsid w:val="001341F9"/>
    <w:rsid w:val="001425E1"/>
    <w:rsid w:val="00197058"/>
    <w:rsid w:val="001E3077"/>
    <w:rsid w:val="001F708D"/>
    <w:rsid w:val="002008FB"/>
    <w:rsid w:val="00226AE6"/>
    <w:rsid w:val="00233DFA"/>
    <w:rsid w:val="00241C28"/>
    <w:rsid w:val="002433B3"/>
    <w:rsid w:val="00244D68"/>
    <w:rsid w:val="00245FB3"/>
    <w:rsid w:val="002773F4"/>
    <w:rsid w:val="00283E9F"/>
    <w:rsid w:val="0029693C"/>
    <w:rsid w:val="002B1073"/>
    <w:rsid w:val="002B5AD2"/>
    <w:rsid w:val="002D43F8"/>
    <w:rsid w:val="00301EC6"/>
    <w:rsid w:val="00350D75"/>
    <w:rsid w:val="003B028D"/>
    <w:rsid w:val="003B18B8"/>
    <w:rsid w:val="003C15AB"/>
    <w:rsid w:val="003E4D89"/>
    <w:rsid w:val="003E5E5F"/>
    <w:rsid w:val="004072BB"/>
    <w:rsid w:val="004135CF"/>
    <w:rsid w:val="00426FC2"/>
    <w:rsid w:val="00437C8A"/>
    <w:rsid w:val="00452A85"/>
    <w:rsid w:val="0045637E"/>
    <w:rsid w:val="004A25F9"/>
    <w:rsid w:val="004A7367"/>
    <w:rsid w:val="00520EE8"/>
    <w:rsid w:val="00524804"/>
    <w:rsid w:val="0058782C"/>
    <w:rsid w:val="005939C6"/>
    <w:rsid w:val="005D1F2F"/>
    <w:rsid w:val="005E5CF0"/>
    <w:rsid w:val="005E6DA7"/>
    <w:rsid w:val="00600166"/>
    <w:rsid w:val="00640945"/>
    <w:rsid w:val="0065767A"/>
    <w:rsid w:val="00657C21"/>
    <w:rsid w:val="006A41AD"/>
    <w:rsid w:val="006A732D"/>
    <w:rsid w:val="006A7DAF"/>
    <w:rsid w:val="0073008A"/>
    <w:rsid w:val="00745459"/>
    <w:rsid w:val="00765B51"/>
    <w:rsid w:val="00797374"/>
    <w:rsid w:val="007C7872"/>
    <w:rsid w:val="007E39DB"/>
    <w:rsid w:val="007F6D97"/>
    <w:rsid w:val="00812CBF"/>
    <w:rsid w:val="0081508F"/>
    <w:rsid w:val="00815DDB"/>
    <w:rsid w:val="008177DA"/>
    <w:rsid w:val="00877201"/>
    <w:rsid w:val="008A4E14"/>
    <w:rsid w:val="008B1A10"/>
    <w:rsid w:val="008D255C"/>
    <w:rsid w:val="008F5788"/>
    <w:rsid w:val="00946CFA"/>
    <w:rsid w:val="00951200"/>
    <w:rsid w:val="00953AB4"/>
    <w:rsid w:val="009A296C"/>
    <w:rsid w:val="009A4924"/>
    <w:rsid w:val="009B230C"/>
    <w:rsid w:val="009B508A"/>
    <w:rsid w:val="009C3C93"/>
    <w:rsid w:val="00A13243"/>
    <w:rsid w:val="00A50845"/>
    <w:rsid w:val="00A569C8"/>
    <w:rsid w:val="00AD4544"/>
    <w:rsid w:val="00B16770"/>
    <w:rsid w:val="00B81C6D"/>
    <w:rsid w:val="00BA7F8D"/>
    <w:rsid w:val="00BB6FC0"/>
    <w:rsid w:val="00BD6645"/>
    <w:rsid w:val="00C21D4B"/>
    <w:rsid w:val="00C361F6"/>
    <w:rsid w:val="00CB7626"/>
    <w:rsid w:val="00CC4766"/>
    <w:rsid w:val="00D562F7"/>
    <w:rsid w:val="00DF58E0"/>
    <w:rsid w:val="00E334AD"/>
    <w:rsid w:val="00E354F9"/>
    <w:rsid w:val="00E35F8D"/>
    <w:rsid w:val="00E37330"/>
    <w:rsid w:val="00E476AB"/>
    <w:rsid w:val="00E73D9B"/>
    <w:rsid w:val="00E9133B"/>
    <w:rsid w:val="00EE0F37"/>
    <w:rsid w:val="00F003BE"/>
    <w:rsid w:val="00F008A6"/>
    <w:rsid w:val="00FB6111"/>
    <w:rsid w:val="00FC1E02"/>
    <w:rsid w:val="00FC5B10"/>
    <w:rsid w:val="00FF7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58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F58E0"/>
    <w:rPr>
      <w:rFonts w:ascii="Consolas" w:hAnsi="Consolas" w:cs="Consolas"/>
      <w:sz w:val="21"/>
      <w:szCs w:val="21"/>
    </w:rPr>
  </w:style>
  <w:style w:type="paragraph" w:styleId="Header">
    <w:name w:val="header"/>
    <w:basedOn w:val="Normal"/>
    <w:link w:val="HeaderChar"/>
    <w:uiPriority w:val="99"/>
    <w:semiHidden/>
    <w:unhideWhenUsed/>
    <w:rsid w:val="00A5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9C8"/>
  </w:style>
  <w:style w:type="paragraph" w:styleId="Footer">
    <w:name w:val="footer"/>
    <w:basedOn w:val="Normal"/>
    <w:link w:val="FooterChar"/>
    <w:uiPriority w:val="99"/>
    <w:unhideWhenUsed/>
    <w:rsid w:val="00A5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C8"/>
  </w:style>
</w:styles>
</file>

<file path=word/webSettings.xml><?xml version="1.0" encoding="utf-8"?>
<w:webSettings xmlns:r="http://schemas.openxmlformats.org/officeDocument/2006/relationships" xmlns:w="http://schemas.openxmlformats.org/wordprocessingml/2006/main">
  <w:divs>
    <w:div w:id="259028001">
      <w:bodyDiv w:val="1"/>
      <w:marLeft w:val="0"/>
      <w:marRight w:val="0"/>
      <w:marTop w:val="0"/>
      <w:marBottom w:val="0"/>
      <w:divBdr>
        <w:top w:val="none" w:sz="0" w:space="0" w:color="auto"/>
        <w:left w:val="none" w:sz="0" w:space="0" w:color="auto"/>
        <w:bottom w:val="none" w:sz="0" w:space="0" w:color="auto"/>
        <w:right w:val="none" w:sz="0" w:space="0" w:color="auto"/>
      </w:divBdr>
    </w:div>
    <w:div w:id="401760973">
      <w:bodyDiv w:val="1"/>
      <w:marLeft w:val="0"/>
      <w:marRight w:val="0"/>
      <w:marTop w:val="0"/>
      <w:marBottom w:val="0"/>
      <w:divBdr>
        <w:top w:val="none" w:sz="0" w:space="0" w:color="auto"/>
        <w:left w:val="none" w:sz="0" w:space="0" w:color="auto"/>
        <w:bottom w:val="none" w:sz="0" w:space="0" w:color="auto"/>
        <w:right w:val="none" w:sz="0" w:space="0" w:color="auto"/>
      </w:divBdr>
    </w:div>
    <w:div w:id="9710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2019-08-16T14:23:00Z</cp:lastPrinted>
  <dcterms:created xsi:type="dcterms:W3CDTF">2019-08-16T14:23:00Z</dcterms:created>
  <dcterms:modified xsi:type="dcterms:W3CDTF">2019-08-16T14:24:00Z</dcterms:modified>
</cp:coreProperties>
</file>