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26" w:rsidRDefault="000D6A3E" w:rsidP="00A24C26">
      <w:bookmarkStart w:id="0" w:name="_GoBack"/>
      <w:bookmarkEnd w:id="0"/>
      <w:r>
        <w:rPr>
          <w:noProof/>
          <w:lang w:eastAsia="en-GB"/>
        </w:rPr>
        <w:drawing>
          <wp:anchor distT="0" distB="0" distL="114300" distR="114300" simplePos="0" relativeHeight="251657728" behindDoc="1" locked="0" layoutInCell="1" allowOverlap="1">
            <wp:simplePos x="0" y="0"/>
            <wp:positionH relativeFrom="margin">
              <wp:posOffset>326390</wp:posOffset>
            </wp:positionH>
            <wp:positionV relativeFrom="paragraph">
              <wp:posOffset>137160</wp:posOffset>
            </wp:positionV>
            <wp:extent cx="5829935" cy="980440"/>
            <wp:effectExtent l="0" t="0" r="0" b="0"/>
            <wp:wrapTight wrapText="bothSides">
              <wp:wrapPolygon edited="0">
                <wp:start x="4870" y="0"/>
                <wp:lineTo x="2894" y="839"/>
                <wp:lineTo x="1553" y="3777"/>
                <wp:lineTo x="1553" y="6715"/>
                <wp:lineTo x="0" y="10492"/>
                <wp:lineTo x="0" y="13430"/>
                <wp:lineTo x="11505" y="14269"/>
                <wp:lineTo x="15669" y="20984"/>
                <wp:lineTo x="20539" y="20984"/>
                <wp:lineTo x="21527" y="20145"/>
                <wp:lineTo x="21527" y="16788"/>
                <wp:lineTo x="17292" y="13430"/>
                <wp:lineTo x="21456" y="13430"/>
                <wp:lineTo x="21386" y="7554"/>
                <wp:lineTo x="5788" y="6715"/>
                <wp:lineTo x="5929" y="5036"/>
                <wp:lineTo x="5717" y="839"/>
                <wp:lineTo x="5435" y="0"/>
                <wp:lineTo x="487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93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C26" w:rsidRDefault="00A24C26" w:rsidP="00A24C26"/>
    <w:p w:rsidR="00A24C26" w:rsidRDefault="00A24C26" w:rsidP="00A24C26"/>
    <w:p w:rsidR="00A24C26" w:rsidRDefault="00A24C26" w:rsidP="00A24C26"/>
    <w:p w:rsidR="00A24C26" w:rsidRDefault="00A24C26" w:rsidP="00A24C26"/>
    <w:p w:rsidR="00A24C26" w:rsidRDefault="00A24C26" w:rsidP="00A24C26"/>
    <w:p w:rsidR="002004B7" w:rsidRDefault="002004B7" w:rsidP="002004B7">
      <w:pPr>
        <w:suppressAutoHyphens/>
        <w:autoSpaceDN w:val="0"/>
        <w:jc w:val="both"/>
        <w:textAlignment w:val="baseline"/>
        <w:rPr>
          <w:rFonts w:ascii="Calibri" w:hAnsi="Calibri"/>
        </w:rPr>
      </w:pPr>
    </w:p>
    <w:p w:rsidR="002004B7" w:rsidRDefault="002004B7" w:rsidP="002004B7">
      <w:pPr>
        <w:suppressAutoHyphens/>
        <w:autoSpaceDN w:val="0"/>
        <w:jc w:val="both"/>
        <w:textAlignment w:val="baseline"/>
        <w:rPr>
          <w:rFonts w:ascii="Calibri" w:hAnsi="Calibri"/>
        </w:rPr>
      </w:pPr>
    </w:p>
    <w:p w:rsidR="000D6A3E" w:rsidRDefault="000D6A3E" w:rsidP="00010AD5">
      <w:r>
        <w:t>Thursday 31</w:t>
      </w:r>
      <w:r w:rsidRPr="000D6A3E">
        <w:rPr>
          <w:vertAlign w:val="superscript"/>
        </w:rPr>
        <w:t>st</w:t>
      </w:r>
      <w:r>
        <w:t xml:space="preserve"> December 2020</w:t>
      </w:r>
    </w:p>
    <w:p w:rsidR="000D6A3E" w:rsidRDefault="000D6A3E" w:rsidP="00010AD5"/>
    <w:p w:rsidR="000D6A3E" w:rsidRDefault="000D6A3E" w:rsidP="00010AD5"/>
    <w:p w:rsidR="000D6A3E" w:rsidRDefault="000D6A3E" w:rsidP="00010AD5"/>
    <w:p w:rsidR="000D6A3E" w:rsidRDefault="000D6A3E" w:rsidP="00010AD5"/>
    <w:p w:rsidR="000D6A3E" w:rsidRDefault="00010AD5" w:rsidP="00010AD5">
      <w:r>
        <w:t>Dear Parents and Carers</w:t>
      </w:r>
      <w:r>
        <w:br/>
      </w:r>
    </w:p>
    <w:p w:rsidR="00010AD5" w:rsidRDefault="00010AD5" w:rsidP="00010AD5">
      <w:r>
        <w:br/>
        <w:t>I am sure that you have read the information that has been released by central government on Wednesday, the 30th of December. Once again schools have to deal with last-minute changes and I’m sorry to have to pass on that news to you at this late stage.</w:t>
      </w:r>
      <w:r>
        <w:br/>
      </w:r>
      <w:r>
        <w:br/>
        <w:t>The timeline is probably best summarised below</w:t>
      </w:r>
      <w:proofErr w:type="gramStart"/>
      <w:r>
        <w:t>;</w:t>
      </w:r>
      <w:proofErr w:type="gramEnd"/>
      <w:r>
        <w:br/>
      </w:r>
      <w:r>
        <w:br/>
      </w:r>
      <w:r w:rsidR="00327EBF">
        <w:rPr>
          <w:b/>
        </w:rPr>
        <w:t>Monday</w:t>
      </w:r>
      <w:r w:rsidRPr="00C865B6">
        <w:rPr>
          <w:b/>
        </w:rPr>
        <w:t xml:space="preserve"> </w:t>
      </w:r>
      <w:r w:rsidR="00327EBF">
        <w:rPr>
          <w:b/>
        </w:rPr>
        <w:t>January</w:t>
      </w:r>
      <w:r w:rsidRPr="00C865B6">
        <w:rPr>
          <w:b/>
        </w:rPr>
        <w:t xml:space="preserve"> 4</w:t>
      </w:r>
      <w:r>
        <w:rPr>
          <w:b/>
        </w:rPr>
        <w:t>th</w:t>
      </w:r>
      <w:r w:rsidRPr="00C865B6">
        <w:rPr>
          <w:b/>
        </w:rPr>
        <w:t>, 2021</w:t>
      </w:r>
    </w:p>
    <w:p w:rsidR="00010AD5" w:rsidRDefault="00010AD5" w:rsidP="00010AD5">
      <w:pPr>
        <w:rPr>
          <w:b/>
        </w:rPr>
      </w:pPr>
      <w:r>
        <w:t xml:space="preserve">This is a teachers training day for all staff which will be aimed at getting our testing facility in place. We will require some time to work through the logistics of testing all of our students and staff as well as gaining parental permission to do so. </w:t>
      </w:r>
      <w:r w:rsidRPr="00592223">
        <w:rPr>
          <w:b/>
          <w:u w:val="single"/>
        </w:rPr>
        <w:t>A separate consent from will be sent via WEDUC on Monday 4</w:t>
      </w:r>
      <w:r w:rsidRPr="00592223">
        <w:rPr>
          <w:b/>
          <w:u w:val="single"/>
          <w:vertAlign w:val="superscript"/>
        </w:rPr>
        <w:t>th</w:t>
      </w:r>
      <w:r w:rsidRPr="00592223">
        <w:rPr>
          <w:b/>
          <w:u w:val="single"/>
        </w:rPr>
        <w:t xml:space="preserve"> January; please return this asap as without it your child cannot be given a lateral flow COVID test.</w:t>
      </w:r>
      <w:r w:rsidRPr="00592223">
        <w:rPr>
          <w:b/>
          <w:u w:val="single"/>
        </w:rPr>
        <w:br/>
      </w:r>
      <w:r w:rsidRPr="00C865B6">
        <w:rPr>
          <w:b/>
        </w:rPr>
        <w:br/>
        <w:t xml:space="preserve">Tuesday </w:t>
      </w:r>
      <w:r>
        <w:rPr>
          <w:b/>
        </w:rPr>
        <w:t>5</w:t>
      </w:r>
      <w:r w:rsidRPr="00C865B6">
        <w:rPr>
          <w:b/>
          <w:vertAlign w:val="superscript"/>
        </w:rPr>
        <w:t>th</w:t>
      </w:r>
      <w:r>
        <w:rPr>
          <w:b/>
        </w:rPr>
        <w:t xml:space="preserve"> </w:t>
      </w:r>
      <w:r w:rsidR="00327EBF">
        <w:rPr>
          <w:b/>
        </w:rPr>
        <w:t>January</w:t>
      </w:r>
      <w:r>
        <w:rPr>
          <w:b/>
        </w:rPr>
        <w:t xml:space="preserve"> to Friday 8</w:t>
      </w:r>
      <w:r w:rsidRPr="00C865B6">
        <w:rPr>
          <w:b/>
          <w:vertAlign w:val="superscript"/>
        </w:rPr>
        <w:t>th</w:t>
      </w:r>
      <w:r>
        <w:rPr>
          <w:b/>
        </w:rPr>
        <w:t xml:space="preserve"> </w:t>
      </w:r>
      <w:r w:rsidR="00327EBF">
        <w:rPr>
          <w:b/>
        </w:rPr>
        <w:t>January</w:t>
      </w:r>
    </w:p>
    <w:p w:rsidR="00010AD5" w:rsidRDefault="00010AD5" w:rsidP="00010AD5">
      <w:pPr>
        <w:ind w:left="720"/>
        <w:rPr>
          <w:b/>
        </w:rPr>
      </w:pPr>
      <w:r>
        <w:rPr>
          <w:b/>
        </w:rPr>
        <w:t>Tuesday 5</w:t>
      </w:r>
      <w:r w:rsidRPr="00592223">
        <w:rPr>
          <w:b/>
          <w:vertAlign w:val="superscript"/>
        </w:rPr>
        <w:t>th</w:t>
      </w:r>
      <w:r>
        <w:rPr>
          <w:b/>
        </w:rPr>
        <w:t xml:space="preserve"> January</w:t>
      </w:r>
      <w:proofErr w:type="gramStart"/>
      <w:r>
        <w:rPr>
          <w:b/>
        </w:rPr>
        <w:t>,  Years</w:t>
      </w:r>
      <w:proofErr w:type="gramEnd"/>
      <w:r>
        <w:rPr>
          <w:b/>
        </w:rPr>
        <w:t xml:space="preserve"> 7 – 13 all attend an online assembly explaining how to access learning and ‘live’ lessons.</w:t>
      </w:r>
    </w:p>
    <w:p w:rsidR="00010AD5" w:rsidRDefault="00010AD5" w:rsidP="00010AD5">
      <w:pPr>
        <w:ind w:left="720"/>
        <w:rPr>
          <w:b/>
        </w:rPr>
      </w:pPr>
      <w:r>
        <w:rPr>
          <w:b/>
        </w:rPr>
        <w:t>Wednesday 6</w:t>
      </w:r>
      <w:r w:rsidRPr="00592223">
        <w:rPr>
          <w:b/>
          <w:vertAlign w:val="superscript"/>
        </w:rPr>
        <w:t>th</w:t>
      </w:r>
      <w:r>
        <w:rPr>
          <w:b/>
        </w:rPr>
        <w:t xml:space="preserve"> January, the blended lessons on SMHW and MS Teams start.</w:t>
      </w:r>
    </w:p>
    <w:p w:rsidR="0099473C" w:rsidRPr="00C865B6" w:rsidRDefault="0099473C" w:rsidP="00010AD5">
      <w:pPr>
        <w:ind w:left="720"/>
        <w:rPr>
          <w:b/>
        </w:rPr>
      </w:pPr>
    </w:p>
    <w:p w:rsidR="00010AD5" w:rsidRDefault="00010AD5" w:rsidP="00010AD5">
      <w:r>
        <w:t>Some groups of children including children of key workers will attend school and those parents accessing this provision will have been contacted by Friday evening the 1st of January to confirm arrangements. By Wednesday 6</w:t>
      </w:r>
      <w:r w:rsidRPr="00592223">
        <w:rPr>
          <w:vertAlign w:val="superscript"/>
        </w:rPr>
        <w:t>th</w:t>
      </w:r>
      <w:r>
        <w:t xml:space="preserve"> January there will be online learning provided for all of our year groups which will include ‘live’ lessons using Microsoft teams. Your child will need to log into their school office 365 account using their normal password provided by school and by Tuesday 5</w:t>
      </w:r>
      <w:r w:rsidRPr="00592223">
        <w:rPr>
          <w:vertAlign w:val="superscript"/>
        </w:rPr>
        <w:t>th</w:t>
      </w:r>
      <w:r>
        <w:t xml:space="preserve"> they will find the invitations waiting for them to attend lessons online during the first week back. We will also send the online lesson schedule to parents so students won’t inadvertently miss any lessons.</w:t>
      </w:r>
    </w:p>
    <w:p w:rsidR="000D6A3E" w:rsidRDefault="00010AD5" w:rsidP="00010AD5">
      <w:pPr>
        <w:rPr>
          <w:b/>
        </w:rPr>
      </w:pPr>
      <w:r>
        <w:t>To introduce this new blended learning there will be an online assembly for each year group on Tuesday 5</w:t>
      </w:r>
      <w:r w:rsidRPr="00C865B6">
        <w:rPr>
          <w:vertAlign w:val="superscript"/>
        </w:rPr>
        <w:t>th</w:t>
      </w:r>
      <w:r>
        <w:t xml:space="preserve"> using MS Teams; please ask your child to look out for the invite to attend.</w:t>
      </w:r>
      <w:r>
        <w:br/>
      </w:r>
      <w:r>
        <w:br/>
      </w:r>
    </w:p>
    <w:p w:rsidR="00010AD5" w:rsidRPr="00C865B6" w:rsidRDefault="00010AD5" w:rsidP="00010AD5">
      <w:pPr>
        <w:rPr>
          <w:b/>
        </w:rPr>
      </w:pPr>
      <w:r>
        <w:rPr>
          <w:b/>
        </w:rPr>
        <w:t>Monday, 11</w:t>
      </w:r>
      <w:r w:rsidRPr="00C865B6">
        <w:rPr>
          <w:b/>
          <w:vertAlign w:val="superscript"/>
        </w:rPr>
        <w:t>th</w:t>
      </w:r>
      <w:r>
        <w:rPr>
          <w:b/>
        </w:rPr>
        <w:t xml:space="preserve"> January to Friday </w:t>
      </w:r>
      <w:r w:rsidRPr="00C865B6">
        <w:rPr>
          <w:b/>
        </w:rPr>
        <w:t>15</w:t>
      </w:r>
      <w:r w:rsidRPr="00C865B6">
        <w:rPr>
          <w:b/>
          <w:vertAlign w:val="superscript"/>
        </w:rPr>
        <w:t>th</w:t>
      </w:r>
      <w:r>
        <w:rPr>
          <w:b/>
        </w:rPr>
        <w:t xml:space="preserve"> </w:t>
      </w:r>
      <w:r w:rsidRPr="00C865B6">
        <w:rPr>
          <w:b/>
        </w:rPr>
        <w:t>January</w:t>
      </w:r>
    </w:p>
    <w:p w:rsidR="000D6A3E" w:rsidRDefault="00010AD5" w:rsidP="00010AD5">
      <w:pPr>
        <w:rPr>
          <w:b/>
        </w:rPr>
      </w:pPr>
      <w:r>
        <w:t>We expect year 11 and year 13 students to return to full time education. Those students who have given consent for testing will be tested in school. Years 7, 8, 9 and 10 will continue with online learning blending a mixture of SMHW work tasks and live lessons. Year 12 will also follow this pattern during the week.</w:t>
      </w:r>
      <w:r>
        <w:br/>
      </w:r>
      <w:r>
        <w:br/>
      </w:r>
    </w:p>
    <w:p w:rsidR="00010AD5" w:rsidRDefault="00010AD5" w:rsidP="00010AD5">
      <w:r w:rsidRPr="00C865B6">
        <w:rPr>
          <w:b/>
        </w:rPr>
        <w:t>Monday, 18</w:t>
      </w:r>
      <w:r w:rsidRPr="00C865B6">
        <w:rPr>
          <w:b/>
          <w:vertAlign w:val="superscript"/>
        </w:rPr>
        <w:t>th</w:t>
      </w:r>
      <w:r w:rsidRPr="00C865B6">
        <w:rPr>
          <w:b/>
        </w:rPr>
        <w:t xml:space="preserve"> of January</w:t>
      </w:r>
    </w:p>
    <w:p w:rsidR="00010AD5" w:rsidRPr="00C865B6" w:rsidRDefault="00010AD5" w:rsidP="00010AD5">
      <w:r>
        <w:t xml:space="preserve">We expect all year groups to return to full-time education and their normal </w:t>
      </w:r>
      <w:proofErr w:type="gramStart"/>
      <w:r>
        <w:t>timetable,</w:t>
      </w:r>
      <w:proofErr w:type="gramEnd"/>
      <w:r>
        <w:t xml:space="preserve"> however this is subject to further government announcements. Those children for whom we have consent will be tested regularly using the lateral flow tests.</w:t>
      </w:r>
      <w:r>
        <w:br/>
      </w:r>
      <w:r>
        <w:br/>
      </w:r>
      <w:proofErr w:type="gramStart"/>
      <w:r>
        <w:lastRenderedPageBreak/>
        <w:t>Finally, many thanks to those parents who have already contacted</w:t>
      </w:r>
      <w:r w:rsidR="00327EBF">
        <w:t xml:space="preserve"> school to volunteer their time </w:t>
      </w:r>
      <w:r>
        <w:t>in helping with testing students in school.</w:t>
      </w:r>
      <w:proofErr w:type="gramEnd"/>
      <w:r>
        <w:t xml:space="preserve"> If you feel that you would be able to assist then please do not hesitate to contact us using the </w:t>
      </w:r>
      <w:hyperlink r:id="rId10" w:history="1">
        <w:r w:rsidRPr="00484442">
          <w:rPr>
            <w:rStyle w:val="Hyperlink"/>
          </w:rPr>
          <w:t>office@waseleyhills.worcs.sch.uk</w:t>
        </w:r>
      </w:hyperlink>
      <w:r w:rsidR="00327EBF">
        <w:t xml:space="preserve"> </w:t>
      </w:r>
      <w:r>
        <w:t>email address. For our school we estimate that we will require a team of 6–8 adults each day to help run testing. It would be wonderful if we could do this on a rota basis and we would be delighted to welcome parents to help us out. No DBS check is required.</w:t>
      </w:r>
      <w:r>
        <w:br/>
      </w:r>
      <w:r>
        <w:br/>
        <w:t xml:space="preserve">I’m sure you will recognise that it has been a particularly stressful and difficult Christmas break and that not many of our teaching staff </w:t>
      </w:r>
      <w:proofErr w:type="gramStart"/>
      <w:r>
        <w:t>have</w:t>
      </w:r>
      <w:proofErr w:type="gramEnd"/>
      <w:r>
        <w:t xml:space="preserve"> been able to have their normal Christmas and New Year. We all hope that with the right support and funding from government will be able to make 2021 the year that we bounce back from this pandemic.</w:t>
      </w:r>
    </w:p>
    <w:p w:rsidR="00010AD5" w:rsidRDefault="00010AD5" w:rsidP="002004B7">
      <w:pPr>
        <w:suppressAutoHyphens/>
        <w:autoSpaceDN w:val="0"/>
        <w:jc w:val="both"/>
        <w:textAlignment w:val="baseline"/>
        <w:rPr>
          <w:rFonts w:ascii="Calibri" w:hAnsi="Calibri"/>
        </w:rPr>
      </w:pPr>
    </w:p>
    <w:p w:rsidR="00010AD5" w:rsidRDefault="00010AD5" w:rsidP="002004B7">
      <w:pPr>
        <w:suppressAutoHyphens/>
        <w:autoSpaceDN w:val="0"/>
        <w:jc w:val="both"/>
        <w:textAlignment w:val="baseline"/>
        <w:rPr>
          <w:rFonts w:ascii="Calibri" w:hAnsi="Calibri"/>
        </w:rPr>
      </w:pPr>
    </w:p>
    <w:p w:rsidR="000D6A3E" w:rsidRPr="00327EBF" w:rsidRDefault="000D6A3E" w:rsidP="000D6A3E">
      <w:pPr>
        <w:pStyle w:val="NoSpacing"/>
        <w:rPr>
          <w:rFonts w:eastAsia="Calibri"/>
          <w:noProof/>
          <w:lang w:eastAsia="en-GB"/>
        </w:rPr>
      </w:pPr>
      <w:r w:rsidRPr="00327EBF">
        <w:rPr>
          <w:rFonts w:eastAsia="Calibri"/>
          <w:noProof/>
          <w:lang w:eastAsia="en-GB"/>
        </w:rPr>
        <w:t>Yours sincerely</w:t>
      </w:r>
    </w:p>
    <w:p w:rsidR="000D6A3E" w:rsidRDefault="000D6A3E" w:rsidP="000D6A3E">
      <w:pPr>
        <w:pStyle w:val="NoSpacing"/>
        <w:rPr>
          <w:rFonts w:ascii="Calibri" w:eastAsia="Calibri" w:hAnsi="Calibri"/>
          <w:noProof/>
          <w:sz w:val="22"/>
          <w:szCs w:val="22"/>
          <w:lang w:eastAsia="en-GB"/>
        </w:rPr>
      </w:pPr>
    </w:p>
    <w:p w:rsidR="000D6A3E" w:rsidRDefault="000D6A3E" w:rsidP="000D6A3E">
      <w:pPr>
        <w:rPr>
          <w:rFonts w:ascii="Calibri" w:hAnsi="Calibri"/>
          <w:sz w:val="22"/>
          <w:szCs w:val="22"/>
        </w:rPr>
      </w:pPr>
      <w:r>
        <w:rPr>
          <w:rFonts w:ascii="Calibri" w:hAnsi="Calibri"/>
          <w:noProof/>
          <w:sz w:val="22"/>
          <w:szCs w:val="22"/>
          <w:lang w:eastAsia="en-GB"/>
        </w:rPr>
        <w:drawing>
          <wp:inline distT="0" distB="0" distL="0" distR="0">
            <wp:extent cx="1247775" cy="381000"/>
            <wp:effectExtent l="0" t="0" r="0" b="0"/>
            <wp:docPr id="1" name="Picture 1" descr="Alan Roll F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Roll Form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381000"/>
                    </a:xfrm>
                    <a:prstGeom prst="rect">
                      <a:avLst/>
                    </a:prstGeom>
                    <a:noFill/>
                    <a:ln>
                      <a:noFill/>
                    </a:ln>
                  </pic:spPr>
                </pic:pic>
              </a:graphicData>
            </a:graphic>
          </wp:inline>
        </w:drawing>
      </w:r>
    </w:p>
    <w:p w:rsidR="000D6A3E" w:rsidRDefault="000D6A3E" w:rsidP="000D6A3E">
      <w:pPr>
        <w:rPr>
          <w:rFonts w:ascii="Calibri" w:hAnsi="Calibri"/>
          <w:sz w:val="22"/>
          <w:szCs w:val="22"/>
        </w:rPr>
      </w:pPr>
    </w:p>
    <w:p w:rsidR="000D6A3E" w:rsidRDefault="000D6A3E" w:rsidP="000D6A3E">
      <w:pPr>
        <w:rPr>
          <w:rFonts w:ascii="Calibri" w:hAnsi="Calibri"/>
          <w:b/>
          <w:sz w:val="22"/>
          <w:szCs w:val="22"/>
        </w:rPr>
      </w:pPr>
      <w:r>
        <w:rPr>
          <w:rFonts w:ascii="Calibri" w:hAnsi="Calibri"/>
          <w:b/>
          <w:sz w:val="22"/>
          <w:szCs w:val="22"/>
        </w:rPr>
        <w:t>Mr A.W. Roll</w:t>
      </w:r>
    </w:p>
    <w:p w:rsidR="000D6A3E" w:rsidRDefault="000D6A3E" w:rsidP="000D6A3E">
      <w:pPr>
        <w:tabs>
          <w:tab w:val="left" w:pos="1676"/>
        </w:tabs>
        <w:rPr>
          <w:rFonts w:ascii="Calibri" w:eastAsia="Calibri" w:hAnsi="Calibri"/>
          <w:noProof/>
          <w:sz w:val="22"/>
          <w:szCs w:val="22"/>
          <w:lang w:eastAsia="en-GB"/>
        </w:rPr>
      </w:pPr>
      <w:proofErr w:type="spellStart"/>
      <w:r>
        <w:rPr>
          <w:rFonts w:ascii="Calibri" w:eastAsia="Calibri" w:hAnsi="Calibri" w:cs="Times New Roman"/>
          <w:b/>
          <w:sz w:val="22"/>
          <w:szCs w:val="22"/>
        </w:rPr>
        <w:t>Headteacher</w:t>
      </w:r>
      <w:proofErr w:type="spellEnd"/>
      <w:r>
        <w:rPr>
          <w:rFonts w:ascii="Calibri" w:eastAsia="Calibri" w:hAnsi="Calibri" w:cs="Times New Roman"/>
          <w:b/>
          <w:sz w:val="22"/>
          <w:szCs w:val="22"/>
        </w:rPr>
        <w:tab/>
      </w:r>
    </w:p>
    <w:p w:rsidR="00010AD5" w:rsidRDefault="00010AD5" w:rsidP="002004B7">
      <w:pPr>
        <w:suppressAutoHyphens/>
        <w:autoSpaceDN w:val="0"/>
        <w:jc w:val="both"/>
        <w:textAlignment w:val="baseline"/>
        <w:rPr>
          <w:rFonts w:ascii="Calibri" w:hAnsi="Calibri"/>
        </w:rPr>
      </w:pPr>
    </w:p>
    <w:sectPr w:rsidR="00010AD5" w:rsidSect="00A24C26">
      <w:headerReference w:type="default" r:id="rId12"/>
      <w:footerReference w:type="default" r:id="rId13"/>
      <w:pgSz w:w="11906" w:h="16838" w:code="9"/>
      <w:pgMar w:top="400" w:right="851" w:bottom="284" w:left="851" w:header="80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7F" w:rsidRDefault="00626A7F">
      <w:r>
        <w:separator/>
      </w:r>
    </w:p>
  </w:endnote>
  <w:endnote w:type="continuationSeparator" w:id="0">
    <w:p w:rsidR="00626A7F" w:rsidRDefault="0062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43" w:rsidRPr="008C1FF3" w:rsidRDefault="00DC3843" w:rsidP="008C1FF3">
    <w:pPr>
      <w:jc w:val="center"/>
      <w:rPr>
        <w:color w:val="671B24"/>
        <w:sz w:val="15"/>
        <w:szCs w:val="15"/>
      </w:rPr>
    </w:pPr>
    <w:r w:rsidRPr="008C1FF3">
      <w:rPr>
        <w:color w:val="001536"/>
        <w:sz w:val="15"/>
        <w:szCs w:val="15"/>
      </w:rPr>
      <w:t>Headteacher</w:t>
    </w:r>
    <w:r w:rsidRPr="008C1FF3">
      <w:rPr>
        <w:color w:val="671B24"/>
        <w:sz w:val="15"/>
        <w:szCs w:val="15"/>
      </w:rPr>
      <w:t>: Mr. A. Roll</w:t>
    </w:r>
  </w:p>
  <w:p w:rsidR="00DC3843" w:rsidRPr="008C1FF3" w:rsidRDefault="00DC3843" w:rsidP="008C1FF3">
    <w:pPr>
      <w:jc w:val="center"/>
      <w:rPr>
        <w:color w:val="001B48"/>
        <w:sz w:val="8"/>
        <w:szCs w:val="20"/>
      </w:rPr>
    </w:pPr>
  </w:p>
  <w:p w:rsidR="00DC3843" w:rsidRPr="008C1FF3" w:rsidRDefault="00DC3843" w:rsidP="008C1FF3">
    <w:pPr>
      <w:jc w:val="center"/>
      <w:rPr>
        <w:color w:val="001536"/>
        <w:sz w:val="16"/>
        <w:szCs w:val="20"/>
      </w:rPr>
    </w:pPr>
    <w:r w:rsidRPr="008C1FF3">
      <w:rPr>
        <w:color w:val="001536"/>
        <w:sz w:val="16"/>
        <w:szCs w:val="20"/>
      </w:rPr>
      <w:t>School Road, Rubery, Birmingham B45 9EL</w:t>
    </w:r>
  </w:p>
  <w:p w:rsidR="00DC3843" w:rsidRPr="008C1FF3" w:rsidRDefault="00DC3843" w:rsidP="008C1FF3">
    <w:pPr>
      <w:jc w:val="center"/>
      <w:rPr>
        <w:color w:val="001536"/>
        <w:sz w:val="4"/>
        <w:szCs w:val="20"/>
      </w:rPr>
    </w:pPr>
  </w:p>
  <w:p w:rsidR="00DC3843" w:rsidRPr="008C1FF3" w:rsidRDefault="00DC3843" w:rsidP="008C1FF3">
    <w:pPr>
      <w:jc w:val="center"/>
      <w:rPr>
        <w:color w:val="001536"/>
        <w:sz w:val="18"/>
        <w:szCs w:val="20"/>
      </w:rPr>
    </w:pPr>
    <w:r w:rsidRPr="008C1FF3">
      <w:rPr>
        <w:color w:val="001536"/>
        <w:sz w:val="16"/>
        <w:szCs w:val="20"/>
      </w:rPr>
      <w:t xml:space="preserve">Tel: 0121 453 </w:t>
    </w:r>
    <w:proofErr w:type="gramStart"/>
    <w:r w:rsidRPr="008C1FF3">
      <w:rPr>
        <w:color w:val="001536"/>
        <w:sz w:val="16"/>
        <w:szCs w:val="20"/>
      </w:rPr>
      <w:t>5211  Email:office@waseleyhills.worcs.sch</w:t>
    </w:r>
    <w:r w:rsidRPr="008C1FF3">
      <w:rPr>
        <w:color w:val="001536"/>
        <w:sz w:val="18"/>
        <w:szCs w:val="20"/>
      </w:rPr>
      <w:t>.uk</w:t>
    </w:r>
    <w:proofErr w:type="gramEnd"/>
  </w:p>
  <w:p w:rsidR="00DC3843" w:rsidRPr="008C1FF3" w:rsidRDefault="00DC3843" w:rsidP="008C1FF3">
    <w:pPr>
      <w:jc w:val="center"/>
      <w:rPr>
        <w:color w:val="002664"/>
        <w:sz w:val="14"/>
        <w:szCs w:val="20"/>
      </w:rPr>
    </w:pPr>
  </w:p>
  <w:p w:rsidR="00DC3843" w:rsidRPr="008C1FF3" w:rsidRDefault="00DC3843" w:rsidP="008C1FF3">
    <w:pPr>
      <w:jc w:val="center"/>
      <w:rPr>
        <w:color w:val="671B24"/>
        <w:sz w:val="20"/>
        <w:szCs w:val="20"/>
      </w:rPr>
    </w:pPr>
    <w:r w:rsidRPr="008C1FF3">
      <w:rPr>
        <w:color w:val="671B24"/>
        <w:sz w:val="20"/>
        <w:szCs w:val="20"/>
      </w:rPr>
      <w:t>www.waseleyhills.worcs.sch.uk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7F" w:rsidRDefault="00626A7F">
      <w:r>
        <w:separator/>
      </w:r>
    </w:p>
  </w:footnote>
  <w:footnote w:type="continuationSeparator" w:id="0">
    <w:p w:rsidR="00626A7F" w:rsidRDefault="00626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FD" w:rsidRDefault="006328FD" w:rsidP="00C476A8">
    <w:pPr>
      <w:pStyle w:val="Header"/>
      <w:tabs>
        <w:tab w:val="clear" w:pos="4153"/>
        <w:tab w:val="clear" w:pos="8306"/>
        <w:tab w:val="center" w:pos="5102"/>
      </w:tabs>
    </w:pPr>
    <w:r>
      <w:tab/>
    </w:r>
    <w:r w:rsidR="00C476A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82D"/>
    <w:multiLevelType w:val="hybridMultilevel"/>
    <w:tmpl w:val="A79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2B425E"/>
    <w:multiLevelType w:val="hybridMultilevel"/>
    <w:tmpl w:val="B6B85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1F"/>
    <w:rsid w:val="00000AA1"/>
    <w:rsid w:val="0000603B"/>
    <w:rsid w:val="00010AD5"/>
    <w:rsid w:val="00027988"/>
    <w:rsid w:val="00054E45"/>
    <w:rsid w:val="00072C09"/>
    <w:rsid w:val="000D6A3E"/>
    <w:rsid w:val="00110D8D"/>
    <w:rsid w:val="00126D60"/>
    <w:rsid w:val="002004B7"/>
    <w:rsid w:val="00203382"/>
    <w:rsid w:val="00233480"/>
    <w:rsid w:val="00253329"/>
    <w:rsid w:val="0026139F"/>
    <w:rsid w:val="002E5F67"/>
    <w:rsid w:val="00327EBF"/>
    <w:rsid w:val="00347A6D"/>
    <w:rsid w:val="00354B37"/>
    <w:rsid w:val="00376C19"/>
    <w:rsid w:val="003F14E5"/>
    <w:rsid w:val="004138B6"/>
    <w:rsid w:val="00462C13"/>
    <w:rsid w:val="00487DAC"/>
    <w:rsid w:val="004B5574"/>
    <w:rsid w:val="004C0CB4"/>
    <w:rsid w:val="004C1171"/>
    <w:rsid w:val="004C67BE"/>
    <w:rsid w:val="004E2E5A"/>
    <w:rsid w:val="00542CC2"/>
    <w:rsid w:val="005D37FD"/>
    <w:rsid w:val="00626A7F"/>
    <w:rsid w:val="00631940"/>
    <w:rsid w:val="006328FD"/>
    <w:rsid w:val="00635C0A"/>
    <w:rsid w:val="006702A5"/>
    <w:rsid w:val="00670CFC"/>
    <w:rsid w:val="006C2875"/>
    <w:rsid w:val="006C42A9"/>
    <w:rsid w:val="006F7704"/>
    <w:rsid w:val="007279EB"/>
    <w:rsid w:val="00737E93"/>
    <w:rsid w:val="00766083"/>
    <w:rsid w:val="00811B72"/>
    <w:rsid w:val="00860FCA"/>
    <w:rsid w:val="008A5604"/>
    <w:rsid w:val="008A6676"/>
    <w:rsid w:val="008C1FF3"/>
    <w:rsid w:val="0099473C"/>
    <w:rsid w:val="009955B1"/>
    <w:rsid w:val="009A1490"/>
    <w:rsid w:val="009E297F"/>
    <w:rsid w:val="00A24C26"/>
    <w:rsid w:val="00A9383C"/>
    <w:rsid w:val="00B01FCD"/>
    <w:rsid w:val="00B12E1B"/>
    <w:rsid w:val="00B22F76"/>
    <w:rsid w:val="00B573EB"/>
    <w:rsid w:val="00C0281F"/>
    <w:rsid w:val="00C476A8"/>
    <w:rsid w:val="00C5353D"/>
    <w:rsid w:val="00CC5FC1"/>
    <w:rsid w:val="00CC70CD"/>
    <w:rsid w:val="00D04171"/>
    <w:rsid w:val="00D1634F"/>
    <w:rsid w:val="00DC0BE8"/>
    <w:rsid w:val="00DC3843"/>
    <w:rsid w:val="00DD0DF9"/>
    <w:rsid w:val="00E06F1A"/>
    <w:rsid w:val="00E435C4"/>
    <w:rsid w:val="00E531CD"/>
    <w:rsid w:val="00EB0E2B"/>
    <w:rsid w:val="00EF435A"/>
    <w:rsid w:val="00F506E0"/>
    <w:rsid w:val="00F520E5"/>
    <w:rsid w:val="00FC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character" w:styleId="Hyperlink">
    <w:name w:val="Hyperlink"/>
    <w:rsid w:val="004C1171"/>
    <w:rPr>
      <w:color w:val="0000FF"/>
      <w:u w:val="single"/>
    </w:rPr>
  </w:style>
  <w:style w:type="paragraph" w:styleId="NoSpacing">
    <w:name w:val="No Spacing"/>
    <w:uiPriority w:val="1"/>
    <w:qFormat/>
    <w:rsid w:val="000D6A3E"/>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character" w:styleId="Hyperlink">
    <w:name w:val="Hyperlink"/>
    <w:rsid w:val="004C1171"/>
    <w:rPr>
      <w:color w:val="0000FF"/>
      <w:u w:val="single"/>
    </w:rPr>
  </w:style>
  <w:style w:type="paragraph" w:styleId="NoSpacing">
    <w:name w:val="No Spacing"/>
    <w:uiPriority w:val="1"/>
    <w:qFormat/>
    <w:rsid w:val="000D6A3E"/>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002">
      <w:bodyDiv w:val="1"/>
      <w:marLeft w:val="0"/>
      <w:marRight w:val="0"/>
      <w:marTop w:val="0"/>
      <w:marBottom w:val="0"/>
      <w:divBdr>
        <w:top w:val="none" w:sz="0" w:space="0" w:color="auto"/>
        <w:left w:val="none" w:sz="0" w:space="0" w:color="auto"/>
        <w:bottom w:val="none" w:sz="0" w:space="0" w:color="auto"/>
        <w:right w:val="none" w:sz="0" w:space="0" w:color="auto"/>
      </w:divBdr>
    </w:div>
    <w:div w:id="71588571">
      <w:bodyDiv w:val="1"/>
      <w:marLeft w:val="0"/>
      <w:marRight w:val="0"/>
      <w:marTop w:val="0"/>
      <w:marBottom w:val="0"/>
      <w:divBdr>
        <w:top w:val="none" w:sz="0" w:space="0" w:color="auto"/>
        <w:left w:val="none" w:sz="0" w:space="0" w:color="auto"/>
        <w:bottom w:val="none" w:sz="0" w:space="0" w:color="auto"/>
        <w:right w:val="none" w:sz="0" w:space="0" w:color="auto"/>
      </w:divBdr>
    </w:div>
    <w:div w:id="529530919">
      <w:bodyDiv w:val="1"/>
      <w:marLeft w:val="0"/>
      <w:marRight w:val="0"/>
      <w:marTop w:val="0"/>
      <w:marBottom w:val="0"/>
      <w:divBdr>
        <w:top w:val="none" w:sz="0" w:space="0" w:color="auto"/>
        <w:left w:val="none" w:sz="0" w:space="0" w:color="auto"/>
        <w:bottom w:val="none" w:sz="0" w:space="0" w:color="auto"/>
        <w:right w:val="none" w:sz="0" w:space="0" w:color="auto"/>
      </w:divBdr>
    </w:div>
    <w:div w:id="18450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waseleyhills.worcs.sch.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2317-F615-40BD-B50E-26A42D4D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2932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WHHS</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Sadler-Kelly</dc:creator>
  <cp:lastModifiedBy>BENSON, Mrs K (kbenson)</cp:lastModifiedBy>
  <cp:revision>4</cp:revision>
  <cp:lastPrinted>2017-09-04T11:28:00Z</cp:lastPrinted>
  <dcterms:created xsi:type="dcterms:W3CDTF">2020-12-31T13:13:00Z</dcterms:created>
  <dcterms:modified xsi:type="dcterms:W3CDTF">2020-12-31T16:22:00Z</dcterms:modified>
</cp:coreProperties>
</file>