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396D8" w14:textId="77777777" w:rsidR="00DF17F2" w:rsidRDefault="00DF17F2" w:rsidP="00DF17F2">
      <w:pPr>
        <w:rPr>
          <w:rFonts w:ascii="Calibri" w:hAnsi="Calibri" w:cs="Calibri"/>
          <w:sz w:val="22"/>
          <w:szCs w:val="22"/>
        </w:rPr>
      </w:pPr>
    </w:p>
    <w:p w14:paraId="795EA72B" w14:textId="77777777" w:rsidR="00DF17F2" w:rsidRDefault="00DF17F2" w:rsidP="00DF17F2">
      <w:pPr>
        <w:rPr>
          <w:rFonts w:ascii="Calibri" w:hAnsi="Calibri" w:cs="Calibri"/>
          <w:sz w:val="22"/>
          <w:szCs w:val="22"/>
        </w:rPr>
      </w:pPr>
    </w:p>
    <w:p w14:paraId="3F40207F" w14:textId="77777777" w:rsidR="00DF17F2" w:rsidRDefault="00DF17F2" w:rsidP="00DF17F2">
      <w:pPr>
        <w:rPr>
          <w:rFonts w:ascii="Calibri" w:hAnsi="Calibri" w:cs="Calibri"/>
          <w:sz w:val="22"/>
          <w:szCs w:val="22"/>
        </w:rPr>
      </w:pPr>
    </w:p>
    <w:p w14:paraId="1A2B75FD" w14:textId="77777777" w:rsidR="00DC3843" w:rsidRDefault="00DC3843" w:rsidP="00DC3843">
      <w:pPr>
        <w:rPr>
          <w:rFonts w:ascii="Calibri" w:hAnsi="Calibri"/>
          <w:bCs/>
          <w:sz w:val="22"/>
          <w:szCs w:val="22"/>
        </w:rPr>
      </w:pPr>
    </w:p>
    <w:p w14:paraId="105A3A30" w14:textId="0CD33E78" w:rsidR="004D04F6" w:rsidRPr="006F55A5" w:rsidRDefault="004D04F6" w:rsidP="00DC3843">
      <w:pPr>
        <w:rPr>
          <w:bCs/>
          <w:sz w:val="22"/>
          <w:szCs w:val="22"/>
        </w:rPr>
      </w:pPr>
      <w:r w:rsidRPr="006F55A5">
        <w:rPr>
          <w:bCs/>
          <w:sz w:val="22"/>
          <w:szCs w:val="22"/>
        </w:rPr>
        <w:fldChar w:fldCharType="begin"/>
      </w:r>
      <w:r w:rsidRPr="006F55A5">
        <w:rPr>
          <w:bCs/>
          <w:sz w:val="22"/>
          <w:szCs w:val="22"/>
        </w:rPr>
        <w:instrText xml:space="preserve"> DATE  \@ "dddd, dd MMMM yyyy"  \* MERGEFORMAT </w:instrText>
      </w:r>
      <w:r w:rsidRPr="006F55A5">
        <w:rPr>
          <w:bCs/>
          <w:sz w:val="22"/>
          <w:szCs w:val="22"/>
        </w:rPr>
        <w:fldChar w:fldCharType="separate"/>
      </w:r>
      <w:r w:rsidR="006F55A5" w:rsidRPr="006F55A5">
        <w:rPr>
          <w:bCs/>
          <w:noProof/>
          <w:sz w:val="22"/>
          <w:szCs w:val="22"/>
        </w:rPr>
        <w:t>Tuesday, 07 April 2020</w:t>
      </w:r>
      <w:r w:rsidRPr="006F55A5">
        <w:rPr>
          <w:bCs/>
          <w:sz w:val="22"/>
          <w:szCs w:val="22"/>
        </w:rPr>
        <w:fldChar w:fldCharType="end"/>
      </w:r>
    </w:p>
    <w:p w14:paraId="7076FDA7" w14:textId="77777777" w:rsidR="004D04F6" w:rsidRPr="006F55A5" w:rsidRDefault="004D04F6" w:rsidP="00DC3843">
      <w:pPr>
        <w:rPr>
          <w:bCs/>
          <w:sz w:val="22"/>
          <w:szCs w:val="22"/>
        </w:rPr>
      </w:pPr>
    </w:p>
    <w:p w14:paraId="1FEDF50B" w14:textId="77777777" w:rsidR="004D04F6" w:rsidRPr="006F55A5" w:rsidRDefault="004D04F6" w:rsidP="00DC3843">
      <w:pPr>
        <w:rPr>
          <w:bCs/>
          <w:sz w:val="22"/>
          <w:szCs w:val="22"/>
        </w:rPr>
      </w:pPr>
      <w:r w:rsidRPr="006F55A5">
        <w:rPr>
          <w:bCs/>
          <w:sz w:val="22"/>
          <w:szCs w:val="22"/>
        </w:rPr>
        <w:t>Dear Parent/Carer,</w:t>
      </w:r>
    </w:p>
    <w:p w14:paraId="06DE66C4" w14:textId="77777777" w:rsidR="004D04F6" w:rsidRPr="006F55A5" w:rsidRDefault="004D04F6" w:rsidP="00DC3843">
      <w:pPr>
        <w:rPr>
          <w:bCs/>
          <w:sz w:val="22"/>
          <w:szCs w:val="22"/>
        </w:rPr>
      </w:pPr>
    </w:p>
    <w:p w14:paraId="1D19106C" w14:textId="7E36C573" w:rsidR="004D04F6" w:rsidRPr="006F55A5" w:rsidRDefault="004D04F6" w:rsidP="006F55A5">
      <w:pPr>
        <w:jc w:val="center"/>
        <w:rPr>
          <w:b/>
          <w:bCs/>
          <w:sz w:val="22"/>
          <w:szCs w:val="22"/>
        </w:rPr>
      </w:pPr>
      <w:r w:rsidRPr="006F55A5">
        <w:rPr>
          <w:b/>
          <w:bCs/>
          <w:sz w:val="22"/>
          <w:szCs w:val="22"/>
        </w:rPr>
        <w:t xml:space="preserve">Re: </w:t>
      </w:r>
      <w:r w:rsidR="00E231A3" w:rsidRPr="006F55A5">
        <w:rPr>
          <w:b/>
          <w:bCs/>
          <w:sz w:val="22"/>
          <w:szCs w:val="22"/>
        </w:rPr>
        <w:t>Year 11 Destinations &amp; Sixth Form</w:t>
      </w:r>
    </w:p>
    <w:p w14:paraId="6597C0F2" w14:textId="77777777" w:rsidR="004D04F6" w:rsidRPr="006F55A5" w:rsidRDefault="004D04F6" w:rsidP="00DC3843">
      <w:pPr>
        <w:rPr>
          <w:b/>
          <w:bCs/>
          <w:sz w:val="22"/>
          <w:szCs w:val="22"/>
        </w:rPr>
      </w:pPr>
    </w:p>
    <w:p w14:paraId="09D1E939" w14:textId="1C6ACA95" w:rsidR="004D04F6" w:rsidRPr="006F55A5" w:rsidRDefault="00E231A3" w:rsidP="00DC3843">
      <w:pPr>
        <w:rPr>
          <w:bCs/>
          <w:sz w:val="22"/>
          <w:szCs w:val="22"/>
        </w:rPr>
      </w:pPr>
      <w:r w:rsidRPr="006F55A5">
        <w:rPr>
          <w:bCs/>
          <w:sz w:val="22"/>
          <w:szCs w:val="22"/>
        </w:rPr>
        <w:t>Following the information provided by the Government on Friday 3</w:t>
      </w:r>
      <w:r w:rsidRPr="006F55A5">
        <w:rPr>
          <w:bCs/>
          <w:sz w:val="22"/>
          <w:szCs w:val="22"/>
          <w:vertAlign w:val="superscript"/>
        </w:rPr>
        <w:t>rd</w:t>
      </w:r>
      <w:r w:rsidRPr="006F55A5">
        <w:rPr>
          <w:bCs/>
          <w:sz w:val="22"/>
          <w:szCs w:val="22"/>
        </w:rPr>
        <w:t xml:space="preserve"> April, I am writing to you to set out how we will be supporting all our students to make the right next steps in their education, wherever they aspire to be next year and beyond. </w:t>
      </w:r>
    </w:p>
    <w:p w14:paraId="190B03AA" w14:textId="77777777" w:rsidR="00E231A3" w:rsidRPr="006F55A5" w:rsidRDefault="00E231A3" w:rsidP="00DC3843">
      <w:pPr>
        <w:rPr>
          <w:bCs/>
          <w:sz w:val="22"/>
          <w:szCs w:val="22"/>
        </w:rPr>
      </w:pPr>
    </w:p>
    <w:p w14:paraId="72BB2973" w14:textId="7C4AD52D" w:rsidR="00E231A3" w:rsidRPr="006F55A5" w:rsidRDefault="00E231A3" w:rsidP="00DC3843">
      <w:pPr>
        <w:rPr>
          <w:b/>
          <w:sz w:val="22"/>
          <w:szCs w:val="22"/>
        </w:rPr>
      </w:pPr>
      <w:r w:rsidRPr="006F55A5">
        <w:rPr>
          <w:b/>
          <w:sz w:val="22"/>
          <w:szCs w:val="22"/>
        </w:rPr>
        <w:t>C</w:t>
      </w:r>
      <w:r w:rsidR="003C0235" w:rsidRPr="006F55A5">
        <w:rPr>
          <w:b/>
          <w:sz w:val="22"/>
          <w:szCs w:val="22"/>
        </w:rPr>
        <w:t>entre Assessed Grades</w:t>
      </w:r>
    </w:p>
    <w:p w14:paraId="00FAC4B7" w14:textId="77777777" w:rsidR="00D54E3D" w:rsidRPr="006F55A5" w:rsidRDefault="00D54E3D" w:rsidP="001458C8">
      <w:pPr>
        <w:jc w:val="both"/>
        <w:rPr>
          <w:bCs/>
          <w:sz w:val="22"/>
          <w:szCs w:val="22"/>
        </w:rPr>
      </w:pPr>
    </w:p>
    <w:p w14:paraId="18E7F5BE" w14:textId="5F55FDE9" w:rsidR="00D54E3D" w:rsidRPr="006F55A5" w:rsidRDefault="003C0235" w:rsidP="001458C8">
      <w:pPr>
        <w:jc w:val="both"/>
        <w:rPr>
          <w:bCs/>
          <w:sz w:val="22"/>
          <w:szCs w:val="22"/>
        </w:rPr>
      </w:pPr>
      <w:r w:rsidRPr="006F55A5">
        <w:rPr>
          <w:bCs/>
          <w:sz w:val="22"/>
          <w:szCs w:val="22"/>
        </w:rPr>
        <w:t xml:space="preserve"> The examinations regulating body </w:t>
      </w:r>
      <w:proofErr w:type="spellStart"/>
      <w:r w:rsidRPr="006F55A5">
        <w:rPr>
          <w:bCs/>
          <w:sz w:val="22"/>
          <w:szCs w:val="22"/>
        </w:rPr>
        <w:t>OfQUAL</w:t>
      </w:r>
      <w:proofErr w:type="spellEnd"/>
      <w:r w:rsidRPr="006F55A5">
        <w:rPr>
          <w:bCs/>
          <w:sz w:val="22"/>
          <w:szCs w:val="22"/>
        </w:rPr>
        <w:t xml:space="preserve"> have now clearly outlined the process for schools to follow in awarding grades for students. </w:t>
      </w:r>
      <w:r w:rsidR="00D54E3D" w:rsidRPr="006F55A5">
        <w:rPr>
          <w:bCs/>
          <w:sz w:val="22"/>
          <w:szCs w:val="22"/>
        </w:rPr>
        <w:t xml:space="preserve">These are called Centre Assessed Grades and have the same value and kudos as official GCSE grades. </w:t>
      </w:r>
      <w:r w:rsidRPr="006F55A5">
        <w:rPr>
          <w:bCs/>
          <w:sz w:val="22"/>
          <w:szCs w:val="22"/>
        </w:rPr>
        <w:t xml:space="preserve">I enclose a copy of the official letter sent to all parents by </w:t>
      </w:r>
      <w:proofErr w:type="spellStart"/>
      <w:r w:rsidRPr="006F55A5">
        <w:rPr>
          <w:bCs/>
          <w:sz w:val="22"/>
          <w:szCs w:val="22"/>
        </w:rPr>
        <w:t>OfQUAL</w:t>
      </w:r>
      <w:proofErr w:type="spellEnd"/>
      <w:r w:rsidR="00D54E3D" w:rsidRPr="006F55A5">
        <w:rPr>
          <w:bCs/>
          <w:sz w:val="22"/>
          <w:szCs w:val="22"/>
        </w:rPr>
        <w:t xml:space="preserve"> outlining the key messages.</w:t>
      </w:r>
    </w:p>
    <w:p w14:paraId="31521A01" w14:textId="77777777" w:rsidR="00D54E3D" w:rsidRPr="006F55A5" w:rsidRDefault="00D54E3D" w:rsidP="001458C8">
      <w:pPr>
        <w:jc w:val="both"/>
        <w:rPr>
          <w:bCs/>
          <w:sz w:val="22"/>
          <w:szCs w:val="22"/>
        </w:rPr>
      </w:pPr>
    </w:p>
    <w:p w14:paraId="197F4E43" w14:textId="7AFF52C4" w:rsidR="00D54E3D" w:rsidRPr="006F55A5" w:rsidRDefault="003C0235" w:rsidP="001458C8">
      <w:pPr>
        <w:jc w:val="both"/>
        <w:rPr>
          <w:bCs/>
          <w:sz w:val="22"/>
          <w:szCs w:val="22"/>
        </w:rPr>
      </w:pPr>
      <w:r w:rsidRPr="006F55A5">
        <w:rPr>
          <w:bCs/>
          <w:sz w:val="22"/>
          <w:szCs w:val="22"/>
        </w:rPr>
        <w:t>Teachers will now start the process of culminating all the necessary evidence,</w:t>
      </w:r>
      <w:r w:rsidR="009D2DEA" w:rsidRPr="006F55A5">
        <w:rPr>
          <w:bCs/>
          <w:sz w:val="22"/>
          <w:szCs w:val="22"/>
        </w:rPr>
        <w:t xml:space="preserve"> in order to produce the grade that we feel that students would have attained if the planned teaching and learning and public examinations had continued to take place. In so doing, teachers will consider a full range of evidence, including classwork, homework and any previous assess</w:t>
      </w:r>
      <w:r w:rsidR="00D54E3D" w:rsidRPr="006F55A5">
        <w:rPr>
          <w:bCs/>
          <w:sz w:val="22"/>
          <w:szCs w:val="22"/>
        </w:rPr>
        <w:t>ed work or performances during the course of study</w:t>
      </w:r>
      <w:r w:rsidR="009D2DEA" w:rsidRPr="006F55A5">
        <w:rPr>
          <w:bCs/>
          <w:sz w:val="22"/>
          <w:szCs w:val="22"/>
        </w:rPr>
        <w:t xml:space="preserve">, along </w:t>
      </w:r>
      <w:r w:rsidR="00BD2D78" w:rsidRPr="006F55A5">
        <w:rPr>
          <w:bCs/>
          <w:sz w:val="22"/>
          <w:szCs w:val="22"/>
        </w:rPr>
        <w:t xml:space="preserve">with </w:t>
      </w:r>
      <w:r w:rsidR="009D2DEA" w:rsidRPr="006F55A5">
        <w:rPr>
          <w:bCs/>
          <w:sz w:val="22"/>
          <w:szCs w:val="22"/>
        </w:rPr>
        <w:t xml:space="preserve">their professional judgement to ensure that the final grade submitted to </w:t>
      </w:r>
      <w:r w:rsidR="00BD2D78" w:rsidRPr="006F55A5">
        <w:rPr>
          <w:bCs/>
          <w:sz w:val="22"/>
          <w:szCs w:val="22"/>
        </w:rPr>
        <w:t xml:space="preserve">the </w:t>
      </w:r>
      <w:r w:rsidR="009D2DEA" w:rsidRPr="006F55A5">
        <w:rPr>
          <w:bCs/>
          <w:sz w:val="22"/>
          <w:szCs w:val="22"/>
        </w:rPr>
        <w:t xml:space="preserve">examination boards is as fair and objective as possible. </w:t>
      </w:r>
      <w:r w:rsidR="001458C8" w:rsidRPr="006F55A5">
        <w:rPr>
          <w:bCs/>
          <w:sz w:val="22"/>
          <w:szCs w:val="22"/>
        </w:rPr>
        <w:t>If you</w:t>
      </w:r>
      <w:r w:rsidR="00BD2D78" w:rsidRPr="006F55A5">
        <w:rPr>
          <w:bCs/>
          <w:sz w:val="22"/>
          <w:szCs w:val="22"/>
        </w:rPr>
        <w:t>r child</w:t>
      </w:r>
      <w:r w:rsidR="00D54E3D" w:rsidRPr="006F55A5">
        <w:rPr>
          <w:bCs/>
          <w:sz w:val="22"/>
          <w:szCs w:val="22"/>
        </w:rPr>
        <w:t xml:space="preserve"> </w:t>
      </w:r>
      <w:r w:rsidR="001458C8" w:rsidRPr="006F55A5">
        <w:rPr>
          <w:bCs/>
          <w:sz w:val="22"/>
          <w:szCs w:val="22"/>
        </w:rPr>
        <w:t xml:space="preserve">would have </w:t>
      </w:r>
      <w:r w:rsidR="00BD2D78" w:rsidRPr="006F55A5">
        <w:rPr>
          <w:bCs/>
          <w:sz w:val="22"/>
          <w:szCs w:val="22"/>
        </w:rPr>
        <w:t>normally</w:t>
      </w:r>
      <w:r w:rsidR="00D54E3D" w:rsidRPr="006F55A5">
        <w:rPr>
          <w:bCs/>
          <w:sz w:val="22"/>
          <w:szCs w:val="22"/>
        </w:rPr>
        <w:t xml:space="preserve"> </w:t>
      </w:r>
      <w:r w:rsidR="001458C8" w:rsidRPr="006F55A5">
        <w:rPr>
          <w:bCs/>
          <w:sz w:val="22"/>
          <w:szCs w:val="22"/>
        </w:rPr>
        <w:t xml:space="preserve">had </w:t>
      </w:r>
      <w:r w:rsidR="00F07F68" w:rsidRPr="006F55A5">
        <w:rPr>
          <w:bCs/>
          <w:sz w:val="22"/>
          <w:szCs w:val="22"/>
        </w:rPr>
        <w:t xml:space="preserve">agreed access arrangements during public exams, such </w:t>
      </w:r>
      <w:r w:rsidR="00BD2D78" w:rsidRPr="006F55A5">
        <w:rPr>
          <w:bCs/>
          <w:sz w:val="22"/>
          <w:szCs w:val="22"/>
        </w:rPr>
        <w:t xml:space="preserve">as </w:t>
      </w:r>
      <w:r w:rsidR="001458C8" w:rsidRPr="006F55A5">
        <w:rPr>
          <w:bCs/>
          <w:sz w:val="22"/>
          <w:szCs w:val="22"/>
        </w:rPr>
        <w:t>extra time</w:t>
      </w:r>
      <w:r w:rsidR="00F07F68" w:rsidRPr="006F55A5">
        <w:rPr>
          <w:bCs/>
          <w:sz w:val="22"/>
          <w:szCs w:val="22"/>
        </w:rPr>
        <w:t xml:space="preserve"> or a scribe,</w:t>
      </w:r>
      <w:r w:rsidR="001458C8" w:rsidRPr="006F55A5">
        <w:rPr>
          <w:bCs/>
          <w:sz w:val="22"/>
          <w:szCs w:val="22"/>
        </w:rPr>
        <w:t xml:space="preserve"> please rest assured that this will be factored into this decision-making process. </w:t>
      </w:r>
      <w:r w:rsidR="009619BE" w:rsidRPr="006F55A5">
        <w:rPr>
          <w:bCs/>
          <w:sz w:val="22"/>
          <w:szCs w:val="22"/>
        </w:rPr>
        <w:t xml:space="preserve"> These grades will then be standardised by exam board</w:t>
      </w:r>
      <w:r w:rsidR="00BD2D78" w:rsidRPr="006F55A5">
        <w:rPr>
          <w:bCs/>
          <w:sz w:val="22"/>
          <w:szCs w:val="22"/>
        </w:rPr>
        <w:t>s</w:t>
      </w:r>
      <w:r w:rsidR="009619BE" w:rsidRPr="006F55A5">
        <w:rPr>
          <w:bCs/>
          <w:sz w:val="22"/>
          <w:szCs w:val="22"/>
        </w:rPr>
        <w:t xml:space="preserve"> to ensure that no student is affected by the inconsistencies in following the grading process. </w:t>
      </w:r>
    </w:p>
    <w:p w14:paraId="085FE693" w14:textId="77777777" w:rsidR="00D54E3D" w:rsidRPr="006F55A5" w:rsidRDefault="00D54E3D" w:rsidP="001458C8">
      <w:pPr>
        <w:jc w:val="both"/>
        <w:rPr>
          <w:bCs/>
          <w:sz w:val="22"/>
          <w:szCs w:val="22"/>
        </w:rPr>
      </w:pPr>
    </w:p>
    <w:p w14:paraId="29180042" w14:textId="07D4E80F" w:rsidR="00D54E3D" w:rsidRPr="006F55A5" w:rsidRDefault="00D54E3D" w:rsidP="001458C8">
      <w:pPr>
        <w:jc w:val="both"/>
        <w:rPr>
          <w:bCs/>
          <w:sz w:val="22"/>
          <w:szCs w:val="22"/>
        </w:rPr>
      </w:pPr>
      <w:r w:rsidRPr="006F55A5">
        <w:rPr>
          <w:bCs/>
          <w:sz w:val="22"/>
          <w:szCs w:val="22"/>
        </w:rPr>
        <w:t xml:space="preserve">I know some of you may want to bring in completed NEA work </w:t>
      </w:r>
      <w:r w:rsidR="00BD2D78" w:rsidRPr="006F55A5">
        <w:rPr>
          <w:bCs/>
          <w:sz w:val="22"/>
          <w:szCs w:val="22"/>
        </w:rPr>
        <w:t>t</w:t>
      </w:r>
      <w:r w:rsidRPr="006F55A5">
        <w:rPr>
          <w:bCs/>
          <w:sz w:val="22"/>
          <w:szCs w:val="22"/>
        </w:rPr>
        <w:t xml:space="preserve">o school for your teachers to take into account when deciding your grade.  Given the official Public Health England guidelines, this may prove to be challenging during these times and we are currently looking into different ways we can achieve this.  </w:t>
      </w:r>
    </w:p>
    <w:p w14:paraId="4A8098B3" w14:textId="77777777" w:rsidR="00D54E3D" w:rsidRPr="006F55A5" w:rsidRDefault="00D54E3D" w:rsidP="001458C8">
      <w:pPr>
        <w:jc w:val="both"/>
        <w:rPr>
          <w:bCs/>
          <w:sz w:val="22"/>
          <w:szCs w:val="22"/>
        </w:rPr>
      </w:pPr>
    </w:p>
    <w:p w14:paraId="663CB4D4" w14:textId="739C6E2F" w:rsidR="005821B4" w:rsidRPr="006F55A5" w:rsidRDefault="009D2DEA" w:rsidP="001458C8">
      <w:pPr>
        <w:jc w:val="both"/>
        <w:rPr>
          <w:bCs/>
          <w:sz w:val="22"/>
          <w:szCs w:val="22"/>
        </w:rPr>
      </w:pPr>
      <w:r w:rsidRPr="006F55A5">
        <w:rPr>
          <w:bCs/>
          <w:sz w:val="22"/>
          <w:szCs w:val="22"/>
        </w:rPr>
        <w:t xml:space="preserve">As you will see from the official letter, we cannot release </w:t>
      </w:r>
      <w:r w:rsidR="001458C8" w:rsidRPr="006F55A5">
        <w:rPr>
          <w:bCs/>
          <w:sz w:val="22"/>
          <w:szCs w:val="22"/>
        </w:rPr>
        <w:t xml:space="preserve">any provisional grades to you at any stage during this process, so can I please urge you not to contact the school to request these grades. </w:t>
      </w:r>
      <w:proofErr w:type="gramStart"/>
      <w:r w:rsidR="001458C8" w:rsidRPr="006F55A5">
        <w:rPr>
          <w:bCs/>
          <w:sz w:val="22"/>
          <w:szCs w:val="22"/>
        </w:rPr>
        <w:t>The Government plan to issue these grades sometime in late July or Early August, a little earlier than in previous years.</w:t>
      </w:r>
      <w:proofErr w:type="gramEnd"/>
      <w:r w:rsidR="001458C8" w:rsidRPr="006F55A5">
        <w:rPr>
          <w:bCs/>
          <w:sz w:val="22"/>
          <w:szCs w:val="22"/>
        </w:rPr>
        <w:t xml:space="preserve"> If at th</w:t>
      </w:r>
      <w:r w:rsidR="00F07F68" w:rsidRPr="006F55A5">
        <w:rPr>
          <w:bCs/>
          <w:sz w:val="22"/>
          <w:szCs w:val="22"/>
        </w:rPr>
        <w:t xml:space="preserve">e point of receiving your grades, you feel that they do not reflect your </w:t>
      </w:r>
      <w:r w:rsidR="00DE1915" w:rsidRPr="006F55A5">
        <w:rPr>
          <w:bCs/>
          <w:sz w:val="22"/>
          <w:szCs w:val="22"/>
        </w:rPr>
        <w:t xml:space="preserve">child’s </w:t>
      </w:r>
      <w:r w:rsidR="00F07F68" w:rsidRPr="006F55A5">
        <w:rPr>
          <w:bCs/>
          <w:sz w:val="22"/>
          <w:szCs w:val="22"/>
        </w:rPr>
        <w:t>true ability, you</w:t>
      </w:r>
      <w:r w:rsidR="00BD2D78" w:rsidRPr="006F55A5">
        <w:rPr>
          <w:bCs/>
          <w:sz w:val="22"/>
          <w:szCs w:val="22"/>
        </w:rPr>
        <w:t xml:space="preserve"> may appeal the process and</w:t>
      </w:r>
      <w:r w:rsidR="00F07F68" w:rsidRPr="006F55A5">
        <w:rPr>
          <w:bCs/>
          <w:sz w:val="22"/>
          <w:szCs w:val="22"/>
        </w:rPr>
        <w:t xml:space="preserve"> will have the opportunity to take </w:t>
      </w:r>
      <w:r w:rsidR="00BD2D78" w:rsidRPr="006F55A5">
        <w:rPr>
          <w:bCs/>
          <w:sz w:val="22"/>
          <w:szCs w:val="22"/>
        </w:rPr>
        <w:t>an</w:t>
      </w:r>
      <w:r w:rsidR="00F07F68" w:rsidRPr="006F55A5">
        <w:rPr>
          <w:bCs/>
          <w:sz w:val="22"/>
          <w:szCs w:val="22"/>
        </w:rPr>
        <w:t xml:space="preserve"> exam in the </w:t>
      </w:r>
      <w:proofErr w:type="gramStart"/>
      <w:r w:rsidR="00F07F68" w:rsidRPr="006F55A5">
        <w:rPr>
          <w:bCs/>
          <w:sz w:val="22"/>
          <w:szCs w:val="22"/>
        </w:rPr>
        <w:t>Autumn</w:t>
      </w:r>
      <w:proofErr w:type="gramEnd"/>
      <w:r w:rsidR="00F07F68" w:rsidRPr="006F55A5">
        <w:rPr>
          <w:bCs/>
          <w:sz w:val="22"/>
          <w:szCs w:val="22"/>
        </w:rPr>
        <w:t xml:space="preserve"> term</w:t>
      </w:r>
      <w:r w:rsidR="00DE1915" w:rsidRPr="006F55A5">
        <w:rPr>
          <w:bCs/>
          <w:sz w:val="22"/>
          <w:szCs w:val="22"/>
        </w:rPr>
        <w:t>. D</w:t>
      </w:r>
      <w:r w:rsidR="00D54E3D" w:rsidRPr="006F55A5">
        <w:rPr>
          <w:bCs/>
          <w:sz w:val="22"/>
          <w:szCs w:val="22"/>
        </w:rPr>
        <w:t>ates for this examination series have not yet been released</w:t>
      </w:r>
      <w:r w:rsidR="00F07F68" w:rsidRPr="006F55A5">
        <w:rPr>
          <w:bCs/>
          <w:sz w:val="22"/>
          <w:szCs w:val="22"/>
        </w:rPr>
        <w:t>.</w:t>
      </w:r>
      <w:r w:rsidR="00D54E3D" w:rsidRPr="006F55A5">
        <w:rPr>
          <w:bCs/>
          <w:sz w:val="22"/>
          <w:szCs w:val="22"/>
        </w:rPr>
        <w:t xml:space="preserve"> In such cases, please note both the Centre Assessed Grade and examination grade will stand.</w:t>
      </w:r>
    </w:p>
    <w:p w14:paraId="1CFE7E2A" w14:textId="6A3ACB06" w:rsidR="00BD2D78" w:rsidRPr="006F55A5" w:rsidRDefault="00BD2D78" w:rsidP="001458C8">
      <w:pPr>
        <w:jc w:val="both"/>
        <w:rPr>
          <w:bCs/>
          <w:sz w:val="22"/>
          <w:szCs w:val="22"/>
        </w:rPr>
      </w:pPr>
    </w:p>
    <w:p w14:paraId="6C8BA71A" w14:textId="3520C09E" w:rsidR="00BD2D78" w:rsidRPr="006F55A5" w:rsidRDefault="00BD2D78" w:rsidP="001458C8">
      <w:pPr>
        <w:jc w:val="both"/>
        <w:rPr>
          <w:bCs/>
          <w:sz w:val="22"/>
          <w:szCs w:val="22"/>
        </w:rPr>
      </w:pPr>
      <w:r w:rsidRPr="006F55A5">
        <w:rPr>
          <w:bCs/>
          <w:sz w:val="22"/>
          <w:szCs w:val="22"/>
        </w:rPr>
        <w:t xml:space="preserve">We appreciate that this is an anxious time for many, but please be assured that we will </w:t>
      </w:r>
      <w:r w:rsidR="00650789" w:rsidRPr="006F55A5">
        <w:rPr>
          <w:bCs/>
          <w:sz w:val="22"/>
          <w:szCs w:val="22"/>
        </w:rPr>
        <w:t>endeavour to carry out the process for deciding Centre Assessed Grades in a robust manner and seek to award the grades that we feel you all deserve, to get you to your next stage in your journey.</w:t>
      </w:r>
    </w:p>
    <w:p w14:paraId="753E9E14" w14:textId="41F210F1" w:rsidR="00EC00DE" w:rsidRPr="006F55A5" w:rsidRDefault="00EC00DE" w:rsidP="00DC3843">
      <w:pPr>
        <w:rPr>
          <w:bCs/>
          <w:sz w:val="22"/>
          <w:szCs w:val="22"/>
        </w:rPr>
      </w:pPr>
    </w:p>
    <w:p w14:paraId="3F43CD88" w14:textId="39FFE22A" w:rsidR="003A442E" w:rsidRPr="006F55A5" w:rsidRDefault="003A442E" w:rsidP="003A442E">
      <w:pPr>
        <w:rPr>
          <w:b/>
          <w:sz w:val="22"/>
          <w:szCs w:val="22"/>
        </w:rPr>
      </w:pPr>
      <w:r w:rsidRPr="006F55A5">
        <w:rPr>
          <w:b/>
          <w:sz w:val="22"/>
          <w:szCs w:val="22"/>
        </w:rPr>
        <w:t>Destinations</w:t>
      </w:r>
    </w:p>
    <w:p w14:paraId="28943655" w14:textId="58F522E2" w:rsidR="003A442E" w:rsidRPr="006F55A5" w:rsidRDefault="003A442E" w:rsidP="003A442E">
      <w:pPr>
        <w:rPr>
          <w:b/>
          <w:sz w:val="22"/>
          <w:szCs w:val="22"/>
        </w:rPr>
      </w:pPr>
    </w:p>
    <w:p w14:paraId="60414F95" w14:textId="77777777" w:rsidR="006F55A5" w:rsidRDefault="003A442E" w:rsidP="003A442E">
      <w:pPr>
        <w:rPr>
          <w:bCs/>
          <w:sz w:val="22"/>
          <w:szCs w:val="22"/>
        </w:rPr>
      </w:pPr>
      <w:r w:rsidRPr="006F55A5">
        <w:rPr>
          <w:bCs/>
          <w:sz w:val="22"/>
          <w:szCs w:val="22"/>
        </w:rPr>
        <w:t>In order to support all our students and ensure that nobody is left without a plan for where they will continue their education, we will be sending out a personalised pathways form for each student by email within the next week. This email will ask for confirmation of your intended destinations for next academic</w:t>
      </w:r>
    </w:p>
    <w:p w14:paraId="27BB1126" w14:textId="77777777" w:rsidR="006F55A5" w:rsidRDefault="006F55A5" w:rsidP="003A442E">
      <w:pPr>
        <w:rPr>
          <w:bCs/>
          <w:sz w:val="22"/>
          <w:szCs w:val="22"/>
        </w:rPr>
      </w:pPr>
    </w:p>
    <w:p w14:paraId="6C2D1129" w14:textId="77777777" w:rsidR="006F55A5" w:rsidRDefault="006F55A5" w:rsidP="003A442E">
      <w:pPr>
        <w:rPr>
          <w:bCs/>
          <w:sz w:val="22"/>
          <w:szCs w:val="22"/>
        </w:rPr>
      </w:pPr>
    </w:p>
    <w:p w14:paraId="26DC72F0" w14:textId="4496E71D" w:rsidR="003A442E" w:rsidRPr="006F55A5" w:rsidRDefault="003A442E" w:rsidP="003A442E">
      <w:pPr>
        <w:rPr>
          <w:bCs/>
          <w:sz w:val="22"/>
          <w:szCs w:val="22"/>
        </w:rPr>
      </w:pPr>
      <w:r w:rsidRPr="006F55A5">
        <w:rPr>
          <w:bCs/>
          <w:sz w:val="22"/>
          <w:szCs w:val="22"/>
        </w:rPr>
        <w:t xml:space="preserve"> </w:t>
      </w:r>
      <w:proofErr w:type="gramStart"/>
      <w:r w:rsidRPr="006F55A5">
        <w:rPr>
          <w:bCs/>
          <w:sz w:val="22"/>
          <w:szCs w:val="22"/>
        </w:rPr>
        <w:t>year</w:t>
      </w:r>
      <w:proofErr w:type="gramEnd"/>
      <w:r w:rsidRPr="006F55A5">
        <w:rPr>
          <w:bCs/>
          <w:sz w:val="22"/>
          <w:szCs w:val="22"/>
        </w:rPr>
        <w:t xml:space="preserve"> and will help us to tailor our support to you. Please respond as promptly as you can to </w:t>
      </w:r>
      <w:r w:rsidR="00EC00DE" w:rsidRPr="006F55A5">
        <w:rPr>
          <w:bCs/>
          <w:sz w:val="22"/>
          <w:szCs w:val="22"/>
        </w:rPr>
        <w:t>this email, either confirming your plans have not changed or providing updated information.</w:t>
      </w:r>
    </w:p>
    <w:p w14:paraId="6ABA8FCC" w14:textId="77777777" w:rsidR="003A442E" w:rsidRPr="006F55A5" w:rsidRDefault="003A442E" w:rsidP="003A442E">
      <w:pPr>
        <w:pStyle w:val="ListParagraph"/>
        <w:rPr>
          <w:rFonts w:ascii="Arial" w:hAnsi="Arial" w:cs="Arial"/>
          <w:bCs/>
          <w:sz w:val="22"/>
          <w:szCs w:val="22"/>
        </w:rPr>
      </w:pPr>
    </w:p>
    <w:p w14:paraId="14D70051" w14:textId="022E8CA5" w:rsidR="003A442E" w:rsidRPr="006F55A5" w:rsidRDefault="003A442E" w:rsidP="003A442E">
      <w:pPr>
        <w:pStyle w:val="ListParagraph"/>
        <w:numPr>
          <w:ilvl w:val="0"/>
          <w:numId w:val="4"/>
        </w:numPr>
        <w:rPr>
          <w:rFonts w:ascii="Arial" w:hAnsi="Arial" w:cs="Arial"/>
          <w:bCs/>
          <w:sz w:val="22"/>
          <w:szCs w:val="22"/>
        </w:rPr>
      </w:pPr>
      <w:r w:rsidRPr="006F55A5">
        <w:rPr>
          <w:rFonts w:ascii="Arial" w:hAnsi="Arial" w:cs="Arial"/>
          <w:bCs/>
          <w:sz w:val="22"/>
          <w:szCs w:val="22"/>
        </w:rPr>
        <w:t>For students applying to college, we will contact colleges to ensure places have been confirmed and offered, and where these are subject to entry requirements, we will work with you to make sure students have alternative options.</w:t>
      </w:r>
    </w:p>
    <w:p w14:paraId="03A7DE68" w14:textId="1ADB152D" w:rsidR="003A442E" w:rsidRPr="006F55A5" w:rsidRDefault="003A442E" w:rsidP="00D6499A">
      <w:pPr>
        <w:pStyle w:val="ListParagraph"/>
        <w:numPr>
          <w:ilvl w:val="0"/>
          <w:numId w:val="4"/>
        </w:numPr>
        <w:rPr>
          <w:rFonts w:ascii="Arial" w:hAnsi="Arial" w:cs="Arial"/>
          <w:bCs/>
          <w:sz w:val="22"/>
          <w:szCs w:val="22"/>
        </w:rPr>
      </w:pPr>
      <w:r w:rsidRPr="006F55A5">
        <w:rPr>
          <w:rFonts w:ascii="Arial" w:hAnsi="Arial" w:cs="Arial"/>
          <w:bCs/>
          <w:sz w:val="22"/>
          <w:szCs w:val="22"/>
        </w:rPr>
        <w:t xml:space="preserve">For students looking to start an apprenticeship, we will work with you to </w:t>
      </w:r>
      <w:proofErr w:type="gramStart"/>
      <w:r w:rsidRPr="006F55A5">
        <w:rPr>
          <w:rFonts w:ascii="Arial" w:hAnsi="Arial" w:cs="Arial"/>
          <w:bCs/>
          <w:sz w:val="22"/>
          <w:szCs w:val="22"/>
        </w:rPr>
        <w:t>either find and</w:t>
      </w:r>
      <w:proofErr w:type="gramEnd"/>
      <w:r w:rsidRPr="006F55A5">
        <w:rPr>
          <w:rFonts w:ascii="Arial" w:hAnsi="Arial" w:cs="Arial"/>
          <w:bCs/>
          <w:sz w:val="22"/>
          <w:szCs w:val="22"/>
        </w:rPr>
        <w:t xml:space="preserve"> secure an apprenticeship or to find an alternative route which will continue to support your education.</w:t>
      </w:r>
    </w:p>
    <w:p w14:paraId="5A382C2F" w14:textId="61C830B8" w:rsidR="003A442E" w:rsidRPr="006F55A5" w:rsidRDefault="003A442E" w:rsidP="003A442E">
      <w:pPr>
        <w:rPr>
          <w:b/>
          <w:sz w:val="22"/>
          <w:szCs w:val="22"/>
        </w:rPr>
      </w:pPr>
    </w:p>
    <w:p w14:paraId="4E8D9D4B" w14:textId="77777777" w:rsidR="006F55A5" w:rsidRDefault="006F55A5" w:rsidP="003A442E">
      <w:pPr>
        <w:rPr>
          <w:b/>
          <w:sz w:val="22"/>
          <w:szCs w:val="22"/>
        </w:rPr>
      </w:pPr>
    </w:p>
    <w:p w14:paraId="77B33480" w14:textId="2730A590" w:rsidR="003A442E" w:rsidRPr="006F55A5" w:rsidRDefault="003A442E" w:rsidP="003A442E">
      <w:pPr>
        <w:rPr>
          <w:b/>
          <w:sz w:val="22"/>
          <w:szCs w:val="22"/>
        </w:rPr>
      </w:pPr>
      <w:bookmarkStart w:id="0" w:name="_GoBack"/>
      <w:bookmarkEnd w:id="0"/>
      <w:r w:rsidRPr="006F55A5">
        <w:rPr>
          <w:b/>
          <w:sz w:val="22"/>
          <w:szCs w:val="22"/>
        </w:rPr>
        <w:t>Sixth Form Admittance</w:t>
      </w:r>
    </w:p>
    <w:p w14:paraId="4DCF240C" w14:textId="77777777" w:rsidR="003A442E" w:rsidRPr="006F55A5" w:rsidRDefault="003A442E" w:rsidP="003A442E">
      <w:pPr>
        <w:rPr>
          <w:bCs/>
          <w:sz w:val="22"/>
          <w:szCs w:val="22"/>
        </w:rPr>
      </w:pPr>
    </w:p>
    <w:p w14:paraId="50F27EA7" w14:textId="5FE4C6AC" w:rsidR="003A442E" w:rsidRPr="006F55A5" w:rsidRDefault="003A442E" w:rsidP="003A442E">
      <w:pPr>
        <w:rPr>
          <w:bCs/>
          <w:sz w:val="22"/>
          <w:szCs w:val="22"/>
        </w:rPr>
      </w:pPr>
      <w:r w:rsidRPr="006F55A5">
        <w:rPr>
          <w:bCs/>
          <w:sz w:val="22"/>
          <w:szCs w:val="22"/>
        </w:rPr>
        <w:t xml:space="preserve">For students continuing to Waseley Hills Sixth Form, we have revised our entry process </w:t>
      </w:r>
      <w:r w:rsidR="00EC00DE" w:rsidRPr="006F55A5">
        <w:rPr>
          <w:bCs/>
          <w:sz w:val="22"/>
          <w:szCs w:val="22"/>
        </w:rPr>
        <w:t xml:space="preserve">to try to provide greater </w:t>
      </w:r>
      <w:r w:rsidR="00EC00DE" w:rsidRPr="006F55A5">
        <w:rPr>
          <w:b/>
          <w:sz w:val="22"/>
          <w:szCs w:val="22"/>
        </w:rPr>
        <w:t>certainty</w:t>
      </w:r>
      <w:r w:rsidR="005821B4" w:rsidRPr="006F55A5">
        <w:rPr>
          <w:bCs/>
          <w:sz w:val="22"/>
          <w:szCs w:val="22"/>
        </w:rPr>
        <w:t xml:space="preserve"> and </w:t>
      </w:r>
      <w:r w:rsidR="005821B4" w:rsidRPr="006F55A5">
        <w:rPr>
          <w:b/>
          <w:sz w:val="22"/>
          <w:szCs w:val="22"/>
        </w:rPr>
        <w:t>opportunity</w:t>
      </w:r>
      <w:r w:rsidR="00EC00DE" w:rsidRPr="006F55A5">
        <w:rPr>
          <w:bCs/>
          <w:sz w:val="22"/>
          <w:szCs w:val="22"/>
        </w:rPr>
        <w:t>.</w:t>
      </w:r>
      <w:r w:rsidR="005821B4" w:rsidRPr="006F55A5">
        <w:rPr>
          <w:bCs/>
          <w:sz w:val="22"/>
          <w:szCs w:val="22"/>
        </w:rPr>
        <w:t xml:space="preserve"> We want students with a proven track record to know for certain that they can return to continue in September, and those who have been deprived the opportunity to show their development through the exams to have the opportunity to show that they are capable of thriving at Sixth Form over the next few months.</w:t>
      </w:r>
    </w:p>
    <w:p w14:paraId="1FDC23F4" w14:textId="5B5C181D" w:rsidR="00EC00DE" w:rsidRPr="006F55A5" w:rsidRDefault="00EC00DE" w:rsidP="003A442E">
      <w:pPr>
        <w:rPr>
          <w:bCs/>
          <w:sz w:val="22"/>
          <w:szCs w:val="22"/>
        </w:rPr>
      </w:pPr>
    </w:p>
    <w:p w14:paraId="55CA55DC" w14:textId="4C7BBD18" w:rsidR="005B1D4E" w:rsidRPr="006F55A5" w:rsidRDefault="00EC00DE" w:rsidP="00DE1915">
      <w:pPr>
        <w:pStyle w:val="ListParagraph"/>
        <w:numPr>
          <w:ilvl w:val="0"/>
          <w:numId w:val="5"/>
        </w:numPr>
        <w:rPr>
          <w:rFonts w:ascii="Arial" w:hAnsi="Arial" w:cs="Arial"/>
          <w:bCs/>
          <w:sz w:val="22"/>
          <w:szCs w:val="22"/>
        </w:rPr>
      </w:pPr>
      <w:r w:rsidRPr="006F55A5">
        <w:rPr>
          <w:rFonts w:ascii="Arial" w:hAnsi="Arial" w:cs="Arial"/>
          <w:bCs/>
          <w:sz w:val="22"/>
          <w:szCs w:val="22"/>
        </w:rPr>
        <w:t xml:space="preserve">All students who </w:t>
      </w:r>
      <w:r w:rsidRPr="006F55A5">
        <w:rPr>
          <w:rFonts w:ascii="Arial" w:hAnsi="Arial" w:cs="Arial"/>
          <w:bCs/>
          <w:sz w:val="22"/>
          <w:szCs w:val="22"/>
          <w:u w:val="single"/>
        </w:rPr>
        <w:t>achieved the automatic entry requirements</w:t>
      </w:r>
      <w:r w:rsidRPr="006F55A5">
        <w:rPr>
          <w:rFonts w:ascii="Arial" w:hAnsi="Arial" w:cs="Arial"/>
          <w:bCs/>
          <w:sz w:val="22"/>
          <w:szCs w:val="22"/>
        </w:rPr>
        <w:t xml:space="preserve"> for Sixth Form </w:t>
      </w:r>
      <w:r w:rsidR="005821B4" w:rsidRPr="006F55A5">
        <w:rPr>
          <w:rFonts w:ascii="Arial" w:hAnsi="Arial" w:cs="Arial"/>
          <w:bCs/>
          <w:sz w:val="22"/>
          <w:szCs w:val="22"/>
        </w:rPr>
        <w:t xml:space="preserve">and their chosen courses </w:t>
      </w:r>
      <w:r w:rsidRPr="006F55A5">
        <w:rPr>
          <w:rFonts w:ascii="Arial" w:hAnsi="Arial" w:cs="Arial"/>
          <w:bCs/>
          <w:sz w:val="22"/>
          <w:szCs w:val="22"/>
        </w:rPr>
        <w:t>in their Mock Examinations last December will be accepted to Waseley Hills Sixth Form, regardless of the outcome of their final calculated grades.</w:t>
      </w:r>
    </w:p>
    <w:p w14:paraId="51B1DFAB" w14:textId="5DB076CC" w:rsidR="005821B4" w:rsidRPr="006F55A5" w:rsidRDefault="005821B4" w:rsidP="00EC00DE">
      <w:pPr>
        <w:pStyle w:val="ListParagraph"/>
        <w:numPr>
          <w:ilvl w:val="0"/>
          <w:numId w:val="5"/>
        </w:numPr>
        <w:rPr>
          <w:rFonts w:ascii="Arial" w:hAnsi="Arial" w:cs="Arial"/>
          <w:bCs/>
          <w:sz w:val="22"/>
          <w:szCs w:val="22"/>
        </w:rPr>
      </w:pPr>
      <w:r w:rsidRPr="006F55A5">
        <w:rPr>
          <w:rFonts w:ascii="Arial" w:hAnsi="Arial" w:cs="Arial"/>
          <w:bCs/>
          <w:sz w:val="22"/>
          <w:szCs w:val="22"/>
        </w:rPr>
        <w:t>Preparation work will be set for all A-level subjects, to be completed before the start of the course, to give all students the best start to Year 12.</w:t>
      </w:r>
    </w:p>
    <w:p w14:paraId="17D05C29" w14:textId="3D261287" w:rsidR="00EC00DE" w:rsidRPr="006F55A5" w:rsidRDefault="00EC00DE" w:rsidP="00EC00DE">
      <w:pPr>
        <w:pStyle w:val="ListParagraph"/>
        <w:numPr>
          <w:ilvl w:val="0"/>
          <w:numId w:val="5"/>
        </w:numPr>
        <w:rPr>
          <w:rFonts w:ascii="Arial" w:hAnsi="Arial" w:cs="Arial"/>
          <w:bCs/>
          <w:sz w:val="22"/>
          <w:szCs w:val="22"/>
        </w:rPr>
      </w:pPr>
      <w:r w:rsidRPr="006F55A5">
        <w:rPr>
          <w:rFonts w:ascii="Arial" w:hAnsi="Arial" w:cs="Arial"/>
          <w:bCs/>
          <w:sz w:val="22"/>
          <w:szCs w:val="22"/>
        </w:rPr>
        <w:t xml:space="preserve">All other </w:t>
      </w:r>
      <w:r w:rsidR="005821B4" w:rsidRPr="006F55A5">
        <w:rPr>
          <w:rFonts w:ascii="Arial" w:hAnsi="Arial" w:cs="Arial"/>
          <w:bCs/>
          <w:sz w:val="22"/>
          <w:szCs w:val="22"/>
        </w:rPr>
        <w:t xml:space="preserve">students </w:t>
      </w:r>
      <w:r w:rsidRPr="006F55A5">
        <w:rPr>
          <w:rFonts w:ascii="Arial" w:hAnsi="Arial" w:cs="Arial"/>
          <w:bCs/>
          <w:sz w:val="22"/>
          <w:szCs w:val="22"/>
        </w:rPr>
        <w:t xml:space="preserve">who want to attend Waseley Hills Sixth Form but didn’t meet the entry </w:t>
      </w:r>
      <w:r w:rsidR="005821B4" w:rsidRPr="006F55A5">
        <w:rPr>
          <w:rFonts w:ascii="Arial" w:hAnsi="Arial" w:cs="Arial"/>
          <w:bCs/>
          <w:sz w:val="22"/>
          <w:szCs w:val="22"/>
        </w:rPr>
        <w:t xml:space="preserve">automatic </w:t>
      </w:r>
      <w:r w:rsidRPr="006F55A5">
        <w:rPr>
          <w:rFonts w:ascii="Arial" w:hAnsi="Arial" w:cs="Arial"/>
          <w:bCs/>
          <w:sz w:val="22"/>
          <w:szCs w:val="22"/>
        </w:rPr>
        <w:t xml:space="preserve">requirements will be </w:t>
      </w:r>
      <w:r w:rsidRPr="006F55A5">
        <w:rPr>
          <w:rFonts w:ascii="Arial" w:hAnsi="Arial" w:cs="Arial"/>
          <w:bCs/>
          <w:sz w:val="22"/>
          <w:szCs w:val="22"/>
          <w:u w:val="single"/>
        </w:rPr>
        <w:t>guaranteed an interview</w:t>
      </w:r>
      <w:r w:rsidRPr="006F55A5">
        <w:rPr>
          <w:rFonts w:ascii="Arial" w:hAnsi="Arial" w:cs="Arial"/>
          <w:bCs/>
          <w:sz w:val="22"/>
          <w:szCs w:val="22"/>
        </w:rPr>
        <w:t xml:space="preserve"> to determine if a place will be offered</w:t>
      </w:r>
      <w:r w:rsidR="005821B4" w:rsidRPr="006F55A5">
        <w:rPr>
          <w:rFonts w:ascii="Arial" w:hAnsi="Arial" w:cs="Arial"/>
          <w:bCs/>
          <w:sz w:val="22"/>
          <w:szCs w:val="22"/>
        </w:rPr>
        <w:t>, as soon as it is safe to do so. We will look at the preparation work you have completed, and if Waseley Hills is not the right place to continue your education, we will work alongside other colleges to find a suitable alternative course.</w:t>
      </w:r>
    </w:p>
    <w:p w14:paraId="58F576D2" w14:textId="2517ACE0" w:rsidR="00EC00DE" w:rsidRPr="006F55A5" w:rsidRDefault="00EC00DE" w:rsidP="00EC00DE">
      <w:pPr>
        <w:pStyle w:val="ListParagraph"/>
        <w:numPr>
          <w:ilvl w:val="0"/>
          <w:numId w:val="5"/>
        </w:numPr>
        <w:rPr>
          <w:rFonts w:ascii="Arial" w:hAnsi="Arial" w:cs="Arial"/>
          <w:bCs/>
          <w:sz w:val="22"/>
          <w:szCs w:val="22"/>
        </w:rPr>
      </w:pPr>
      <w:r w:rsidRPr="006F55A5">
        <w:rPr>
          <w:rFonts w:ascii="Arial" w:hAnsi="Arial" w:cs="Arial"/>
          <w:bCs/>
          <w:sz w:val="22"/>
          <w:szCs w:val="22"/>
        </w:rPr>
        <w:t xml:space="preserve">Any students who did not achieve the entry requirements will </w:t>
      </w:r>
      <w:r w:rsidR="005821B4" w:rsidRPr="006F55A5">
        <w:rPr>
          <w:rFonts w:ascii="Arial" w:hAnsi="Arial" w:cs="Arial"/>
          <w:bCs/>
          <w:sz w:val="22"/>
          <w:szCs w:val="22"/>
        </w:rPr>
        <w:t xml:space="preserve">also </w:t>
      </w:r>
      <w:r w:rsidRPr="006F55A5">
        <w:rPr>
          <w:rFonts w:ascii="Arial" w:hAnsi="Arial" w:cs="Arial"/>
          <w:bCs/>
          <w:sz w:val="22"/>
          <w:szCs w:val="22"/>
        </w:rPr>
        <w:t xml:space="preserve">be </w:t>
      </w:r>
      <w:r w:rsidR="005821B4" w:rsidRPr="006F55A5">
        <w:rPr>
          <w:rFonts w:ascii="Arial" w:hAnsi="Arial" w:cs="Arial"/>
          <w:bCs/>
          <w:sz w:val="22"/>
          <w:szCs w:val="22"/>
        </w:rPr>
        <w:t xml:space="preserve">automatically </w:t>
      </w:r>
      <w:r w:rsidRPr="006F55A5">
        <w:rPr>
          <w:rFonts w:ascii="Arial" w:hAnsi="Arial" w:cs="Arial"/>
          <w:bCs/>
          <w:sz w:val="22"/>
          <w:szCs w:val="22"/>
        </w:rPr>
        <w:t>accepted should they achieve the required grades when the calculated grades are published this summer.</w:t>
      </w:r>
    </w:p>
    <w:p w14:paraId="184FD349" w14:textId="07838368" w:rsidR="005821B4" w:rsidRPr="006F55A5" w:rsidRDefault="005821B4" w:rsidP="005821B4">
      <w:pPr>
        <w:rPr>
          <w:bCs/>
          <w:sz w:val="22"/>
          <w:szCs w:val="22"/>
        </w:rPr>
      </w:pPr>
    </w:p>
    <w:p w14:paraId="5B54DA43" w14:textId="603CA1C9" w:rsidR="005821B4" w:rsidRPr="006F55A5" w:rsidRDefault="005821B4" w:rsidP="005821B4">
      <w:pPr>
        <w:rPr>
          <w:bCs/>
          <w:sz w:val="22"/>
          <w:szCs w:val="22"/>
        </w:rPr>
      </w:pPr>
      <w:r w:rsidRPr="006F55A5">
        <w:rPr>
          <w:bCs/>
          <w:sz w:val="22"/>
          <w:szCs w:val="22"/>
        </w:rPr>
        <w:t xml:space="preserve">We will not, as some colleges have done, open the doors to every student regardless of achievement. This is because A-levels are not an appropriate </w:t>
      </w:r>
      <w:r w:rsidR="00B7499F" w:rsidRPr="006F55A5">
        <w:rPr>
          <w:bCs/>
          <w:sz w:val="22"/>
          <w:szCs w:val="22"/>
        </w:rPr>
        <w:t xml:space="preserve">course of study for every student. We will, however, ensure that every </w:t>
      </w:r>
      <w:r w:rsidRPr="006F55A5">
        <w:rPr>
          <w:bCs/>
          <w:sz w:val="22"/>
          <w:szCs w:val="22"/>
        </w:rPr>
        <w:t xml:space="preserve">student who wishes to come to our </w:t>
      </w:r>
      <w:r w:rsidR="00B7499F" w:rsidRPr="006F55A5">
        <w:rPr>
          <w:bCs/>
          <w:sz w:val="22"/>
          <w:szCs w:val="22"/>
        </w:rPr>
        <w:t>Sixth Form gains a place either with us, or at another excellent post-16 provider in the local area.</w:t>
      </w:r>
    </w:p>
    <w:p w14:paraId="4212229A" w14:textId="77777777" w:rsidR="00DE1915" w:rsidRPr="006F55A5" w:rsidRDefault="00DE1915" w:rsidP="005821B4">
      <w:pPr>
        <w:rPr>
          <w:bCs/>
          <w:sz w:val="22"/>
          <w:szCs w:val="22"/>
        </w:rPr>
      </w:pPr>
    </w:p>
    <w:p w14:paraId="6CF0A4DF" w14:textId="29724B83" w:rsidR="00DE1915" w:rsidRPr="006F55A5" w:rsidRDefault="00DE1915" w:rsidP="005821B4">
      <w:pPr>
        <w:rPr>
          <w:bCs/>
          <w:sz w:val="22"/>
          <w:szCs w:val="22"/>
        </w:rPr>
      </w:pPr>
      <w:r w:rsidRPr="006F55A5">
        <w:rPr>
          <w:bCs/>
          <w:sz w:val="22"/>
          <w:szCs w:val="22"/>
        </w:rPr>
        <w:t>Yours sincerely</w:t>
      </w:r>
    </w:p>
    <w:p w14:paraId="4A95E3EF" w14:textId="77777777" w:rsidR="006F55A5" w:rsidRPr="006F55A5" w:rsidRDefault="006F55A5" w:rsidP="005821B4">
      <w:pPr>
        <w:rPr>
          <w:bCs/>
          <w:sz w:val="22"/>
          <w:szCs w:val="22"/>
        </w:rPr>
      </w:pPr>
    </w:p>
    <w:p w14:paraId="66F1F073" w14:textId="3EB0A973" w:rsidR="00DE1915" w:rsidRPr="006F55A5" w:rsidRDefault="006F55A5" w:rsidP="005821B4">
      <w:pPr>
        <w:rPr>
          <w:bCs/>
          <w:sz w:val="22"/>
          <w:szCs w:val="22"/>
        </w:rPr>
      </w:pPr>
      <w:r w:rsidRPr="006F55A5">
        <w:rPr>
          <w:bCs/>
          <w:noProof/>
          <w:sz w:val="22"/>
          <w:szCs w:val="22"/>
          <w:lang w:val="en-US"/>
        </w:rPr>
        <w:drawing>
          <wp:inline distT="0" distB="0" distL="0" distR="0" wp14:anchorId="1A618901" wp14:editId="2AD1B83E">
            <wp:extent cx="1069326" cy="342900"/>
            <wp:effectExtent l="0" t="0" r="0" b="0"/>
            <wp:docPr id="2" name="Picture 2" descr="C:\Users\home\Downloads\Alan Roll Formal -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Alan Roll Formal - Transparen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9612" cy="342992"/>
                    </a:xfrm>
                    <a:prstGeom prst="rect">
                      <a:avLst/>
                    </a:prstGeom>
                    <a:noFill/>
                    <a:ln>
                      <a:noFill/>
                    </a:ln>
                  </pic:spPr>
                </pic:pic>
              </a:graphicData>
            </a:graphic>
          </wp:inline>
        </w:drawing>
      </w:r>
    </w:p>
    <w:p w14:paraId="7356379D" w14:textId="77777777" w:rsidR="006F55A5" w:rsidRPr="006F55A5" w:rsidRDefault="006F55A5" w:rsidP="005821B4">
      <w:pPr>
        <w:rPr>
          <w:bCs/>
          <w:sz w:val="22"/>
          <w:szCs w:val="22"/>
        </w:rPr>
      </w:pPr>
    </w:p>
    <w:p w14:paraId="27C6B0F7" w14:textId="0C7FB5E5" w:rsidR="00DE1915" w:rsidRPr="006F55A5" w:rsidRDefault="00DE1915" w:rsidP="005821B4">
      <w:pPr>
        <w:rPr>
          <w:bCs/>
          <w:sz w:val="22"/>
          <w:szCs w:val="22"/>
        </w:rPr>
      </w:pPr>
      <w:r w:rsidRPr="006F55A5">
        <w:rPr>
          <w:bCs/>
          <w:sz w:val="22"/>
          <w:szCs w:val="22"/>
        </w:rPr>
        <w:t>Headteacher</w:t>
      </w:r>
    </w:p>
    <w:p w14:paraId="1C676FAF" w14:textId="77777777" w:rsidR="008C3E6E" w:rsidRPr="006F55A5" w:rsidRDefault="008C3E6E" w:rsidP="00DC3843">
      <w:pPr>
        <w:rPr>
          <w:bCs/>
          <w:sz w:val="22"/>
          <w:szCs w:val="22"/>
        </w:rPr>
      </w:pPr>
    </w:p>
    <w:p w14:paraId="47344765" w14:textId="77777777" w:rsidR="008C3E6E" w:rsidRPr="006F55A5" w:rsidRDefault="008C3E6E" w:rsidP="00DC3843">
      <w:pPr>
        <w:rPr>
          <w:bCs/>
          <w:sz w:val="22"/>
          <w:szCs w:val="22"/>
        </w:rPr>
      </w:pPr>
    </w:p>
    <w:sectPr w:rsidR="008C3E6E" w:rsidRPr="006F55A5" w:rsidSect="00DE1915">
      <w:headerReference w:type="default" r:id="rId10"/>
      <w:footerReference w:type="default" r:id="rId11"/>
      <w:pgSz w:w="11906" w:h="16838" w:code="9"/>
      <w:pgMar w:top="400" w:right="851" w:bottom="567" w:left="851" w:header="80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E9199" w14:textId="77777777" w:rsidR="00816AD2" w:rsidRDefault="00816AD2">
      <w:r>
        <w:separator/>
      </w:r>
    </w:p>
  </w:endnote>
  <w:endnote w:type="continuationSeparator" w:id="0">
    <w:p w14:paraId="4F8B1CA1" w14:textId="77777777" w:rsidR="00816AD2" w:rsidRDefault="0081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E7C36" w14:textId="77777777" w:rsidR="00DC3843" w:rsidRPr="008C1FF3" w:rsidRDefault="00DC3843" w:rsidP="008C1FF3">
    <w:pPr>
      <w:jc w:val="center"/>
      <w:rPr>
        <w:color w:val="671B24"/>
        <w:sz w:val="15"/>
        <w:szCs w:val="15"/>
      </w:rPr>
    </w:pPr>
    <w:r w:rsidRPr="008C1FF3">
      <w:rPr>
        <w:color w:val="001536"/>
        <w:sz w:val="15"/>
        <w:szCs w:val="15"/>
      </w:rPr>
      <w:t>Headteacher</w:t>
    </w:r>
    <w:r w:rsidRPr="008C1FF3">
      <w:rPr>
        <w:color w:val="671B24"/>
        <w:sz w:val="15"/>
        <w:szCs w:val="15"/>
      </w:rPr>
      <w:t>: Mr. A. Roll</w:t>
    </w:r>
  </w:p>
  <w:p w14:paraId="08A01344" w14:textId="77777777" w:rsidR="00DC3843" w:rsidRPr="008C1FF3" w:rsidRDefault="00DC3843" w:rsidP="008C1FF3">
    <w:pPr>
      <w:jc w:val="center"/>
      <w:rPr>
        <w:color w:val="001B48"/>
        <w:sz w:val="8"/>
        <w:szCs w:val="20"/>
      </w:rPr>
    </w:pPr>
  </w:p>
  <w:p w14:paraId="000FBDB2" w14:textId="77777777" w:rsidR="00DC3843" w:rsidRPr="008C1FF3" w:rsidRDefault="00DC3843" w:rsidP="008C1FF3">
    <w:pPr>
      <w:jc w:val="center"/>
      <w:rPr>
        <w:color w:val="001536"/>
        <w:sz w:val="16"/>
        <w:szCs w:val="20"/>
      </w:rPr>
    </w:pPr>
    <w:r w:rsidRPr="008C1FF3">
      <w:rPr>
        <w:color w:val="001536"/>
        <w:sz w:val="16"/>
        <w:szCs w:val="20"/>
      </w:rPr>
      <w:t>School Road, Rubery, Birmingham B45 9EL</w:t>
    </w:r>
  </w:p>
  <w:p w14:paraId="76ED0CA9" w14:textId="77777777" w:rsidR="00DC3843" w:rsidRPr="008C1FF3" w:rsidRDefault="00DC3843" w:rsidP="008C1FF3">
    <w:pPr>
      <w:jc w:val="center"/>
      <w:rPr>
        <w:color w:val="001536"/>
        <w:sz w:val="4"/>
        <w:szCs w:val="20"/>
      </w:rPr>
    </w:pPr>
  </w:p>
  <w:p w14:paraId="7F0B95AB" w14:textId="77777777" w:rsidR="00DC3843" w:rsidRPr="008C1FF3" w:rsidRDefault="00DC3843" w:rsidP="008C1FF3">
    <w:pPr>
      <w:jc w:val="center"/>
      <w:rPr>
        <w:color w:val="001536"/>
        <w:sz w:val="18"/>
        <w:szCs w:val="20"/>
      </w:rPr>
    </w:pPr>
    <w:r w:rsidRPr="008C1FF3">
      <w:rPr>
        <w:color w:val="001536"/>
        <w:sz w:val="16"/>
        <w:szCs w:val="20"/>
      </w:rPr>
      <w:t xml:space="preserve">Tel: 0121 453 </w:t>
    </w:r>
    <w:proofErr w:type="gramStart"/>
    <w:r w:rsidRPr="008C1FF3">
      <w:rPr>
        <w:color w:val="001536"/>
        <w:sz w:val="16"/>
        <w:szCs w:val="20"/>
      </w:rPr>
      <w:t>5211  Email:office@waseleyhills.worcs.sch</w:t>
    </w:r>
    <w:r w:rsidRPr="008C1FF3">
      <w:rPr>
        <w:color w:val="001536"/>
        <w:sz w:val="18"/>
        <w:szCs w:val="20"/>
      </w:rPr>
      <w:t>.uk</w:t>
    </w:r>
    <w:proofErr w:type="gramEnd"/>
  </w:p>
  <w:p w14:paraId="7A79CCB6" w14:textId="77777777" w:rsidR="00DC3843" w:rsidRPr="008C1FF3" w:rsidRDefault="00DC3843" w:rsidP="008C1FF3">
    <w:pPr>
      <w:jc w:val="center"/>
      <w:rPr>
        <w:color w:val="002664"/>
        <w:sz w:val="14"/>
        <w:szCs w:val="20"/>
      </w:rPr>
    </w:pPr>
  </w:p>
  <w:p w14:paraId="2DAF4B3E" w14:textId="77777777" w:rsidR="00DC3843" w:rsidRPr="008C1FF3" w:rsidRDefault="00DC3843" w:rsidP="008C1FF3">
    <w:pPr>
      <w:jc w:val="center"/>
      <w:rPr>
        <w:color w:val="671B24"/>
        <w:sz w:val="20"/>
        <w:szCs w:val="20"/>
      </w:rPr>
    </w:pPr>
    <w:r w:rsidRPr="008C1FF3">
      <w:rPr>
        <w:color w:val="671B24"/>
        <w:sz w:val="20"/>
        <w:szCs w:val="20"/>
      </w:rPr>
      <w:t>www.waseleyhills.worcs.sch.uk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1B102" w14:textId="77777777" w:rsidR="00816AD2" w:rsidRDefault="00816AD2">
      <w:r>
        <w:separator/>
      </w:r>
    </w:p>
  </w:footnote>
  <w:footnote w:type="continuationSeparator" w:id="0">
    <w:p w14:paraId="366ACB97" w14:textId="77777777" w:rsidR="00816AD2" w:rsidRDefault="0081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DF9C4" w14:textId="0EADFB3A" w:rsidR="006328FD" w:rsidRDefault="00E231A3" w:rsidP="00C476A8">
    <w:pPr>
      <w:pStyle w:val="Header"/>
      <w:tabs>
        <w:tab w:val="clear" w:pos="4153"/>
        <w:tab w:val="clear" w:pos="8306"/>
        <w:tab w:val="center" w:pos="5102"/>
      </w:tabs>
    </w:pPr>
    <w:r>
      <w:rPr>
        <w:noProof/>
        <w:lang w:val="en-US"/>
      </w:rPr>
      <w:drawing>
        <wp:anchor distT="0" distB="0" distL="114300" distR="114300" simplePos="0" relativeHeight="251658752" behindDoc="0" locked="0" layoutInCell="1" allowOverlap="1" wp14:anchorId="438BA455" wp14:editId="2E531884">
          <wp:simplePos x="0" y="0"/>
          <wp:positionH relativeFrom="column">
            <wp:posOffset>69215</wp:posOffset>
          </wp:positionH>
          <wp:positionV relativeFrom="paragraph">
            <wp:posOffset>-298450</wp:posOffset>
          </wp:positionV>
          <wp:extent cx="942975" cy="706755"/>
          <wp:effectExtent l="0" t="0" r="9525" b="0"/>
          <wp:wrapTopAndBottom/>
          <wp:docPr id="1" name="Picture 1" descr="Stay Home, Protect the NHS, Save Lives - News - Brentford 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y Home, Protect the NHS, Save Lives - News - Brentford 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896">
      <w:rPr>
        <w:noProof/>
        <w:lang w:val="en-US"/>
      </w:rPr>
      <w:drawing>
        <wp:anchor distT="0" distB="0" distL="114300" distR="114300" simplePos="0" relativeHeight="251657728" behindDoc="1" locked="0" layoutInCell="1" allowOverlap="1" wp14:anchorId="177622A5" wp14:editId="51FDE00C">
          <wp:simplePos x="0" y="0"/>
          <wp:positionH relativeFrom="margin">
            <wp:posOffset>1450340</wp:posOffset>
          </wp:positionH>
          <wp:positionV relativeFrom="paragraph">
            <wp:posOffset>-298450</wp:posOffset>
          </wp:positionV>
          <wp:extent cx="4705985" cy="791210"/>
          <wp:effectExtent l="0" t="0" r="0" b="8890"/>
          <wp:wrapTight wrapText="bothSides">
            <wp:wrapPolygon edited="0">
              <wp:start x="4809" y="0"/>
              <wp:lineTo x="2798" y="1040"/>
              <wp:lineTo x="1486" y="4161"/>
              <wp:lineTo x="1486" y="8321"/>
              <wp:lineTo x="0" y="9881"/>
              <wp:lineTo x="0" y="14042"/>
              <wp:lineTo x="10755" y="16642"/>
              <wp:lineTo x="15651" y="21323"/>
              <wp:lineTo x="20548" y="21323"/>
              <wp:lineTo x="21510" y="20803"/>
              <wp:lineTo x="21510" y="16642"/>
              <wp:lineTo x="17225" y="16642"/>
              <wp:lineTo x="21510" y="13522"/>
              <wp:lineTo x="21510" y="7801"/>
              <wp:lineTo x="5509" y="0"/>
              <wp:lineTo x="4809" y="0"/>
            </wp:wrapPolygon>
          </wp:wrapTight>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0598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8FD">
      <w:tab/>
    </w:r>
    <w:r w:rsidR="00C476A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682D"/>
    <w:multiLevelType w:val="hybridMultilevel"/>
    <w:tmpl w:val="A79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9B6322"/>
    <w:multiLevelType w:val="hybridMultilevel"/>
    <w:tmpl w:val="938E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036014"/>
    <w:multiLevelType w:val="hybridMultilevel"/>
    <w:tmpl w:val="548C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2B425E"/>
    <w:multiLevelType w:val="hybridMultilevel"/>
    <w:tmpl w:val="B6B85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A3"/>
    <w:rsid w:val="00000AA1"/>
    <w:rsid w:val="0000603B"/>
    <w:rsid w:val="00054E45"/>
    <w:rsid w:val="00072C09"/>
    <w:rsid w:val="000F7D14"/>
    <w:rsid w:val="00126D60"/>
    <w:rsid w:val="001458C8"/>
    <w:rsid w:val="001F3D74"/>
    <w:rsid w:val="00203382"/>
    <w:rsid w:val="00233480"/>
    <w:rsid w:val="00253329"/>
    <w:rsid w:val="0026139F"/>
    <w:rsid w:val="0027003A"/>
    <w:rsid w:val="00280C2C"/>
    <w:rsid w:val="002E5F67"/>
    <w:rsid w:val="00347A6D"/>
    <w:rsid w:val="00354B37"/>
    <w:rsid w:val="003A442E"/>
    <w:rsid w:val="003C0235"/>
    <w:rsid w:val="003F14E5"/>
    <w:rsid w:val="004138B6"/>
    <w:rsid w:val="004171BD"/>
    <w:rsid w:val="00462C13"/>
    <w:rsid w:val="00487DAC"/>
    <w:rsid w:val="004A7B53"/>
    <w:rsid w:val="004B5574"/>
    <w:rsid w:val="004C0CB4"/>
    <w:rsid w:val="004C67BE"/>
    <w:rsid w:val="004D04F6"/>
    <w:rsid w:val="004E2E5A"/>
    <w:rsid w:val="00542CC2"/>
    <w:rsid w:val="005821B4"/>
    <w:rsid w:val="005B1D4E"/>
    <w:rsid w:val="005D37FD"/>
    <w:rsid w:val="00631940"/>
    <w:rsid w:val="006328FD"/>
    <w:rsid w:val="00635C0A"/>
    <w:rsid w:val="00650789"/>
    <w:rsid w:val="00670CFC"/>
    <w:rsid w:val="006C2875"/>
    <w:rsid w:val="006C49CC"/>
    <w:rsid w:val="006F55A5"/>
    <w:rsid w:val="006F7704"/>
    <w:rsid w:val="007279EB"/>
    <w:rsid w:val="00737E93"/>
    <w:rsid w:val="00766083"/>
    <w:rsid w:val="007C1D9C"/>
    <w:rsid w:val="00811B72"/>
    <w:rsid w:val="00816AD2"/>
    <w:rsid w:val="00837B19"/>
    <w:rsid w:val="008A5604"/>
    <w:rsid w:val="008A6676"/>
    <w:rsid w:val="008C1FF3"/>
    <w:rsid w:val="008C3E6E"/>
    <w:rsid w:val="00905481"/>
    <w:rsid w:val="009619BE"/>
    <w:rsid w:val="009955B1"/>
    <w:rsid w:val="009A04FF"/>
    <w:rsid w:val="009A1490"/>
    <w:rsid w:val="009D2DEA"/>
    <w:rsid w:val="009E297F"/>
    <w:rsid w:val="00A9383C"/>
    <w:rsid w:val="00AD21E5"/>
    <w:rsid w:val="00B01FCD"/>
    <w:rsid w:val="00B12E1B"/>
    <w:rsid w:val="00B22F76"/>
    <w:rsid w:val="00B573EB"/>
    <w:rsid w:val="00B7499F"/>
    <w:rsid w:val="00BD2D78"/>
    <w:rsid w:val="00BD4970"/>
    <w:rsid w:val="00C0281F"/>
    <w:rsid w:val="00C476A8"/>
    <w:rsid w:val="00C5353D"/>
    <w:rsid w:val="00C66535"/>
    <w:rsid w:val="00C7120D"/>
    <w:rsid w:val="00CC70CD"/>
    <w:rsid w:val="00D1634F"/>
    <w:rsid w:val="00D54E3D"/>
    <w:rsid w:val="00D90771"/>
    <w:rsid w:val="00DA3896"/>
    <w:rsid w:val="00DC3843"/>
    <w:rsid w:val="00DC64B9"/>
    <w:rsid w:val="00DD0DF9"/>
    <w:rsid w:val="00DE1915"/>
    <w:rsid w:val="00DF17F2"/>
    <w:rsid w:val="00E231A3"/>
    <w:rsid w:val="00E435C4"/>
    <w:rsid w:val="00E531CD"/>
    <w:rsid w:val="00EB0E2B"/>
    <w:rsid w:val="00EC00DE"/>
    <w:rsid w:val="00EF0653"/>
    <w:rsid w:val="00EF435A"/>
    <w:rsid w:val="00F07F68"/>
    <w:rsid w:val="00F506E0"/>
    <w:rsid w:val="00F520E5"/>
    <w:rsid w:val="00F65A5E"/>
    <w:rsid w:val="00FA7E29"/>
    <w:rsid w:val="00FD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5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locked/>
    <w:rPr>
      <w:rFonts w:ascii="Arial" w:hAnsi="Arial" w:cs="Arial"/>
      <w:sz w:val="24"/>
      <w:szCs w:val="24"/>
      <w:lang w:val="en-GB" w:eastAsia="en-US" w:bidi="ar-SA"/>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qFormat/>
    <w:pPr>
      <w:ind w:left="720"/>
      <w:contextualSpacing/>
    </w:pPr>
    <w:rPr>
      <w:rFonts w:ascii="Times New Roman" w:eastAsia="Calibri" w:hAnsi="Times New Roman" w:cs="Times New Roman"/>
    </w:rPr>
  </w:style>
  <w:style w:type="character" w:styleId="Hyperlink">
    <w:name w:val="Hyperlink"/>
    <w:basedOn w:val="DefaultParagraphFont"/>
    <w:unhideWhenUsed/>
    <w:rsid w:val="00EC00DE"/>
    <w:rPr>
      <w:color w:val="0000FF" w:themeColor="hyperlink"/>
      <w:u w:val="single"/>
    </w:rPr>
  </w:style>
  <w:style w:type="character" w:customStyle="1" w:styleId="UnresolvedMention">
    <w:name w:val="Unresolved Mention"/>
    <w:basedOn w:val="DefaultParagraphFont"/>
    <w:uiPriority w:val="99"/>
    <w:semiHidden/>
    <w:unhideWhenUsed/>
    <w:rsid w:val="00EC00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locked/>
    <w:rPr>
      <w:rFonts w:ascii="Arial" w:hAnsi="Arial" w:cs="Arial"/>
      <w:sz w:val="24"/>
      <w:szCs w:val="24"/>
      <w:lang w:val="en-GB" w:eastAsia="en-US" w:bidi="ar-SA"/>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qFormat/>
    <w:pPr>
      <w:ind w:left="720"/>
      <w:contextualSpacing/>
    </w:pPr>
    <w:rPr>
      <w:rFonts w:ascii="Times New Roman" w:eastAsia="Calibri" w:hAnsi="Times New Roman" w:cs="Times New Roman"/>
    </w:rPr>
  </w:style>
  <w:style w:type="character" w:styleId="Hyperlink">
    <w:name w:val="Hyperlink"/>
    <w:basedOn w:val="DefaultParagraphFont"/>
    <w:unhideWhenUsed/>
    <w:rsid w:val="00EC00DE"/>
    <w:rPr>
      <w:color w:val="0000FF" w:themeColor="hyperlink"/>
      <w:u w:val="single"/>
    </w:rPr>
  </w:style>
  <w:style w:type="character" w:customStyle="1" w:styleId="UnresolvedMention">
    <w:name w:val="Unresolved Mention"/>
    <w:basedOn w:val="DefaultParagraphFont"/>
    <w:uiPriority w:val="99"/>
    <w:semiHidden/>
    <w:unhideWhenUsed/>
    <w:rsid w:val="00EC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530919">
      <w:bodyDiv w:val="1"/>
      <w:marLeft w:val="0"/>
      <w:marRight w:val="0"/>
      <w:marTop w:val="0"/>
      <w:marBottom w:val="0"/>
      <w:divBdr>
        <w:top w:val="none" w:sz="0" w:space="0" w:color="auto"/>
        <w:left w:val="none" w:sz="0" w:space="0" w:color="auto"/>
        <w:bottom w:val="none" w:sz="0" w:space="0" w:color="auto"/>
        <w:right w:val="none" w:sz="0" w:space="0" w:color="auto"/>
      </w:divBdr>
    </w:div>
    <w:div w:id="184504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James\OneDrive\Waseley%20Hills\Resources\Templates\WH%20AIR%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FE46-1483-4024-B2AF-485A16D6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 AIR Letter Template.dotx</Template>
  <TotalTime>16</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WHHS</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Nelson</dc:creator>
  <cp:lastModifiedBy>Alan</cp:lastModifiedBy>
  <cp:revision>3</cp:revision>
  <cp:lastPrinted>2017-11-23T12:06:00Z</cp:lastPrinted>
  <dcterms:created xsi:type="dcterms:W3CDTF">2020-04-07T18:22:00Z</dcterms:created>
  <dcterms:modified xsi:type="dcterms:W3CDTF">2020-04-07T18:40:00Z</dcterms:modified>
</cp:coreProperties>
</file>