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94A19" w14:textId="77777777" w:rsidR="00876613" w:rsidRDefault="005C20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AC77C" wp14:editId="39B3B624">
                <wp:simplePos x="0" y="0"/>
                <wp:positionH relativeFrom="column">
                  <wp:posOffset>5337544</wp:posOffset>
                </wp:positionH>
                <wp:positionV relativeFrom="paragraph">
                  <wp:posOffset>-148856</wp:posOffset>
                </wp:positionV>
                <wp:extent cx="4539305" cy="797441"/>
                <wp:effectExtent l="0" t="0" r="1397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305" cy="79744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A8AE6" w14:textId="77777777" w:rsidR="005C2014" w:rsidRPr="00772CBF" w:rsidRDefault="005C20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2CBF">
                              <w:rPr>
                                <w:sz w:val="24"/>
                                <w:szCs w:val="24"/>
                              </w:rPr>
                              <w:t xml:space="preserve">2 Week Independent Learning plan </w:t>
                            </w:r>
                          </w:p>
                          <w:p w14:paraId="364F5593" w14:textId="77777777" w:rsidR="005C2014" w:rsidRPr="00005F7F" w:rsidRDefault="005C201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5F7F">
                              <w:rPr>
                                <w:b/>
                                <w:sz w:val="24"/>
                                <w:szCs w:val="24"/>
                              </w:rPr>
                              <w:t>Email queries to: nbaker@waseleyhills.worcs.sch.uk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AC7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3pt;margin-top:-11.7pt;width:357.45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" filled="f" strokeweight=".5pt">
                <v:textbox>
                  <w:txbxContent>
                    <w:p w14:paraId="151A8AE6" w14:textId="77777777" w:rsidR="005C2014" w:rsidRPr="00772CBF" w:rsidRDefault="005C2014">
                      <w:pPr>
                        <w:rPr>
                          <w:sz w:val="24"/>
                          <w:szCs w:val="24"/>
                        </w:rPr>
                      </w:pPr>
                      <w:r w:rsidRPr="00772CBF">
                        <w:rPr>
                          <w:sz w:val="24"/>
                          <w:szCs w:val="24"/>
                        </w:rPr>
                        <w:t xml:space="preserve">2 Week Independent Learning plan </w:t>
                      </w:r>
                    </w:p>
                    <w:p w14:paraId="364F5593" w14:textId="77777777" w:rsidR="005C2014" w:rsidRPr="00005F7F" w:rsidRDefault="005C201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05F7F">
                        <w:rPr>
                          <w:b/>
                          <w:sz w:val="24"/>
                          <w:szCs w:val="24"/>
                        </w:rPr>
                        <w:t>Email queries to: nbaker@waseleyhills.worcs.sch.uk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E5F519A" wp14:editId="69CA6892">
            <wp:simplePos x="0" y="0"/>
            <wp:positionH relativeFrom="column">
              <wp:posOffset>8994775</wp:posOffset>
            </wp:positionH>
            <wp:positionV relativeFrom="paragraph">
              <wp:posOffset>-42545</wp:posOffset>
            </wp:positionV>
            <wp:extent cx="742950" cy="648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Subject:</w:t>
      </w:r>
      <w:r>
        <w:tab/>
      </w:r>
      <w:r w:rsidR="009B7958">
        <w:t xml:space="preserve"> History</w:t>
      </w:r>
      <w:r>
        <w:tab/>
      </w:r>
      <w:r>
        <w:tab/>
      </w:r>
    </w:p>
    <w:p w14:paraId="13BC5828" w14:textId="2E05FA39" w:rsidR="005C2014" w:rsidRDefault="005C2014">
      <w:r>
        <w:t>Teacher:</w:t>
      </w:r>
      <w:r w:rsidR="00FA2D92">
        <w:t xml:space="preserve"> Mrs </w:t>
      </w:r>
      <w:r w:rsidR="009B7958">
        <w:t>Dumycz</w:t>
      </w:r>
      <w:r w:rsidR="00740F48">
        <w:t xml:space="preserve"> and Mr Flaxman</w:t>
      </w:r>
    </w:p>
    <w:p w14:paraId="3B8EBD6A" w14:textId="094F0CD4" w:rsidR="005C2014" w:rsidRDefault="005C2014">
      <w:r>
        <w:t>Year:</w:t>
      </w:r>
      <w:r w:rsidR="00772CBF">
        <w:tab/>
      </w:r>
      <w:r w:rsidR="00490307">
        <w:t>11</w:t>
      </w:r>
      <w:r w:rsidR="00772CBF">
        <w:tab/>
      </w:r>
      <w:r w:rsidR="00772CBF">
        <w:tab/>
      </w:r>
      <w:r w:rsidR="00772CBF">
        <w:tab/>
        <w:t>Topic/theme:</w:t>
      </w:r>
      <w:r w:rsidR="004C3BE7">
        <w:t xml:space="preserve"> </w:t>
      </w:r>
      <w:r w:rsidR="00490307">
        <w:t>The Normans</w:t>
      </w:r>
      <w:r w:rsidR="000D3928">
        <w:t xml:space="preserve"> </w:t>
      </w:r>
    </w:p>
    <w:tbl>
      <w:tblPr>
        <w:tblStyle w:val="TableGrid"/>
        <w:tblW w:w="15526" w:type="dxa"/>
        <w:tblLook w:val="04A0" w:firstRow="1" w:lastRow="0" w:firstColumn="1" w:lastColumn="0" w:noHBand="0" w:noVBand="1"/>
      </w:tblPr>
      <w:tblGrid>
        <w:gridCol w:w="967"/>
        <w:gridCol w:w="5719"/>
        <w:gridCol w:w="4957"/>
        <w:gridCol w:w="3883"/>
      </w:tblGrid>
      <w:tr w:rsidR="005C2014" w14:paraId="4F31CCDE" w14:textId="77777777" w:rsidTr="005C2014">
        <w:trPr>
          <w:trHeight w:val="611"/>
        </w:trPr>
        <w:tc>
          <w:tcPr>
            <w:tcW w:w="967" w:type="dxa"/>
          </w:tcPr>
          <w:p w14:paraId="6E056A67" w14:textId="77777777" w:rsidR="005C2014" w:rsidRDefault="005C2014">
            <w:r>
              <w:t xml:space="preserve">Lesson </w:t>
            </w:r>
          </w:p>
        </w:tc>
        <w:tc>
          <w:tcPr>
            <w:tcW w:w="5719" w:type="dxa"/>
          </w:tcPr>
          <w:p w14:paraId="60CFE04F" w14:textId="77777777"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4957" w:type="dxa"/>
          </w:tcPr>
          <w:p w14:paraId="21DD304F" w14:textId="77777777" w:rsidR="005C2014" w:rsidRDefault="005C2014">
            <w:r>
              <w:t>Resource to use or hyperlink</w:t>
            </w:r>
          </w:p>
        </w:tc>
        <w:tc>
          <w:tcPr>
            <w:tcW w:w="3883" w:type="dxa"/>
          </w:tcPr>
          <w:p w14:paraId="3D9318F9" w14:textId="77777777" w:rsidR="005C2014" w:rsidRDefault="005C2014">
            <w:r>
              <w:t xml:space="preserve">Suggested task </w:t>
            </w:r>
          </w:p>
        </w:tc>
      </w:tr>
      <w:tr w:rsidR="005C2014" w14:paraId="76D9F6F7" w14:textId="77777777" w:rsidTr="005C2014">
        <w:trPr>
          <w:trHeight w:val="1443"/>
        </w:trPr>
        <w:tc>
          <w:tcPr>
            <w:tcW w:w="967" w:type="dxa"/>
          </w:tcPr>
          <w:p w14:paraId="448D3445" w14:textId="77777777" w:rsidR="005C2014" w:rsidRDefault="005C2014" w:rsidP="005C2014">
            <w:pPr>
              <w:jc w:val="center"/>
            </w:pPr>
            <w:r>
              <w:t>1</w:t>
            </w:r>
          </w:p>
        </w:tc>
        <w:tc>
          <w:tcPr>
            <w:tcW w:w="5719" w:type="dxa"/>
          </w:tcPr>
          <w:p w14:paraId="7D49FCE6" w14:textId="77777777" w:rsidR="007A6DAD" w:rsidRDefault="00A51A13" w:rsidP="00490307">
            <w:pPr>
              <w:rPr>
                <w:b/>
                <w:bCs/>
                <w:u w:val="single"/>
              </w:rPr>
            </w:pPr>
            <w:r w:rsidRPr="00A1501D">
              <w:rPr>
                <w:b/>
                <w:bCs/>
                <w:u w:val="single"/>
              </w:rPr>
              <w:t>The Normans: Conquest and Control</w:t>
            </w:r>
          </w:p>
          <w:p w14:paraId="54DF5334" w14:textId="77777777" w:rsidR="00A1501D" w:rsidRDefault="00F651BF" w:rsidP="00490307">
            <w:r>
              <w:t>Claimants to the throne</w:t>
            </w:r>
          </w:p>
          <w:p w14:paraId="619F72C1" w14:textId="3A9A67B1" w:rsidR="00403647" w:rsidRDefault="00403647" w:rsidP="00490307">
            <w:r>
              <w:t>Battles of Fulford Gate and Stamford Bridge</w:t>
            </w:r>
          </w:p>
          <w:p w14:paraId="01EA075E" w14:textId="2DA05E51" w:rsidR="007E1062" w:rsidRPr="00A1501D" w:rsidRDefault="007E1062" w:rsidP="00490307">
            <w:r>
              <w:t>Rebellions</w:t>
            </w:r>
            <w:r w:rsidR="00403647">
              <w:t xml:space="preserve"> and Harrying of the North</w:t>
            </w:r>
          </w:p>
        </w:tc>
        <w:tc>
          <w:tcPr>
            <w:tcW w:w="4957" w:type="dxa"/>
          </w:tcPr>
          <w:p w14:paraId="0CB14725" w14:textId="35D98532" w:rsidR="002471A3" w:rsidRDefault="00A1501D">
            <w:r>
              <w:t>Use the revision resources in the coursework area, your notes and the checklist to guide your revision.</w:t>
            </w:r>
          </w:p>
        </w:tc>
        <w:tc>
          <w:tcPr>
            <w:tcW w:w="3883" w:type="dxa"/>
          </w:tcPr>
          <w:p w14:paraId="107F2B0A" w14:textId="77777777" w:rsidR="00604124" w:rsidRDefault="00F651BF">
            <w:r>
              <w:t>Use the checklist to make notes on the key areas.</w:t>
            </w:r>
          </w:p>
          <w:p w14:paraId="771B4590" w14:textId="77777777" w:rsidR="00F651BF" w:rsidRDefault="00F651BF"/>
          <w:p w14:paraId="080304C0" w14:textId="31D32DDC" w:rsidR="00F651BF" w:rsidRDefault="00F651BF">
            <w:r>
              <w:t>Make sure you include LOTS of facts and figures.</w:t>
            </w:r>
          </w:p>
        </w:tc>
      </w:tr>
      <w:tr w:rsidR="005C2014" w14:paraId="3558596B" w14:textId="77777777" w:rsidTr="005C2014">
        <w:trPr>
          <w:trHeight w:val="1541"/>
        </w:trPr>
        <w:tc>
          <w:tcPr>
            <w:tcW w:w="967" w:type="dxa"/>
          </w:tcPr>
          <w:p w14:paraId="22E44AEF" w14:textId="77777777" w:rsidR="005C2014" w:rsidRDefault="005C2014" w:rsidP="005C2014">
            <w:pPr>
              <w:jc w:val="center"/>
            </w:pPr>
            <w:r>
              <w:t>2</w:t>
            </w:r>
          </w:p>
        </w:tc>
        <w:tc>
          <w:tcPr>
            <w:tcW w:w="5719" w:type="dxa"/>
          </w:tcPr>
          <w:p w14:paraId="1A737519" w14:textId="77777777" w:rsidR="00EA1F3A" w:rsidRDefault="00B641AC" w:rsidP="00861CC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Life under the Normans</w:t>
            </w:r>
          </w:p>
          <w:p w14:paraId="3A2C4273" w14:textId="77777777" w:rsidR="00E52CA4" w:rsidRDefault="00E52CA4" w:rsidP="00861CCC">
            <w:r>
              <w:t>Feudal system</w:t>
            </w:r>
          </w:p>
          <w:p w14:paraId="014B20FF" w14:textId="77777777" w:rsidR="00E52CA4" w:rsidRDefault="00E52CA4" w:rsidP="00861CCC">
            <w:r>
              <w:t>Life in medieval villages and towns</w:t>
            </w:r>
          </w:p>
          <w:p w14:paraId="33E9D04A" w14:textId="77777777" w:rsidR="00E52CA4" w:rsidRDefault="00403647" w:rsidP="00861CCC">
            <w:r>
              <w:t>Domesday</w:t>
            </w:r>
          </w:p>
          <w:p w14:paraId="5EFB592A" w14:textId="5C1F65E5" w:rsidR="001C08A0" w:rsidRPr="00E52CA4" w:rsidRDefault="001C08A0" w:rsidP="00861CCC">
            <w:r>
              <w:t>Law and order – the Murdrum</w:t>
            </w:r>
          </w:p>
        </w:tc>
        <w:tc>
          <w:tcPr>
            <w:tcW w:w="4957" w:type="dxa"/>
          </w:tcPr>
          <w:p w14:paraId="59DAE16A" w14:textId="66BABA04" w:rsidR="002471A3" w:rsidRDefault="00827E2A" w:rsidP="00490307">
            <w:r w:rsidRPr="00827E2A">
              <w:t>Use the revision resources in the coursework area, your notes and the checklist to guide your revision.</w:t>
            </w:r>
          </w:p>
        </w:tc>
        <w:tc>
          <w:tcPr>
            <w:tcW w:w="3883" w:type="dxa"/>
          </w:tcPr>
          <w:p w14:paraId="1DA1B32C" w14:textId="77777777" w:rsidR="00827E2A" w:rsidRDefault="00827E2A" w:rsidP="00827E2A">
            <w:r>
              <w:t>Use the checklist to make notes on the key areas.</w:t>
            </w:r>
          </w:p>
          <w:p w14:paraId="5F6361F8" w14:textId="77777777" w:rsidR="00827E2A" w:rsidRDefault="00827E2A" w:rsidP="00827E2A"/>
          <w:p w14:paraId="59CD5590" w14:textId="02B24FC6" w:rsidR="004C0C80" w:rsidRDefault="00827E2A" w:rsidP="00827E2A">
            <w:r>
              <w:t>Make sure you include LOTS of facts and figures.</w:t>
            </w:r>
          </w:p>
        </w:tc>
      </w:tr>
      <w:tr w:rsidR="005C2014" w14:paraId="3CC5A56E" w14:textId="77777777" w:rsidTr="005C2014">
        <w:trPr>
          <w:trHeight w:val="1541"/>
        </w:trPr>
        <w:tc>
          <w:tcPr>
            <w:tcW w:w="967" w:type="dxa"/>
          </w:tcPr>
          <w:p w14:paraId="196B2B20" w14:textId="77777777" w:rsidR="005C2014" w:rsidRDefault="005C2014" w:rsidP="005C2014">
            <w:pPr>
              <w:jc w:val="center"/>
            </w:pPr>
            <w:r>
              <w:t>3</w:t>
            </w:r>
          </w:p>
        </w:tc>
        <w:tc>
          <w:tcPr>
            <w:tcW w:w="5719" w:type="dxa"/>
          </w:tcPr>
          <w:p w14:paraId="659692ED" w14:textId="77777777" w:rsidR="006C36B6" w:rsidRDefault="00EC0C4A">
            <w:pPr>
              <w:rPr>
                <w:b/>
                <w:bCs/>
                <w:u w:val="single"/>
              </w:rPr>
            </w:pPr>
            <w:r w:rsidRPr="00A1501D">
              <w:rPr>
                <w:b/>
                <w:bCs/>
                <w:u w:val="single"/>
              </w:rPr>
              <w:t>The Norman Church</w:t>
            </w:r>
          </w:p>
          <w:p w14:paraId="0812CFD6" w14:textId="4B845EA0" w:rsidR="006742EE" w:rsidRDefault="00592E07">
            <w:r>
              <w:t>Lanfranc and the reforms to the church</w:t>
            </w:r>
          </w:p>
          <w:p w14:paraId="5F624FCD" w14:textId="77777777" w:rsidR="00592E07" w:rsidRDefault="00592E07">
            <w:r>
              <w:t>Wealth of the church</w:t>
            </w:r>
          </w:p>
          <w:p w14:paraId="0C79AE4C" w14:textId="7C8B6C51" w:rsidR="005900FB" w:rsidRPr="006742EE" w:rsidRDefault="005900FB">
            <w:r>
              <w:t xml:space="preserve">Building of Abbeys and </w:t>
            </w:r>
            <w:r w:rsidR="00827E2A">
              <w:t>Monasteries</w:t>
            </w:r>
          </w:p>
        </w:tc>
        <w:tc>
          <w:tcPr>
            <w:tcW w:w="4957" w:type="dxa"/>
          </w:tcPr>
          <w:p w14:paraId="6BA068AC" w14:textId="59357543" w:rsidR="002471A3" w:rsidRDefault="00827E2A" w:rsidP="00AA3BDA">
            <w:r w:rsidRPr="00827E2A">
              <w:t>Use the revision resources in the coursework area, your notes and the checklist to guide your revision.</w:t>
            </w:r>
          </w:p>
        </w:tc>
        <w:tc>
          <w:tcPr>
            <w:tcW w:w="3883" w:type="dxa"/>
          </w:tcPr>
          <w:p w14:paraId="2B1968BA" w14:textId="77777777" w:rsidR="00827E2A" w:rsidRDefault="00827E2A" w:rsidP="00827E2A">
            <w:r>
              <w:t>Use the checklist to make notes on the key areas.</w:t>
            </w:r>
          </w:p>
          <w:p w14:paraId="08D365C4" w14:textId="77777777" w:rsidR="00827E2A" w:rsidRDefault="00827E2A" w:rsidP="00827E2A"/>
          <w:p w14:paraId="03DC7D75" w14:textId="30F3BA8A" w:rsidR="00AA3BDA" w:rsidRDefault="00827E2A" w:rsidP="00827E2A">
            <w:r>
              <w:t>Make sure you include LOTS of facts and figures.</w:t>
            </w:r>
          </w:p>
        </w:tc>
      </w:tr>
      <w:tr w:rsidR="00490307" w14:paraId="7A354910" w14:textId="77777777" w:rsidTr="005C2014">
        <w:trPr>
          <w:trHeight w:val="1541"/>
        </w:trPr>
        <w:tc>
          <w:tcPr>
            <w:tcW w:w="967" w:type="dxa"/>
          </w:tcPr>
          <w:p w14:paraId="5FC2B3F9" w14:textId="1FB6C5A2" w:rsidR="00490307" w:rsidRDefault="00490307" w:rsidP="005C2014">
            <w:pPr>
              <w:jc w:val="center"/>
            </w:pPr>
            <w:r>
              <w:t>4</w:t>
            </w:r>
          </w:p>
        </w:tc>
        <w:tc>
          <w:tcPr>
            <w:tcW w:w="5719" w:type="dxa"/>
          </w:tcPr>
          <w:p w14:paraId="49DCF259" w14:textId="65E21024" w:rsidR="00490307" w:rsidRDefault="00A150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Historic Environment – the Battle of Hastings</w:t>
            </w:r>
          </w:p>
          <w:p w14:paraId="4B7F3501" w14:textId="254AD372" w:rsidR="00A1501D" w:rsidRPr="00A1501D" w:rsidRDefault="00A1501D">
            <w:r>
              <w:t>Causes, events and consequences of the Battle.</w:t>
            </w:r>
          </w:p>
        </w:tc>
        <w:tc>
          <w:tcPr>
            <w:tcW w:w="4957" w:type="dxa"/>
          </w:tcPr>
          <w:p w14:paraId="6A214BEA" w14:textId="34BD4FF0" w:rsidR="00490307" w:rsidRDefault="00827E2A" w:rsidP="00AA3BDA">
            <w:r w:rsidRPr="00827E2A">
              <w:t>Use the revision resources in the coursework area, your notes and the checklist to guide your revision.</w:t>
            </w:r>
          </w:p>
        </w:tc>
        <w:tc>
          <w:tcPr>
            <w:tcW w:w="3883" w:type="dxa"/>
          </w:tcPr>
          <w:p w14:paraId="57980148" w14:textId="77777777" w:rsidR="00827E2A" w:rsidRDefault="00827E2A" w:rsidP="00827E2A">
            <w:r>
              <w:t>Use the checklist to make notes on the key areas.</w:t>
            </w:r>
          </w:p>
          <w:p w14:paraId="7D76166C" w14:textId="77777777" w:rsidR="00827E2A" w:rsidRDefault="00827E2A" w:rsidP="00827E2A"/>
          <w:p w14:paraId="1A6A4712" w14:textId="36472353" w:rsidR="00490307" w:rsidRDefault="00827E2A" w:rsidP="00827E2A">
            <w:r>
              <w:t>Make sure you include LOTS of facts and figures.</w:t>
            </w:r>
            <w:bookmarkStart w:id="0" w:name="_GoBack"/>
            <w:bookmarkEnd w:id="0"/>
          </w:p>
        </w:tc>
      </w:tr>
      <w:tr w:rsidR="00490307" w14:paraId="3E175222" w14:textId="77777777" w:rsidTr="005C2014">
        <w:trPr>
          <w:trHeight w:val="1541"/>
        </w:trPr>
        <w:tc>
          <w:tcPr>
            <w:tcW w:w="967" w:type="dxa"/>
          </w:tcPr>
          <w:p w14:paraId="30DD3A9F" w14:textId="41C8A52E" w:rsidR="00490307" w:rsidRDefault="00490307" w:rsidP="005C2014">
            <w:pPr>
              <w:jc w:val="center"/>
            </w:pPr>
            <w:r>
              <w:t>5</w:t>
            </w:r>
          </w:p>
        </w:tc>
        <w:tc>
          <w:tcPr>
            <w:tcW w:w="5719" w:type="dxa"/>
          </w:tcPr>
          <w:p w14:paraId="321EB9DF" w14:textId="27720039" w:rsidR="00490307" w:rsidRDefault="0049030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MOCK</w:t>
            </w:r>
          </w:p>
        </w:tc>
        <w:tc>
          <w:tcPr>
            <w:tcW w:w="4957" w:type="dxa"/>
          </w:tcPr>
          <w:p w14:paraId="4E0EBC3F" w14:textId="77777777" w:rsidR="00490307" w:rsidRDefault="00490307" w:rsidP="00AA3BDA">
            <w:r>
              <w:t>The mock paper will be placed in the coursework are</w:t>
            </w:r>
            <w:r w:rsidR="007D080D">
              <w:t>a</w:t>
            </w:r>
            <w:r>
              <w:t xml:space="preserve"> and on SMHW on </w:t>
            </w:r>
            <w:r w:rsidR="00D236FC">
              <w:t>Wednesday 29</w:t>
            </w:r>
            <w:r w:rsidR="00D236FC" w:rsidRPr="00D236FC">
              <w:rPr>
                <w:vertAlign w:val="superscript"/>
              </w:rPr>
              <w:t>th</w:t>
            </w:r>
            <w:r w:rsidR="00D236FC">
              <w:t xml:space="preserve"> April</w:t>
            </w:r>
            <w:r w:rsidR="007D080D">
              <w:t xml:space="preserve">. </w:t>
            </w:r>
          </w:p>
          <w:p w14:paraId="30F9DF77" w14:textId="77777777" w:rsidR="00D93232" w:rsidRDefault="00D93232" w:rsidP="00AA3BDA"/>
          <w:p w14:paraId="2B79E9D9" w14:textId="0A60E568" w:rsidR="00D93232" w:rsidRDefault="00D93232" w:rsidP="00AA3BDA">
            <w:r>
              <w:t xml:space="preserve">Complete and email to your teacher – </w:t>
            </w:r>
            <w:hyperlink r:id="rId6" w:history="1">
              <w:r w:rsidRPr="00B7693D">
                <w:rPr>
                  <w:rStyle w:val="Hyperlink"/>
                </w:rPr>
                <w:t>sdumycz@waseleyhills.worcs.sch.uk</w:t>
              </w:r>
            </w:hyperlink>
          </w:p>
          <w:p w14:paraId="74AABE71" w14:textId="013970D7" w:rsidR="00D93232" w:rsidRDefault="00D93232" w:rsidP="00AA3BDA">
            <w:hyperlink r:id="rId7" w:history="1">
              <w:r w:rsidRPr="00B7693D">
                <w:rPr>
                  <w:rStyle w:val="Hyperlink"/>
                </w:rPr>
                <w:t>aflaxman@waseleyhills.worcs.sch.uk</w:t>
              </w:r>
            </w:hyperlink>
          </w:p>
          <w:p w14:paraId="5FCD6282" w14:textId="251D6B51" w:rsidR="00D93232" w:rsidRDefault="00D93232" w:rsidP="00AA3BDA"/>
        </w:tc>
        <w:tc>
          <w:tcPr>
            <w:tcW w:w="3883" w:type="dxa"/>
          </w:tcPr>
          <w:p w14:paraId="65490A26" w14:textId="038A08D7" w:rsidR="00490307" w:rsidRDefault="007D080D" w:rsidP="009B7958">
            <w:r>
              <w:t>C</w:t>
            </w:r>
            <w:r w:rsidR="002C3BDE">
              <w:t xml:space="preserve">omplete the mock paper. Spend ONE HOUR on this. Complete under exam conditions as far as possible. </w:t>
            </w:r>
            <w:r w:rsidR="00D93232">
              <w:t>This will contribute towards evidence for AQA to award you your grade, in conjunction with other work your teacher has.</w:t>
            </w:r>
          </w:p>
        </w:tc>
      </w:tr>
    </w:tbl>
    <w:p w14:paraId="5CFB66FC" w14:textId="01F23DF8" w:rsidR="005C2014" w:rsidRDefault="005C2014">
      <w:r>
        <w:t xml:space="preserve">Don’t forget you can access the school drives and resources form the school website: </w:t>
      </w:r>
      <w:hyperlink r:id="rId8" w:history="1">
        <w:r>
          <w:rPr>
            <w:rStyle w:val="Hyperlink"/>
          </w:rPr>
          <w:t>https://www.waseleyhills.worcs.sch.uk/</w:t>
        </w:r>
      </w:hyperlink>
    </w:p>
    <w:sectPr w:rsidR="005C2014" w:rsidSect="005C20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014"/>
    <w:rsid w:val="00005BD2"/>
    <w:rsid w:val="00005F7F"/>
    <w:rsid w:val="00007799"/>
    <w:rsid w:val="000559D5"/>
    <w:rsid w:val="00062625"/>
    <w:rsid w:val="00083B38"/>
    <w:rsid w:val="000D3928"/>
    <w:rsid w:val="000D66CC"/>
    <w:rsid w:val="00117936"/>
    <w:rsid w:val="00185206"/>
    <w:rsid w:val="00187F55"/>
    <w:rsid w:val="001C08A0"/>
    <w:rsid w:val="001C45CD"/>
    <w:rsid w:val="001F4911"/>
    <w:rsid w:val="00234EF1"/>
    <w:rsid w:val="002471A3"/>
    <w:rsid w:val="0024776B"/>
    <w:rsid w:val="00261449"/>
    <w:rsid w:val="002A1A3F"/>
    <w:rsid w:val="002C3BDE"/>
    <w:rsid w:val="0035176E"/>
    <w:rsid w:val="0037412D"/>
    <w:rsid w:val="003E5EE5"/>
    <w:rsid w:val="00403647"/>
    <w:rsid w:val="00422EB5"/>
    <w:rsid w:val="00437F8A"/>
    <w:rsid w:val="00490307"/>
    <w:rsid w:val="004A7387"/>
    <w:rsid w:val="004C0C80"/>
    <w:rsid w:val="004C3BE7"/>
    <w:rsid w:val="00551ADB"/>
    <w:rsid w:val="00572404"/>
    <w:rsid w:val="005900FB"/>
    <w:rsid w:val="00592E07"/>
    <w:rsid w:val="005B18B3"/>
    <w:rsid w:val="005C00EF"/>
    <w:rsid w:val="005C2014"/>
    <w:rsid w:val="005D5EA7"/>
    <w:rsid w:val="005E0023"/>
    <w:rsid w:val="005F45D6"/>
    <w:rsid w:val="00603EC6"/>
    <w:rsid w:val="00604124"/>
    <w:rsid w:val="00643BED"/>
    <w:rsid w:val="006742EE"/>
    <w:rsid w:val="00676A73"/>
    <w:rsid w:val="006A1D9B"/>
    <w:rsid w:val="006C36B6"/>
    <w:rsid w:val="006E2204"/>
    <w:rsid w:val="00740F48"/>
    <w:rsid w:val="00770AE1"/>
    <w:rsid w:val="00772CBF"/>
    <w:rsid w:val="007A6DAD"/>
    <w:rsid w:val="007A77F7"/>
    <w:rsid w:val="007C756D"/>
    <w:rsid w:val="007D080D"/>
    <w:rsid w:val="007E1062"/>
    <w:rsid w:val="007F5655"/>
    <w:rsid w:val="00827E2A"/>
    <w:rsid w:val="00861CCC"/>
    <w:rsid w:val="00876613"/>
    <w:rsid w:val="008942FE"/>
    <w:rsid w:val="00902254"/>
    <w:rsid w:val="00904F27"/>
    <w:rsid w:val="009651A3"/>
    <w:rsid w:val="009B2348"/>
    <w:rsid w:val="009B7958"/>
    <w:rsid w:val="009E1F01"/>
    <w:rsid w:val="00A1501D"/>
    <w:rsid w:val="00A24991"/>
    <w:rsid w:val="00A51A13"/>
    <w:rsid w:val="00AA3BDA"/>
    <w:rsid w:val="00AD3D2A"/>
    <w:rsid w:val="00B26312"/>
    <w:rsid w:val="00B641AC"/>
    <w:rsid w:val="00BF1640"/>
    <w:rsid w:val="00C47238"/>
    <w:rsid w:val="00C47D01"/>
    <w:rsid w:val="00C805F7"/>
    <w:rsid w:val="00CE0732"/>
    <w:rsid w:val="00D236FC"/>
    <w:rsid w:val="00D35E63"/>
    <w:rsid w:val="00D83EEC"/>
    <w:rsid w:val="00D93232"/>
    <w:rsid w:val="00DA5A22"/>
    <w:rsid w:val="00E01A18"/>
    <w:rsid w:val="00E30D30"/>
    <w:rsid w:val="00E344E1"/>
    <w:rsid w:val="00E52CA4"/>
    <w:rsid w:val="00E73376"/>
    <w:rsid w:val="00E90DB1"/>
    <w:rsid w:val="00EA1F3A"/>
    <w:rsid w:val="00EC08D6"/>
    <w:rsid w:val="00EC0C4A"/>
    <w:rsid w:val="00EC3285"/>
    <w:rsid w:val="00F16B54"/>
    <w:rsid w:val="00F651BF"/>
    <w:rsid w:val="00FA2D92"/>
    <w:rsid w:val="00FA5D4E"/>
    <w:rsid w:val="00FD344A"/>
    <w:rsid w:val="00FE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0524C"/>
  <w15:docId w15:val="{5772CE06-5BB1-4134-98A8-C1374618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D5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seleyhills.worcs.sch.u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flaxman@waseleyhills.worc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umycz@waseleyhills.worcs.sch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Susan Wood</cp:lastModifiedBy>
  <cp:revision>2</cp:revision>
  <cp:lastPrinted>2020-03-13T16:13:00Z</cp:lastPrinted>
  <dcterms:created xsi:type="dcterms:W3CDTF">2020-03-26T11:15:00Z</dcterms:created>
  <dcterms:modified xsi:type="dcterms:W3CDTF">2020-03-26T11:15:00Z</dcterms:modified>
</cp:coreProperties>
</file>