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2597" w14:textId="199AAFF7" w:rsidR="00876613" w:rsidRDefault="005C2014">
      <w:r>
        <w:rPr>
          <w:noProof/>
          <w:lang w:eastAsia="en-GB"/>
        </w:rPr>
        <mc:AlternateContent>
          <mc:Choice Requires="wps">
            <w:drawing>
              <wp:anchor distT="0" distB="0" distL="114300" distR="114300" simplePos="0" relativeHeight="251659264" behindDoc="0" locked="0" layoutInCell="1" allowOverlap="1" wp14:anchorId="761E117A" wp14:editId="7A917106">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DB4D0" w14:textId="77777777" w:rsidR="005C2014" w:rsidRPr="00772CBF" w:rsidRDefault="005C2014">
                            <w:pPr>
                              <w:rPr>
                                <w:sz w:val="24"/>
                                <w:szCs w:val="24"/>
                              </w:rPr>
                            </w:pPr>
                            <w:r w:rsidRPr="00772CBF">
                              <w:rPr>
                                <w:sz w:val="24"/>
                                <w:szCs w:val="24"/>
                              </w:rPr>
                              <w:t xml:space="preserve">2 Week Independent Learning plan </w:t>
                            </w:r>
                          </w:p>
                          <w:p w14:paraId="1EFE6B0D" w14:textId="77777777"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E117A"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" filled="f" strokeweight=".5pt">
                <v:textbox>
                  <w:txbxContent>
                    <w:p w14:paraId="2CADB4D0" w14:textId="77777777" w:rsidR="005C2014" w:rsidRPr="00772CBF" w:rsidRDefault="005C2014">
                      <w:pPr>
                        <w:rPr>
                          <w:sz w:val="24"/>
                          <w:szCs w:val="24"/>
                        </w:rPr>
                      </w:pPr>
                      <w:r w:rsidRPr="00772CBF">
                        <w:rPr>
                          <w:sz w:val="24"/>
                          <w:szCs w:val="24"/>
                        </w:rPr>
                        <w:t xml:space="preserve">2 Week Independent Learning plan </w:t>
                      </w:r>
                    </w:p>
                    <w:p w14:paraId="1EFE6B0D" w14:textId="77777777"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38A9EF30" wp14:editId="6A49CF97">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6E51EC">
        <w:t xml:space="preserve"> Child Development</w:t>
      </w:r>
      <w:r>
        <w:tab/>
      </w:r>
      <w:r>
        <w:tab/>
      </w:r>
    </w:p>
    <w:p w14:paraId="0B8FBDD8" w14:textId="2264BE68" w:rsidR="005C2014" w:rsidRDefault="005C2014">
      <w:r>
        <w:t>Teacher:</w:t>
      </w:r>
      <w:r w:rsidR="006E51EC">
        <w:t xml:space="preserve"> </w:t>
      </w:r>
      <w:proofErr w:type="spellStart"/>
      <w:proofErr w:type="gramStart"/>
      <w:r w:rsidR="006E51EC">
        <w:t>J.Williams</w:t>
      </w:r>
      <w:proofErr w:type="spellEnd"/>
      <w:proofErr w:type="gramEnd"/>
    </w:p>
    <w:p w14:paraId="2472AC7C" w14:textId="600147D6" w:rsidR="005C2014" w:rsidRDefault="005C2014">
      <w:r>
        <w:t>Year:</w:t>
      </w:r>
      <w:r w:rsidR="00772CBF">
        <w:tab/>
      </w:r>
      <w:r w:rsidR="009566B5">
        <w:t>1</w:t>
      </w:r>
      <w:r w:rsidR="0085154F">
        <w:t>0</w:t>
      </w:r>
      <w:r w:rsidR="00772CBF">
        <w:tab/>
      </w:r>
      <w:r w:rsidR="00772CBF">
        <w:tab/>
      </w:r>
      <w:r w:rsidR="00772CBF">
        <w:tab/>
        <w:t>Topic/theme:</w:t>
      </w:r>
      <w:r w:rsidR="006E51EC">
        <w:t xml:space="preserve"> </w:t>
      </w:r>
      <w:r w:rsidR="0085154F">
        <w:t>Revision for Real Exam in June</w:t>
      </w:r>
    </w:p>
    <w:tbl>
      <w:tblPr>
        <w:tblStyle w:val="TableGrid"/>
        <w:tblW w:w="15526" w:type="dxa"/>
        <w:tblLook w:val="04A0" w:firstRow="1" w:lastRow="0" w:firstColumn="1" w:lastColumn="0" w:noHBand="0" w:noVBand="1"/>
      </w:tblPr>
      <w:tblGrid>
        <w:gridCol w:w="914"/>
        <w:gridCol w:w="4203"/>
        <w:gridCol w:w="7498"/>
        <w:gridCol w:w="2911"/>
      </w:tblGrid>
      <w:tr w:rsidR="005C2014" w14:paraId="4A404E1A" w14:textId="77777777" w:rsidTr="005C2014">
        <w:trPr>
          <w:trHeight w:val="611"/>
        </w:trPr>
        <w:tc>
          <w:tcPr>
            <w:tcW w:w="967" w:type="dxa"/>
          </w:tcPr>
          <w:p w14:paraId="5E4FE08B" w14:textId="77777777" w:rsidR="005C2014" w:rsidRDefault="005C2014">
            <w:r>
              <w:t xml:space="preserve">Lesson </w:t>
            </w:r>
          </w:p>
        </w:tc>
        <w:tc>
          <w:tcPr>
            <w:tcW w:w="5719" w:type="dxa"/>
          </w:tcPr>
          <w:p w14:paraId="396629FC" w14:textId="77777777" w:rsidR="005C2014" w:rsidRDefault="005C2014" w:rsidP="005C2014">
            <w:r>
              <w:t>What you need to take fr</w:t>
            </w:r>
            <w:r w:rsidR="00E30D30">
              <w:t>o</w:t>
            </w:r>
            <w:r>
              <w:t xml:space="preserve">m this lesson </w:t>
            </w:r>
          </w:p>
        </w:tc>
        <w:tc>
          <w:tcPr>
            <w:tcW w:w="4957" w:type="dxa"/>
          </w:tcPr>
          <w:p w14:paraId="1F657B32" w14:textId="77777777" w:rsidR="005C2014" w:rsidRDefault="005C2014">
            <w:r>
              <w:t>Resource to use or hyperlink</w:t>
            </w:r>
          </w:p>
        </w:tc>
        <w:tc>
          <w:tcPr>
            <w:tcW w:w="3883" w:type="dxa"/>
          </w:tcPr>
          <w:p w14:paraId="1333EE0E" w14:textId="77777777" w:rsidR="005C2014" w:rsidRDefault="005C2014">
            <w:r>
              <w:t xml:space="preserve">Suggested task </w:t>
            </w:r>
          </w:p>
        </w:tc>
      </w:tr>
      <w:tr w:rsidR="005C2014" w14:paraId="271F93E9" w14:textId="77777777" w:rsidTr="005C2014">
        <w:trPr>
          <w:trHeight w:val="1443"/>
        </w:trPr>
        <w:tc>
          <w:tcPr>
            <w:tcW w:w="967" w:type="dxa"/>
          </w:tcPr>
          <w:p w14:paraId="20010C12" w14:textId="77777777" w:rsidR="005C2014" w:rsidRDefault="005C2014" w:rsidP="005C2014">
            <w:pPr>
              <w:jc w:val="center"/>
            </w:pPr>
            <w:r>
              <w:t>1</w:t>
            </w:r>
          </w:p>
        </w:tc>
        <w:tc>
          <w:tcPr>
            <w:tcW w:w="5719" w:type="dxa"/>
          </w:tcPr>
          <w:p w14:paraId="6338D319" w14:textId="684C75F9" w:rsidR="009566B5" w:rsidRDefault="0085154F">
            <w:r>
              <w:t>Understanding the type of questions which could present itself at the exam in June.</w:t>
            </w:r>
          </w:p>
        </w:tc>
        <w:tc>
          <w:tcPr>
            <w:tcW w:w="4957" w:type="dxa"/>
          </w:tcPr>
          <w:p w14:paraId="1972EE2B" w14:textId="67AAF33B" w:rsidR="009F3D05" w:rsidRDefault="0085154F" w:rsidP="0085154F">
            <w:hyperlink r:id="rId6" w:history="1">
              <w:r w:rsidRPr="008709CA">
                <w:rPr>
                  <w:rStyle w:val="Hyperlink"/>
                </w:rPr>
                <w:t>https://www.ocr.org.uk/qualifications/cambridge-nationals/child-development-level-1-2-j818/assessment/</w:t>
              </w:r>
            </w:hyperlink>
          </w:p>
          <w:p w14:paraId="1764A77A" w14:textId="77777777" w:rsidR="0085154F" w:rsidRDefault="0085154F" w:rsidP="0085154F"/>
          <w:p w14:paraId="160747A4" w14:textId="24421D24" w:rsidR="0085154F" w:rsidRDefault="0085154F" w:rsidP="0085154F"/>
        </w:tc>
        <w:tc>
          <w:tcPr>
            <w:tcW w:w="3883" w:type="dxa"/>
          </w:tcPr>
          <w:p w14:paraId="0C97EEF5" w14:textId="77777777" w:rsidR="009F3D05" w:rsidRDefault="0085154F">
            <w:r>
              <w:t>Complete January and June 2018 exam papers.</w:t>
            </w:r>
          </w:p>
          <w:p w14:paraId="30542516" w14:textId="0BFCE7C8" w:rsidR="0085154F" w:rsidRDefault="0085154F">
            <w:r>
              <w:t xml:space="preserve">Either print and complete or answer </w:t>
            </w:r>
            <w:proofErr w:type="gramStart"/>
            <w:r>
              <w:t>on  a</w:t>
            </w:r>
            <w:proofErr w:type="gramEnd"/>
            <w:r>
              <w:t xml:space="preserve"> piece of paper.</w:t>
            </w:r>
          </w:p>
        </w:tc>
      </w:tr>
      <w:tr w:rsidR="005C2014" w14:paraId="5C489F0E" w14:textId="77777777" w:rsidTr="005C2014">
        <w:trPr>
          <w:trHeight w:val="1541"/>
        </w:trPr>
        <w:tc>
          <w:tcPr>
            <w:tcW w:w="967" w:type="dxa"/>
          </w:tcPr>
          <w:p w14:paraId="017A2019" w14:textId="77777777" w:rsidR="005C2014" w:rsidRDefault="005C2014" w:rsidP="005C2014">
            <w:pPr>
              <w:jc w:val="center"/>
            </w:pPr>
            <w:r>
              <w:t>2</w:t>
            </w:r>
          </w:p>
        </w:tc>
        <w:tc>
          <w:tcPr>
            <w:tcW w:w="5719" w:type="dxa"/>
          </w:tcPr>
          <w:p w14:paraId="452E1960" w14:textId="0BEF178F" w:rsidR="005C2014" w:rsidRDefault="0085154F">
            <w:r>
              <w:t>Completing revision booklets to have revision notes</w:t>
            </w:r>
          </w:p>
        </w:tc>
        <w:tc>
          <w:tcPr>
            <w:tcW w:w="4957" w:type="dxa"/>
          </w:tcPr>
          <w:p w14:paraId="14905DDB" w14:textId="27F8A936" w:rsidR="004B598B" w:rsidRDefault="0085154F" w:rsidP="009566B5">
            <w:r>
              <w:t>Students have revision booklets</w:t>
            </w:r>
          </w:p>
        </w:tc>
        <w:tc>
          <w:tcPr>
            <w:tcW w:w="3883" w:type="dxa"/>
          </w:tcPr>
          <w:p w14:paraId="7A0AFA8E" w14:textId="77777777" w:rsidR="009F3D05" w:rsidRDefault="0085154F" w:rsidP="0085154F">
            <w:r>
              <w:t>Complete questions for each section, either in booklet or on paper.</w:t>
            </w:r>
          </w:p>
          <w:p w14:paraId="7F2E3993" w14:textId="77777777" w:rsidR="0085154F" w:rsidRDefault="0085154F" w:rsidP="0085154F"/>
          <w:p w14:paraId="016D61AB" w14:textId="1F7E9D32" w:rsidR="0085154F" w:rsidRDefault="0085154F" w:rsidP="0085154F">
            <w:r>
              <w:t>Bring to next lesson.</w:t>
            </w:r>
          </w:p>
        </w:tc>
      </w:tr>
      <w:tr w:rsidR="005C2014" w14:paraId="456C8E9E" w14:textId="77777777" w:rsidTr="005C2014">
        <w:trPr>
          <w:trHeight w:val="1541"/>
        </w:trPr>
        <w:tc>
          <w:tcPr>
            <w:tcW w:w="967" w:type="dxa"/>
          </w:tcPr>
          <w:p w14:paraId="690AD64B" w14:textId="77777777" w:rsidR="005C2014" w:rsidRDefault="005C2014" w:rsidP="005C2014">
            <w:pPr>
              <w:jc w:val="center"/>
            </w:pPr>
            <w:r>
              <w:t>3</w:t>
            </w:r>
          </w:p>
        </w:tc>
        <w:tc>
          <w:tcPr>
            <w:tcW w:w="5719" w:type="dxa"/>
          </w:tcPr>
          <w:p w14:paraId="5FCBEA5D" w14:textId="13657F51" w:rsidR="00B8084E" w:rsidRDefault="0085154F" w:rsidP="009566B5">
            <w:r>
              <w:t>Completing revision booklets to have revision notes</w:t>
            </w:r>
          </w:p>
        </w:tc>
        <w:tc>
          <w:tcPr>
            <w:tcW w:w="4957" w:type="dxa"/>
          </w:tcPr>
          <w:p w14:paraId="2FC0E812" w14:textId="77777777" w:rsidR="00F4527B" w:rsidRDefault="0085154F" w:rsidP="009566B5">
            <w:r>
              <w:t>Students have revision book</w:t>
            </w:r>
          </w:p>
          <w:p w14:paraId="2CEAD9F0" w14:textId="48B3AB56" w:rsidR="00D967AD" w:rsidRDefault="0085154F" w:rsidP="009566B5">
            <w:r>
              <w:t>lets</w:t>
            </w:r>
          </w:p>
        </w:tc>
        <w:tc>
          <w:tcPr>
            <w:tcW w:w="3883" w:type="dxa"/>
          </w:tcPr>
          <w:p w14:paraId="6933850F" w14:textId="77777777" w:rsidR="009F3D05" w:rsidRDefault="0085154F" w:rsidP="0085154F">
            <w:r>
              <w:t>Make revision cards with key terms for each section.</w:t>
            </w:r>
          </w:p>
          <w:p w14:paraId="0E83614E" w14:textId="77777777" w:rsidR="0085154F" w:rsidRDefault="0085154F" w:rsidP="0085154F"/>
          <w:p w14:paraId="48B79218" w14:textId="115BCBA3" w:rsidR="0085154F" w:rsidRDefault="0085154F" w:rsidP="0085154F">
            <w:r>
              <w:t>Bring to next lesson.</w:t>
            </w:r>
          </w:p>
        </w:tc>
      </w:tr>
      <w:tr w:rsidR="005C2014" w14:paraId="4B4AF992" w14:textId="77777777" w:rsidTr="005C2014">
        <w:trPr>
          <w:trHeight w:val="1443"/>
        </w:trPr>
        <w:tc>
          <w:tcPr>
            <w:tcW w:w="967" w:type="dxa"/>
          </w:tcPr>
          <w:p w14:paraId="70A80C73" w14:textId="77777777" w:rsidR="005C2014" w:rsidRDefault="005C2014" w:rsidP="005C2014">
            <w:pPr>
              <w:jc w:val="center"/>
            </w:pPr>
            <w:r>
              <w:t>4</w:t>
            </w:r>
          </w:p>
        </w:tc>
        <w:tc>
          <w:tcPr>
            <w:tcW w:w="5719" w:type="dxa"/>
          </w:tcPr>
          <w:p w14:paraId="79F29BCC" w14:textId="0F5D185A" w:rsidR="005C2014" w:rsidRDefault="0085154F" w:rsidP="009566B5">
            <w:r>
              <w:t>Completing revision booklets to have revision notes</w:t>
            </w:r>
          </w:p>
        </w:tc>
        <w:tc>
          <w:tcPr>
            <w:tcW w:w="4957" w:type="dxa"/>
          </w:tcPr>
          <w:p w14:paraId="6B4FE368" w14:textId="36BA64E0" w:rsidR="005C2014" w:rsidRDefault="0085154F">
            <w:r>
              <w:t>Students have revision booklets</w:t>
            </w:r>
          </w:p>
        </w:tc>
        <w:tc>
          <w:tcPr>
            <w:tcW w:w="3883" w:type="dxa"/>
          </w:tcPr>
          <w:p w14:paraId="72D4082F" w14:textId="47D508F8" w:rsidR="009F3D05" w:rsidRDefault="0085154F" w:rsidP="009566B5">
            <w:r>
              <w:t>Write a list of 15 questions, 3 from each section that you</w:t>
            </w:r>
            <w:r w:rsidR="00F4527B">
              <w:t xml:space="preserve"> can swap with another student.  Have the answers listed separately.</w:t>
            </w:r>
          </w:p>
        </w:tc>
      </w:tr>
      <w:tr w:rsidR="005C2014" w14:paraId="45D81D3F" w14:textId="77777777" w:rsidTr="005C2014">
        <w:trPr>
          <w:trHeight w:val="1639"/>
        </w:trPr>
        <w:tc>
          <w:tcPr>
            <w:tcW w:w="967" w:type="dxa"/>
          </w:tcPr>
          <w:p w14:paraId="165531AE" w14:textId="77777777" w:rsidR="005C2014" w:rsidRDefault="005C2014" w:rsidP="005C2014">
            <w:pPr>
              <w:jc w:val="center"/>
            </w:pPr>
            <w:r>
              <w:t>5</w:t>
            </w:r>
          </w:p>
        </w:tc>
        <w:tc>
          <w:tcPr>
            <w:tcW w:w="5719" w:type="dxa"/>
          </w:tcPr>
          <w:p w14:paraId="5D5F994E" w14:textId="58A80A68" w:rsidR="004B598B" w:rsidRDefault="00F4527B">
            <w:r>
              <w:t>Revision preparation.</w:t>
            </w:r>
          </w:p>
        </w:tc>
        <w:tc>
          <w:tcPr>
            <w:tcW w:w="4957" w:type="dxa"/>
          </w:tcPr>
          <w:p w14:paraId="3AA2E138" w14:textId="6BA66859" w:rsidR="001D7B2C" w:rsidRDefault="00F4527B">
            <w:hyperlink r:id="rId7" w:history="1">
              <w:r w:rsidRPr="008709CA">
                <w:rPr>
                  <w:rStyle w:val="Hyperlink"/>
                </w:rPr>
                <w:t>https://www.youtube.com/results?search_query=labour+and+birth+nhs+choices</w:t>
              </w:r>
            </w:hyperlink>
          </w:p>
          <w:p w14:paraId="3F6A08DE" w14:textId="77777777" w:rsidR="00F4527B" w:rsidRDefault="00F4527B"/>
          <w:p w14:paraId="2B26C300" w14:textId="77777777" w:rsidR="001D7B2C" w:rsidRDefault="001D7B2C"/>
          <w:p w14:paraId="37892EE9" w14:textId="236CF321" w:rsidR="009F3D05" w:rsidRDefault="009F3D05"/>
        </w:tc>
        <w:tc>
          <w:tcPr>
            <w:tcW w:w="3883" w:type="dxa"/>
          </w:tcPr>
          <w:p w14:paraId="24D977DD" w14:textId="1C70C505" w:rsidR="005C2014" w:rsidRDefault="00F4527B">
            <w:r>
              <w:t>Watch videos and make notes to help.</w:t>
            </w:r>
          </w:p>
        </w:tc>
      </w:tr>
    </w:tbl>
    <w:p w14:paraId="0EE6CA10" w14:textId="77777777" w:rsidR="005C2014" w:rsidRDefault="005C2014">
      <w:r>
        <w:t xml:space="preserve">Don’t forget you can access the school drives and resources form the school website: </w:t>
      </w:r>
      <w:hyperlink r:id="rId8" w:history="1">
        <w:r>
          <w:rPr>
            <w:rStyle w:val="Hyperlink"/>
          </w:rPr>
          <w:t>https://www.waseleyhills.worcs.sch.uk/</w:t>
        </w:r>
      </w:hyperlink>
    </w:p>
    <w:p w14:paraId="46E288ED" w14:textId="77777777" w:rsidR="00E30D30" w:rsidRPr="00005F7F" w:rsidRDefault="00E30D30">
      <w:pPr>
        <w:rPr>
          <w:sz w:val="28"/>
          <w:szCs w:val="28"/>
        </w:rPr>
      </w:pPr>
      <w:r w:rsidRPr="00005F7F">
        <w:rPr>
          <w:sz w:val="28"/>
          <w:szCs w:val="28"/>
        </w:rPr>
        <w:lastRenderedPageBreak/>
        <w:t>Staff Guidance:</w:t>
      </w:r>
    </w:p>
    <w:p w14:paraId="7BABC004" w14:textId="77777777"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14:paraId="06F24414" w14:textId="77777777"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14:paraId="172A7907" w14:textId="77777777" w:rsidR="00005F7F" w:rsidRDefault="00005F7F">
      <w:pPr>
        <w:rPr>
          <w:b/>
          <w:sz w:val="28"/>
          <w:szCs w:val="28"/>
          <w:u w:val="single"/>
        </w:rPr>
      </w:pPr>
    </w:p>
    <w:p w14:paraId="5371B924" w14:textId="77777777"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14:paraId="4CD86B60" w14:textId="77777777"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14:paraId="259C1ECA" w14:textId="77777777"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14:paraId="7155E7D9" w14:textId="77777777"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14:paraId="07AC6014" w14:textId="77777777"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14:paraId="7AEE96A2" w14:textId="77777777"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14:paraId="2E15CDF9" w14:textId="77777777"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14:paraId="158B8C85" w14:textId="77777777"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14:paraId="259A9399" w14:textId="77777777"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14:paraId="361D20C9" w14:textId="77777777"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14:paraId="167F8E72" w14:textId="77777777" w:rsidR="00005F7F" w:rsidRDefault="00005F7F" w:rsidP="00005F7F">
      <w:pPr>
        <w:rPr>
          <w:sz w:val="28"/>
          <w:szCs w:val="28"/>
        </w:rPr>
      </w:pPr>
    </w:p>
    <w:p w14:paraId="36887392" w14:textId="77777777" w:rsidR="00005F7F" w:rsidRPr="00005F7F" w:rsidRDefault="00005F7F" w:rsidP="00005F7F">
      <w:pPr>
        <w:rPr>
          <w:sz w:val="28"/>
          <w:szCs w:val="28"/>
        </w:rPr>
      </w:pPr>
    </w:p>
    <w:p w14:paraId="2BC67ECF" w14:textId="77777777" w:rsidR="00005F7F" w:rsidRPr="00005F7F" w:rsidRDefault="00005F7F" w:rsidP="00005F7F">
      <w:pPr>
        <w:rPr>
          <w:sz w:val="28"/>
          <w:szCs w:val="28"/>
        </w:rPr>
      </w:pPr>
    </w:p>
    <w:p w14:paraId="78FB8BB6" w14:textId="77777777" w:rsidR="00E30D30" w:rsidRPr="00005F7F" w:rsidRDefault="00E30D30" w:rsidP="00E30D30">
      <w:pPr>
        <w:rPr>
          <w:sz w:val="28"/>
          <w:szCs w:val="28"/>
        </w:rPr>
      </w:pPr>
    </w:p>
    <w:p w14:paraId="652BAE04" w14:textId="77777777" w:rsidR="00E30D30" w:rsidRDefault="00E30D30" w:rsidP="00E30D30"/>
    <w:p w14:paraId="57BFB4AE" w14:textId="77777777" w:rsidR="00E30D30" w:rsidRDefault="00E30D30" w:rsidP="00E30D30"/>
    <w:p w14:paraId="70836042" w14:textId="77777777" w:rsidR="00E30D30" w:rsidRDefault="00E30D30"/>
    <w:p w14:paraId="7B10B723" w14:textId="77777777" w:rsidR="00E30D30" w:rsidRDefault="00E30D30"/>
    <w:p w14:paraId="4B4EC0F6" w14:textId="77777777" w:rsidR="00E30D30" w:rsidRDefault="00E30D30"/>
    <w:p w14:paraId="274D71F7" w14:textId="77777777" w:rsidR="00E30D30" w:rsidRDefault="00E30D30"/>
    <w:p w14:paraId="6119C6FA" w14:textId="77777777" w:rsidR="00E30D30" w:rsidRDefault="00E30D30"/>
    <w:p w14:paraId="34F35224" w14:textId="77777777" w:rsidR="00E30D30" w:rsidRDefault="00E30D30"/>
    <w:p w14:paraId="75A30970" w14:textId="77777777" w:rsidR="00E30D30" w:rsidRDefault="00E30D30"/>
    <w:p w14:paraId="0AAE1024" w14:textId="77777777" w:rsidR="00E30D30" w:rsidRDefault="00E30D30"/>
    <w:p w14:paraId="52ADF1B2" w14:textId="77777777"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D66CC"/>
    <w:rsid w:val="00117936"/>
    <w:rsid w:val="00187F55"/>
    <w:rsid w:val="001C45CD"/>
    <w:rsid w:val="001D7B2C"/>
    <w:rsid w:val="00234EF1"/>
    <w:rsid w:val="00261449"/>
    <w:rsid w:val="004B598B"/>
    <w:rsid w:val="00551ADB"/>
    <w:rsid w:val="005C00EF"/>
    <w:rsid w:val="005C2014"/>
    <w:rsid w:val="005E0023"/>
    <w:rsid w:val="006E51EC"/>
    <w:rsid w:val="00772CBF"/>
    <w:rsid w:val="007A77F7"/>
    <w:rsid w:val="0085154F"/>
    <w:rsid w:val="00876613"/>
    <w:rsid w:val="008942FE"/>
    <w:rsid w:val="009566B5"/>
    <w:rsid w:val="009651A3"/>
    <w:rsid w:val="009F3D05"/>
    <w:rsid w:val="00A24991"/>
    <w:rsid w:val="00B8084E"/>
    <w:rsid w:val="00C47238"/>
    <w:rsid w:val="00CE0732"/>
    <w:rsid w:val="00D967AD"/>
    <w:rsid w:val="00E30D30"/>
    <w:rsid w:val="00E73376"/>
    <w:rsid w:val="00EC08D6"/>
    <w:rsid w:val="00EC3285"/>
    <w:rsid w:val="00F4527B"/>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EE7"/>
  <w15:docId w15:val="{169DC3BF-5352-134B-92B3-11878BF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UnresolvedMention">
    <w:name w:val="Unresolved Mention"/>
    <w:basedOn w:val="DefaultParagraphFont"/>
    <w:uiPriority w:val="99"/>
    <w:semiHidden/>
    <w:unhideWhenUsed/>
    <w:rsid w:val="006E5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8661">
      <w:bodyDiv w:val="1"/>
      <w:marLeft w:val="0"/>
      <w:marRight w:val="0"/>
      <w:marTop w:val="0"/>
      <w:marBottom w:val="0"/>
      <w:divBdr>
        <w:top w:val="none" w:sz="0" w:space="0" w:color="auto"/>
        <w:left w:val="none" w:sz="0" w:space="0" w:color="auto"/>
        <w:bottom w:val="none" w:sz="0" w:space="0" w:color="auto"/>
        <w:right w:val="none" w:sz="0" w:space="0" w:color="auto"/>
      </w:divBdr>
      <w:divsChild>
        <w:div w:id="421030496">
          <w:marLeft w:val="0"/>
          <w:marRight w:val="0"/>
          <w:marTop w:val="0"/>
          <w:marBottom w:val="0"/>
          <w:divBdr>
            <w:top w:val="none" w:sz="0" w:space="0" w:color="auto"/>
            <w:left w:val="none" w:sz="0" w:space="0" w:color="auto"/>
            <w:bottom w:val="none" w:sz="0" w:space="0" w:color="auto"/>
            <w:right w:val="none" w:sz="0" w:space="0" w:color="auto"/>
          </w:divBdr>
        </w:div>
      </w:divsChild>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leyhills.worcs.sch.uk/" TargetMode="External"/><Relationship Id="rId3" Type="http://schemas.openxmlformats.org/officeDocument/2006/relationships/settings" Target="settings.xml"/><Relationship Id="rId7" Type="http://schemas.openxmlformats.org/officeDocument/2006/relationships/hyperlink" Target="https://www.youtube.com/results?search_query=labour+and+birth+nhs+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r.org.uk/qualifications/cambridge-nationals/child-development-level-1-2-j818/assess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Joce Williams</cp:lastModifiedBy>
  <cp:revision>2</cp:revision>
  <cp:lastPrinted>2020-03-13T16:13:00Z</cp:lastPrinted>
  <dcterms:created xsi:type="dcterms:W3CDTF">2020-03-17T18:46:00Z</dcterms:created>
  <dcterms:modified xsi:type="dcterms:W3CDTF">2020-03-17T18:46:00Z</dcterms:modified>
</cp:coreProperties>
</file>