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BF7FF"/>
  <w:body>
    <w:p w14:paraId="7CB3BC90" w14:textId="3DF7E8D5" w:rsidR="00EC3F85" w:rsidRDefault="00EC3F85" w:rsidP="00EC3F85">
      <w:pPr>
        <w:rPr>
          <w:b/>
          <w:bCs/>
        </w:rPr>
      </w:pPr>
      <w:r>
        <w:rPr>
          <w:noProof/>
        </w:rPr>
        <w:drawing>
          <wp:anchor distT="0" distB="0" distL="114300" distR="114300" simplePos="0" relativeHeight="251658240" behindDoc="1" locked="0" layoutInCell="1" allowOverlap="1" wp14:anchorId="7CE5B799" wp14:editId="77005812">
            <wp:simplePos x="0" y="0"/>
            <wp:positionH relativeFrom="column">
              <wp:posOffset>1510665</wp:posOffset>
            </wp:positionH>
            <wp:positionV relativeFrom="page">
              <wp:posOffset>187094</wp:posOffset>
            </wp:positionV>
            <wp:extent cx="5022215" cy="907415"/>
            <wp:effectExtent l="0" t="0" r="6985" b="6985"/>
            <wp:wrapTight wrapText="bothSides">
              <wp:wrapPolygon edited="0">
                <wp:start x="0" y="0"/>
                <wp:lineTo x="0" y="21313"/>
                <wp:lineTo x="21548" y="21313"/>
                <wp:lineTo x="21548" y="0"/>
                <wp:lineTo x="0" y="0"/>
              </wp:wrapPolygon>
            </wp:wrapTight>
            <wp:docPr id="1" name="Picture 1" descr="Wellfield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field Academ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2215" cy="907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8BDEC" w14:textId="7E3B2498" w:rsidR="00EC3F85" w:rsidRPr="00EC3F85" w:rsidRDefault="00EC3F85" w:rsidP="00EC3F85">
      <w:pPr>
        <w:rPr>
          <w:b/>
          <w:bCs/>
          <w:color w:val="7030A0"/>
          <w:sz w:val="56"/>
          <w:szCs w:val="56"/>
        </w:rPr>
      </w:pPr>
      <w:r w:rsidRPr="00EC3F85">
        <w:rPr>
          <w:b/>
          <w:bCs/>
          <w:color w:val="7030A0"/>
          <w:sz w:val="56"/>
          <w:szCs w:val="56"/>
        </w:rPr>
        <w:t>Extra Time in Public Examinations</w:t>
      </w:r>
    </w:p>
    <w:p w14:paraId="40BACAD8" w14:textId="16C2618A" w:rsidR="00EC3F85" w:rsidRPr="00EC3F85" w:rsidRDefault="00EC3F85" w:rsidP="00EC3F85">
      <w:pPr>
        <w:rPr>
          <w:b/>
          <w:bCs/>
          <w:color w:val="00B050"/>
          <w:sz w:val="36"/>
          <w:szCs w:val="36"/>
          <w:u w:val="single"/>
        </w:rPr>
      </w:pPr>
      <w:bookmarkStart w:id="0" w:name="content"/>
      <w:bookmarkEnd w:id="0"/>
      <w:r w:rsidRPr="00EC3F85">
        <w:rPr>
          <w:b/>
          <w:bCs/>
          <w:color w:val="00B050"/>
          <w:sz w:val="36"/>
          <w:szCs w:val="36"/>
          <w:u w:val="single"/>
        </w:rPr>
        <w:t>Guidance for the Use of 25% Extra Time in Public Exam</w:t>
      </w:r>
      <w:r>
        <w:rPr>
          <w:b/>
          <w:bCs/>
          <w:color w:val="00B050"/>
          <w:sz w:val="36"/>
          <w:szCs w:val="36"/>
          <w:u w:val="single"/>
        </w:rPr>
        <w:t>s</w:t>
      </w:r>
    </w:p>
    <w:p w14:paraId="59049E94" w14:textId="3594BBFA" w:rsidR="00EC3F85" w:rsidRPr="00EC3F85" w:rsidRDefault="00EC3F85" w:rsidP="00EC3F85">
      <w:r w:rsidRPr="00EC3F85">
        <w:t>The best use of the 25% extra time that you have been awarded as a reasonable adjustment for a confirmed learning need will depend on individual needs.  Students who have benefi</w:t>
      </w:r>
      <w:r>
        <w:t>t</w:t>
      </w:r>
      <w:r w:rsidRPr="00EC3F85">
        <w:t xml:space="preserve">ted from extra time in internal assessments and examinations will already have received guidance as to how to use it to your individual advantage.  The following suggestions are all effective ways of making use of this time and serve as a timely reminder but some suggestions will not be appropriate in all types of examinations.  </w:t>
      </w:r>
      <w:r w:rsidRPr="00EC3F85">
        <w:rPr>
          <w:i/>
          <w:iCs/>
          <w:color w:val="FF0000"/>
        </w:rPr>
        <w:t>Students with extra time are provided with a set of highlighter pens as well as overlays if they use them.</w:t>
      </w:r>
    </w:p>
    <w:p w14:paraId="21447300" w14:textId="77777777" w:rsidR="00EC3F85" w:rsidRPr="00EC3F85" w:rsidRDefault="00EC3F85" w:rsidP="00EC3F85">
      <w:pPr>
        <w:rPr>
          <w:b/>
          <w:bCs/>
          <w:color w:val="00B050"/>
          <w:u w:val="single"/>
        </w:rPr>
      </w:pPr>
      <w:r w:rsidRPr="00EC3F85">
        <w:rPr>
          <w:b/>
          <w:bCs/>
          <w:color w:val="00B050"/>
          <w:u w:val="single"/>
        </w:rPr>
        <w:t>Question and Time Management</w:t>
      </w:r>
    </w:p>
    <w:p w14:paraId="59FC9BAB" w14:textId="77777777" w:rsidR="00EC3F85" w:rsidRPr="00EC3F85" w:rsidRDefault="00EC3F85" w:rsidP="00EC3F85">
      <w:pPr>
        <w:numPr>
          <w:ilvl w:val="0"/>
          <w:numId w:val="1"/>
        </w:numPr>
        <w:rPr>
          <w:i/>
          <w:iCs/>
          <w:color w:val="FF0000"/>
        </w:rPr>
      </w:pPr>
      <w:r w:rsidRPr="00EC3F85">
        <w:rPr>
          <w:b/>
          <w:bCs/>
          <w:i/>
          <w:iCs/>
          <w:color w:val="FF0000"/>
        </w:rPr>
        <w:t>Pre-reading questions</w:t>
      </w:r>
      <w:r w:rsidRPr="00EC3F85">
        <w:rPr>
          <w:i/>
          <w:iCs/>
          <w:color w:val="FF0000"/>
        </w:rPr>
        <w:t> on the paper to identify those questions for which you can produce your strongest answers  </w:t>
      </w:r>
    </w:p>
    <w:p w14:paraId="4AECD2B3" w14:textId="77777777" w:rsidR="00EC3F85" w:rsidRPr="00EC3F85" w:rsidRDefault="00EC3F85" w:rsidP="00EC3F85">
      <w:pPr>
        <w:numPr>
          <w:ilvl w:val="0"/>
          <w:numId w:val="1"/>
        </w:numPr>
        <w:rPr>
          <w:i/>
          <w:iCs/>
          <w:color w:val="FF0000"/>
        </w:rPr>
      </w:pPr>
      <w:r w:rsidRPr="00EC3F85">
        <w:rPr>
          <w:b/>
          <w:bCs/>
          <w:i/>
          <w:iCs/>
          <w:color w:val="FF0000"/>
        </w:rPr>
        <w:t>Question numbers could perhaps be highlighted</w:t>
      </w:r>
      <w:r w:rsidRPr="00EC3F85">
        <w:rPr>
          <w:i/>
          <w:iCs/>
          <w:color w:val="FF0000"/>
        </w:rPr>
        <w:t> as follows:</w:t>
      </w:r>
    </w:p>
    <w:p w14:paraId="7A5C0639" w14:textId="2BEDE5B5" w:rsidR="00EC3F85" w:rsidRPr="00EC3F85" w:rsidRDefault="00EC3F85" w:rsidP="00EC3F85">
      <w:pPr>
        <w:numPr>
          <w:ilvl w:val="1"/>
          <w:numId w:val="1"/>
        </w:numPr>
        <w:rPr>
          <w:i/>
          <w:iCs/>
          <w:color w:val="FF0000"/>
        </w:rPr>
      </w:pPr>
      <w:r w:rsidRPr="00EC3F85">
        <w:rPr>
          <w:i/>
          <w:iCs/>
          <w:color w:val="FF0000"/>
        </w:rPr>
        <w:t>green f</w:t>
      </w:r>
      <w:r w:rsidRPr="00EC3F85">
        <w:rPr>
          <w:i/>
          <w:iCs/>
          <w:color w:val="FF0000"/>
        </w:rPr>
        <w:t>o</w:t>
      </w:r>
      <w:r w:rsidRPr="00EC3F85">
        <w:rPr>
          <w:i/>
          <w:iCs/>
          <w:color w:val="FF0000"/>
        </w:rPr>
        <w:t>r topics you are very confident about</w:t>
      </w:r>
    </w:p>
    <w:p w14:paraId="3767B9CF" w14:textId="6092153D" w:rsidR="00EC3F85" w:rsidRPr="00EC3F85" w:rsidRDefault="00EC3F85" w:rsidP="00EC3F85">
      <w:pPr>
        <w:numPr>
          <w:ilvl w:val="1"/>
          <w:numId w:val="1"/>
        </w:numPr>
        <w:rPr>
          <w:i/>
          <w:iCs/>
          <w:color w:val="FF0000"/>
        </w:rPr>
      </w:pPr>
      <w:r w:rsidRPr="00EC3F85">
        <w:rPr>
          <w:i/>
          <w:iCs/>
          <w:color w:val="FF0000"/>
        </w:rPr>
        <w:t>yell</w:t>
      </w:r>
      <w:r w:rsidRPr="00EC3F85">
        <w:rPr>
          <w:i/>
          <w:iCs/>
          <w:color w:val="FF0000"/>
        </w:rPr>
        <w:t>o</w:t>
      </w:r>
      <w:r w:rsidRPr="00EC3F85">
        <w:rPr>
          <w:i/>
          <w:iCs/>
          <w:color w:val="FF0000"/>
        </w:rPr>
        <w:t>w for topics you are less confident about</w:t>
      </w:r>
    </w:p>
    <w:p w14:paraId="215012D7" w14:textId="5F459FBF" w:rsidR="00EC3F85" w:rsidRPr="00EC3F85" w:rsidRDefault="00EC3F85" w:rsidP="00EC3F85">
      <w:pPr>
        <w:numPr>
          <w:ilvl w:val="1"/>
          <w:numId w:val="1"/>
        </w:numPr>
        <w:rPr>
          <w:i/>
          <w:iCs/>
          <w:color w:val="FF0000"/>
        </w:rPr>
      </w:pPr>
      <w:r w:rsidRPr="00EC3F85">
        <w:rPr>
          <w:i/>
          <w:iCs/>
          <w:color w:val="FF0000"/>
        </w:rPr>
        <w:t>pink f</w:t>
      </w:r>
      <w:r w:rsidRPr="00EC3F85">
        <w:rPr>
          <w:i/>
          <w:iCs/>
          <w:color w:val="FF0000"/>
        </w:rPr>
        <w:t>o</w:t>
      </w:r>
      <w:r w:rsidRPr="00EC3F85">
        <w:rPr>
          <w:i/>
          <w:iCs/>
          <w:color w:val="FF0000"/>
        </w:rPr>
        <w:t>r topics you feel least confident about</w:t>
      </w:r>
    </w:p>
    <w:p w14:paraId="17EF9760" w14:textId="77777777" w:rsidR="00EC3F85" w:rsidRPr="00EC3F85" w:rsidRDefault="00EC3F85" w:rsidP="00EC3F85">
      <w:pPr>
        <w:numPr>
          <w:ilvl w:val="0"/>
          <w:numId w:val="1"/>
        </w:numPr>
        <w:rPr>
          <w:i/>
          <w:iCs/>
          <w:color w:val="FF0000"/>
        </w:rPr>
      </w:pPr>
      <w:r w:rsidRPr="00EC3F85">
        <w:rPr>
          <w:b/>
          <w:bCs/>
          <w:i/>
          <w:iCs/>
          <w:color w:val="FF0000"/>
        </w:rPr>
        <w:t>Questions could then be attempted in sequence</w:t>
      </w:r>
      <w:r w:rsidRPr="00EC3F85">
        <w:rPr>
          <w:i/>
          <w:iCs/>
          <w:color w:val="FF0000"/>
        </w:rPr>
        <w:t>: green, yellow, pink – this approach would work best in examinations </w:t>
      </w:r>
      <w:r w:rsidRPr="00EC3F85">
        <w:rPr>
          <w:b/>
          <w:bCs/>
          <w:i/>
          <w:iCs/>
          <w:color w:val="FF0000"/>
        </w:rPr>
        <w:t>where questions and answers are in the same booklet. </w:t>
      </w:r>
      <w:r w:rsidRPr="00EC3F85">
        <w:rPr>
          <w:i/>
          <w:iCs/>
          <w:color w:val="FF0000"/>
        </w:rPr>
        <w:t>This would enable you to ensure your best answers are completed first</w:t>
      </w:r>
    </w:p>
    <w:p w14:paraId="5D8F0C79" w14:textId="77777777" w:rsidR="00EC3F85" w:rsidRPr="00EC3F85" w:rsidRDefault="00EC3F85" w:rsidP="00EC3F85">
      <w:pPr>
        <w:numPr>
          <w:ilvl w:val="0"/>
          <w:numId w:val="1"/>
        </w:numPr>
      </w:pPr>
      <w:r w:rsidRPr="00EC3F85">
        <w:rPr>
          <w:b/>
          <w:bCs/>
        </w:rPr>
        <w:t>Questions with the highest marks could be prioritised - </w:t>
      </w:r>
      <w:r w:rsidRPr="00EC3F85">
        <w:t>this approach again would work best in examinations </w:t>
      </w:r>
      <w:r w:rsidRPr="00EC3F85">
        <w:rPr>
          <w:b/>
          <w:bCs/>
        </w:rPr>
        <w:t>where questions and answers are in the same booklet</w:t>
      </w:r>
    </w:p>
    <w:p w14:paraId="53DE6C8D" w14:textId="77777777" w:rsidR="00EC3F85" w:rsidRPr="00EC3F85" w:rsidRDefault="00EC3F85" w:rsidP="00EC3F85">
      <w:pPr>
        <w:numPr>
          <w:ilvl w:val="0"/>
          <w:numId w:val="1"/>
        </w:numPr>
      </w:pPr>
      <w:r w:rsidRPr="00EC3F85">
        <w:rPr>
          <w:b/>
          <w:bCs/>
        </w:rPr>
        <w:t>DIVIDE the TIME available (including your extra time) up over the questions / sections of the paper you need to answer</w:t>
      </w:r>
      <w:r w:rsidRPr="00EC3F85">
        <w:t> – this will ensure you are </w:t>
      </w:r>
      <w:r w:rsidRPr="00EC3F85">
        <w:rPr>
          <w:b/>
          <w:bCs/>
        </w:rPr>
        <w:t>using your extra time over the whole of the paper</w:t>
      </w:r>
      <w:r w:rsidRPr="00EC3F85">
        <w:t> and not just the last few questions</w:t>
      </w:r>
    </w:p>
    <w:p w14:paraId="57739AD9" w14:textId="77777777" w:rsidR="00EC3F85" w:rsidRDefault="00EC3F85" w:rsidP="00EC3F85">
      <w:pPr>
        <w:rPr>
          <w:b/>
          <w:bCs/>
          <w:color w:val="00B050"/>
        </w:rPr>
      </w:pPr>
    </w:p>
    <w:p w14:paraId="1E50D091" w14:textId="77777777" w:rsidR="00EC3F85" w:rsidRDefault="00EC3F85" w:rsidP="00EC3F85">
      <w:pPr>
        <w:rPr>
          <w:b/>
          <w:bCs/>
          <w:color w:val="00B050"/>
        </w:rPr>
      </w:pPr>
    </w:p>
    <w:p w14:paraId="39C0D1C8" w14:textId="77777777" w:rsidR="00EC3F85" w:rsidRDefault="00EC3F85" w:rsidP="00EC3F85">
      <w:pPr>
        <w:rPr>
          <w:b/>
          <w:bCs/>
          <w:color w:val="00B050"/>
        </w:rPr>
      </w:pPr>
    </w:p>
    <w:p w14:paraId="743DF751" w14:textId="77777777" w:rsidR="00EC3F85" w:rsidRDefault="00EC3F85" w:rsidP="00EC3F85">
      <w:pPr>
        <w:rPr>
          <w:b/>
          <w:bCs/>
          <w:color w:val="00B050"/>
        </w:rPr>
      </w:pPr>
    </w:p>
    <w:p w14:paraId="16F73AF6" w14:textId="353CB023" w:rsidR="00EC3F85" w:rsidRPr="00EC3F85" w:rsidRDefault="00EC3F85" w:rsidP="00EC3F85">
      <w:pPr>
        <w:rPr>
          <w:b/>
          <w:bCs/>
          <w:color w:val="00B050"/>
          <w:u w:val="single"/>
        </w:rPr>
      </w:pPr>
      <w:r w:rsidRPr="00EC3F85">
        <w:rPr>
          <w:b/>
          <w:bCs/>
          <w:color w:val="00B050"/>
          <w:u w:val="single"/>
        </w:rPr>
        <w:t>Processing Information</w:t>
      </w:r>
    </w:p>
    <w:p w14:paraId="259DABC3" w14:textId="77777777" w:rsidR="00EC3F85" w:rsidRPr="00EC3F85" w:rsidRDefault="00EC3F85" w:rsidP="00EC3F85">
      <w:pPr>
        <w:numPr>
          <w:ilvl w:val="0"/>
          <w:numId w:val="2"/>
        </w:numPr>
      </w:pPr>
      <w:r w:rsidRPr="00EC3F85">
        <w:rPr>
          <w:b/>
          <w:bCs/>
        </w:rPr>
        <w:t>Students will be provided with overlays where required by your needs profile </w:t>
      </w:r>
      <w:r w:rsidRPr="00EC3F85">
        <w:t xml:space="preserve">– </w:t>
      </w:r>
      <w:r w:rsidRPr="00EC3F85">
        <w:rPr>
          <w:color w:val="FF0000"/>
        </w:rPr>
        <w:t>this will remain in your exam pack so you do not need to worry about remembering one.</w:t>
      </w:r>
    </w:p>
    <w:p w14:paraId="39B61975" w14:textId="77777777" w:rsidR="00EC3F85" w:rsidRPr="00EC3F85" w:rsidRDefault="00EC3F85" w:rsidP="00EC3F85">
      <w:pPr>
        <w:numPr>
          <w:ilvl w:val="0"/>
          <w:numId w:val="2"/>
        </w:numPr>
        <w:rPr>
          <w:color w:val="FF0000"/>
        </w:rPr>
      </w:pPr>
      <w:r w:rsidRPr="00EC3F85">
        <w:rPr>
          <w:b/>
          <w:bCs/>
          <w:color w:val="FF0000"/>
        </w:rPr>
        <w:t>Students will also be provided with a set of highlighter pens</w:t>
      </w:r>
    </w:p>
    <w:p w14:paraId="19FB71F3" w14:textId="77777777" w:rsidR="00EC3F85" w:rsidRPr="00EC3F85" w:rsidRDefault="00EC3F85" w:rsidP="00EC3F85">
      <w:pPr>
        <w:numPr>
          <w:ilvl w:val="0"/>
          <w:numId w:val="2"/>
        </w:numPr>
      </w:pPr>
      <w:r w:rsidRPr="00EC3F85">
        <w:rPr>
          <w:b/>
          <w:bCs/>
        </w:rPr>
        <w:t>Highlighters can be used to isolate key information </w:t>
      </w:r>
      <w:r w:rsidRPr="00EC3F85">
        <w:t>in a text. This allows you to quickly retrieve key information when addressing the question</w:t>
      </w:r>
    </w:p>
    <w:p w14:paraId="5E4F45F3" w14:textId="77777777" w:rsidR="00EC3F85" w:rsidRPr="00EC3F85" w:rsidRDefault="00EC3F85" w:rsidP="00EC3F85">
      <w:pPr>
        <w:numPr>
          <w:ilvl w:val="0"/>
          <w:numId w:val="2"/>
        </w:numPr>
      </w:pPr>
      <w:r w:rsidRPr="00EC3F85">
        <w:rPr>
          <w:b/>
          <w:bCs/>
        </w:rPr>
        <w:t>Different coloured highlighters can be used for different types of information </w:t>
      </w:r>
      <w:r w:rsidRPr="00EC3F85">
        <w:t>e.g. pros and cons; details about different characters in a play extract; different types of language features/devices; cognates in foreign language papers</w:t>
      </w:r>
    </w:p>
    <w:p w14:paraId="223B70D8" w14:textId="77777777" w:rsidR="00EC3F85" w:rsidRPr="00EC3F85" w:rsidRDefault="00EC3F85" w:rsidP="00EC3F85">
      <w:pPr>
        <w:rPr>
          <w:b/>
          <w:bCs/>
          <w:color w:val="00B050"/>
          <w:u w:val="single"/>
        </w:rPr>
      </w:pPr>
      <w:r w:rsidRPr="00EC3F85">
        <w:rPr>
          <w:b/>
          <w:bCs/>
          <w:color w:val="00B050"/>
          <w:u w:val="single"/>
        </w:rPr>
        <w:t>Planning</w:t>
      </w:r>
    </w:p>
    <w:p w14:paraId="5D64C1B8" w14:textId="77777777" w:rsidR="00EC3F85" w:rsidRPr="00EC3F85" w:rsidRDefault="00EC3F85" w:rsidP="00EC3F85">
      <w:pPr>
        <w:numPr>
          <w:ilvl w:val="0"/>
          <w:numId w:val="3"/>
        </w:numPr>
      </w:pPr>
      <w:r w:rsidRPr="00EC3F85">
        <w:rPr>
          <w:b/>
          <w:bCs/>
        </w:rPr>
        <w:t xml:space="preserve">Planning an outline response can support weak </w:t>
      </w:r>
      <w:proofErr w:type="gramStart"/>
      <w:r w:rsidRPr="00EC3F85">
        <w:rPr>
          <w:b/>
          <w:bCs/>
        </w:rPr>
        <w:t>short term</w:t>
      </w:r>
      <w:proofErr w:type="gramEnd"/>
      <w:r w:rsidRPr="00EC3F85">
        <w:rPr>
          <w:b/>
          <w:bCs/>
        </w:rPr>
        <w:t xml:space="preserve"> memory – </w:t>
      </w:r>
      <w:r w:rsidRPr="00EC3F85">
        <w:t>you can then just concentrate on putting the identified content together rather than trying to hold it in your memory AND put the content together into a coherent answer –</w:t>
      </w:r>
      <w:r w:rsidRPr="00EC3F85">
        <w:rPr>
          <w:b/>
          <w:bCs/>
        </w:rPr>
        <w:t> ASK for </w:t>
      </w:r>
      <w:r w:rsidRPr="00EC3F85">
        <w:rPr>
          <w:b/>
          <w:bCs/>
          <w:u w:val="single"/>
        </w:rPr>
        <w:t>spare exam paper</w:t>
      </w:r>
      <w:r w:rsidRPr="00EC3F85">
        <w:rPr>
          <w:b/>
          <w:bCs/>
        </w:rPr>
        <w:t> if using an answer booklet &amp; </w:t>
      </w:r>
      <w:r w:rsidRPr="00EC3F85">
        <w:rPr>
          <w:b/>
          <w:bCs/>
          <w:u w:val="single"/>
        </w:rPr>
        <w:t>hand in spare sheet at end of exam</w:t>
      </w:r>
      <w:r w:rsidRPr="00EC3F85">
        <w:rPr>
          <w:b/>
          <w:bCs/>
        </w:rPr>
        <w:t>. Mark it as </w:t>
      </w:r>
      <w:r w:rsidRPr="00EC3F85">
        <w:rPr>
          <w:b/>
          <w:bCs/>
          <w:u w:val="single"/>
        </w:rPr>
        <w:t>Planning</w:t>
      </w:r>
      <w:r w:rsidRPr="00EC3F85">
        <w:rPr>
          <w:b/>
          <w:bCs/>
        </w:rPr>
        <w:t>.</w:t>
      </w:r>
    </w:p>
    <w:p w14:paraId="7D6892F8" w14:textId="77777777" w:rsidR="00EC3F85" w:rsidRPr="00EC3F85" w:rsidRDefault="00EC3F85" w:rsidP="00EC3F85">
      <w:pPr>
        <w:numPr>
          <w:ilvl w:val="0"/>
          <w:numId w:val="3"/>
        </w:numPr>
      </w:pPr>
      <w:r w:rsidRPr="00EC3F85">
        <w:rPr>
          <w:b/>
          <w:bCs/>
        </w:rPr>
        <w:t>FIVE minutes spent planning an essay question </w:t>
      </w:r>
      <w:r w:rsidRPr="00EC3F85">
        <w:t>could avoid mistaken lines of argument and </w:t>
      </w:r>
      <w:r w:rsidRPr="00EC3F85">
        <w:rPr>
          <w:b/>
          <w:bCs/>
        </w:rPr>
        <w:t>ensure you can answer all elements of a question</w:t>
      </w:r>
      <w:r w:rsidRPr="00EC3F85">
        <w:t> before starting an answer</w:t>
      </w:r>
    </w:p>
    <w:p w14:paraId="2FDB4036" w14:textId="77777777" w:rsidR="00EC3F85" w:rsidRPr="00EC3F85" w:rsidRDefault="00EC3F85" w:rsidP="00EC3F85">
      <w:pPr>
        <w:rPr>
          <w:b/>
          <w:bCs/>
          <w:color w:val="00B050"/>
          <w:u w:val="single"/>
        </w:rPr>
      </w:pPr>
      <w:r w:rsidRPr="00EC3F85">
        <w:rPr>
          <w:b/>
          <w:bCs/>
          <w:color w:val="00B050"/>
          <w:u w:val="single"/>
        </w:rPr>
        <w:t>Checking for Accuracy and Spelling</w:t>
      </w:r>
    </w:p>
    <w:p w14:paraId="093B24DF" w14:textId="77777777" w:rsidR="00EC3F85" w:rsidRPr="00EC3F85" w:rsidRDefault="00EC3F85" w:rsidP="00EC3F85">
      <w:pPr>
        <w:numPr>
          <w:ilvl w:val="0"/>
          <w:numId w:val="4"/>
        </w:numPr>
      </w:pPr>
      <w:r w:rsidRPr="00EC3F85">
        <w:rPr>
          <w:b/>
          <w:bCs/>
        </w:rPr>
        <w:t>Check finished answers for accuracy of content – </w:t>
      </w:r>
      <w:r w:rsidRPr="00EC3F85">
        <w:t>have you answered the question set? Have you backed up answers with evidence? Have you used specialist terminology to demonstrate knowledge?</w:t>
      </w:r>
    </w:p>
    <w:p w14:paraId="3D023CE7" w14:textId="77777777" w:rsidR="00EC3F85" w:rsidRPr="00EC3F85" w:rsidRDefault="00EC3F85" w:rsidP="00EC3F85">
      <w:pPr>
        <w:numPr>
          <w:ilvl w:val="0"/>
          <w:numId w:val="4"/>
        </w:numPr>
      </w:pPr>
      <w:r w:rsidRPr="00EC3F85">
        <w:rPr>
          <w:b/>
          <w:bCs/>
        </w:rPr>
        <w:t>Check finished answers for spelling accuracy – </w:t>
      </w:r>
      <w:r w:rsidRPr="00EC3F85">
        <w:t>particularly important for </w:t>
      </w:r>
      <w:r w:rsidRPr="00EC3F85">
        <w:rPr>
          <w:b/>
          <w:bCs/>
        </w:rPr>
        <w:t>subject specific words</w:t>
      </w:r>
      <w:r w:rsidRPr="00EC3F85">
        <w:t> and on all </w:t>
      </w:r>
      <w:r w:rsidRPr="00EC3F85">
        <w:rPr>
          <w:b/>
          <w:bCs/>
        </w:rPr>
        <w:t>English papers</w:t>
      </w:r>
      <w:r w:rsidRPr="00EC3F85">
        <w:t>; </w:t>
      </w:r>
      <w:r w:rsidRPr="00EC3F85">
        <w:rPr>
          <w:b/>
          <w:bCs/>
          <w:u w:val="single"/>
        </w:rPr>
        <w:t>not all errors</w:t>
      </w:r>
      <w:r w:rsidRPr="00EC3F85">
        <w:rPr>
          <w:b/>
          <w:bCs/>
        </w:rPr>
        <w:t> will be spotted</w:t>
      </w:r>
      <w:r w:rsidRPr="00EC3F85">
        <w:t> but spotting some is better than none!</w:t>
      </w:r>
    </w:p>
    <w:p w14:paraId="19E7451C" w14:textId="77777777" w:rsidR="00EC3F85" w:rsidRPr="00EC3F85" w:rsidRDefault="00EC3F85" w:rsidP="00EC3F85">
      <w:pPr>
        <w:numPr>
          <w:ilvl w:val="0"/>
          <w:numId w:val="4"/>
        </w:numPr>
      </w:pPr>
      <w:r w:rsidRPr="00EC3F85">
        <w:rPr>
          <w:b/>
          <w:bCs/>
        </w:rPr>
        <w:t>Check finished answers for paragraph breaks – </w:t>
      </w:r>
      <w:r w:rsidRPr="00EC3F85">
        <w:t>a double forward slash is an accepted convention for inserting a paragraph break: //</w:t>
      </w:r>
    </w:p>
    <w:p w14:paraId="5852F8D2" w14:textId="77777777" w:rsidR="00EC3F85" w:rsidRPr="00EC3F85" w:rsidRDefault="00EC3F85" w:rsidP="00EC3F85">
      <w:pPr>
        <w:numPr>
          <w:ilvl w:val="0"/>
          <w:numId w:val="4"/>
        </w:numPr>
      </w:pPr>
      <w:r w:rsidRPr="00EC3F85">
        <w:rPr>
          <w:b/>
          <w:bCs/>
        </w:rPr>
        <w:t>Writing on alternate lines will leave a line spare for corrections if needed; </w:t>
      </w:r>
      <w:r w:rsidRPr="00EC3F85">
        <w:t>it </w:t>
      </w:r>
      <w:r w:rsidRPr="00EC3F85">
        <w:rPr>
          <w:b/>
          <w:bCs/>
        </w:rPr>
        <w:t>may also help you to proof read</w:t>
      </w:r>
      <w:r w:rsidRPr="00EC3F85">
        <w:t> your own work more quickly if your </w:t>
      </w:r>
      <w:r w:rsidRPr="00EC3F85">
        <w:rPr>
          <w:b/>
          <w:bCs/>
        </w:rPr>
        <w:t>handwriting script is quite big</w:t>
      </w:r>
      <w:r w:rsidRPr="00EC3F85">
        <w:t> in size</w:t>
      </w:r>
    </w:p>
    <w:p w14:paraId="6E996048" w14:textId="77777777" w:rsidR="00EC3F85" w:rsidRDefault="00EC3F85" w:rsidP="00EC3F85">
      <w:pPr>
        <w:rPr>
          <w:b/>
          <w:bCs/>
        </w:rPr>
      </w:pPr>
    </w:p>
    <w:p w14:paraId="02206C3B" w14:textId="7677D7A9" w:rsidR="00EC3F85" w:rsidRPr="00EC3F85" w:rsidRDefault="00EC3F85" w:rsidP="00EC3F85">
      <w:pPr>
        <w:rPr>
          <w:b/>
          <w:bCs/>
          <w:color w:val="00B050"/>
          <w:u w:val="single"/>
        </w:rPr>
      </w:pPr>
      <w:r w:rsidRPr="00EC3F85">
        <w:rPr>
          <w:b/>
          <w:bCs/>
          <w:color w:val="00B050"/>
          <w:u w:val="single"/>
        </w:rPr>
        <w:lastRenderedPageBreak/>
        <w:t>Exam Nerves management!</w:t>
      </w:r>
    </w:p>
    <w:p w14:paraId="30E4C20A" w14:textId="77777777" w:rsidR="00EC3F85" w:rsidRPr="00EC3F85" w:rsidRDefault="00EC3F85" w:rsidP="00EC3F85">
      <w:pPr>
        <w:numPr>
          <w:ilvl w:val="0"/>
          <w:numId w:val="5"/>
        </w:numPr>
      </w:pPr>
      <w:r w:rsidRPr="00EC3F85">
        <w:rPr>
          <w:b/>
          <w:bCs/>
        </w:rPr>
        <w:t>A few minutes colour breathing or using your anxiety calming strategy </w:t>
      </w:r>
      <w:r w:rsidRPr="00EC3F85">
        <w:t>might help to get your mind into a more effective working mode if faced with an unexpected challenge</w:t>
      </w:r>
    </w:p>
    <w:p w14:paraId="2D287B2F" w14:textId="77777777" w:rsidR="00EC3F85" w:rsidRDefault="00EC3F85"/>
    <w:sectPr w:rsidR="00EC3F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C408C"/>
    <w:multiLevelType w:val="multilevel"/>
    <w:tmpl w:val="008E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840BE"/>
    <w:multiLevelType w:val="multilevel"/>
    <w:tmpl w:val="EC20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A063B"/>
    <w:multiLevelType w:val="multilevel"/>
    <w:tmpl w:val="72BA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9A0627"/>
    <w:multiLevelType w:val="multilevel"/>
    <w:tmpl w:val="51A22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B20756"/>
    <w:multiLevelType w:val="multilevel"/>
    <w:tmpl w:val="2724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431288">
    <w:abstractNumId w:val="3"/>
  </w:num>
  <w:num w:numId="2" w16cid:durableId="148525510">
    <w:abstractNumId w:val="0"/>
  </w:num>
  <w:num w:numId="3" w16cid:durableId="567108885">
    <w:abstractNumId w:val="2"/>
  </w:num>
  <w:num w:numId="4" w16cid:durableId="1650329165">
    <w:abstractNumId w:val="1"/>
  </w:num>
  <w:num w:numId="5" w16cid:durableId="2128697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85"/>
    <w:rsid w:val="008C0F58"/>
    <w:rsid w:val="00EC3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cff,#ebf7ff"/>
    </o:shapedefaults>
    <o:shapelayout v:ext="edit">
      <o:idmap v:ext="edit" data="1"/>
    </o:shapelayout>
  </w:shapeDefaults>
  <w:decimalSymbol w:val="."/>
  <w:listSeparator w:val=","/>
  <w14:docId w14:val="0275FFA0"/>
  <w15:chartTrackingRefBased/>
  <w15:docId w15:val="{2CEA480C-16A2-4B1F-839F-CBBBE041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F85"/>
    <w:pPr>
      <w:keepNext/>
      <w:keepLines/>
      <w:spacing w:before="360" w:after="80"/>
      <w:outlineLvl w:val="0"/>
    </w:pPr>
    <w:rPr>
      <w:rFonts w:asciiTheme="majorHAnsi" w:eastAsiaTheme="majorEastAsia" w:hAnsiTheme="majorHAnsi" w:cstheme="majorBidi"/>
      <w:color w:val="3E762A" w:themeColor="accent1" w:themeShade="BF"/>
      <w:sz w:val="40"/>
      <w:szCs w:val="40"/>
    </w:rPr>
  </w:style>
  <w:style w:type="paragraph" w:styleId="Heading2">
    <w:name w:val="heading 2"/>
    <w:basedOn w:val="Normal"/>
    <w:next w:val="Normal"/>
    <w:link w:val="Heading2Char"/>
    <w:uiPriority w:val="9"/>
    <w:semiHidden/>
    <w:unhideWhenUsed/>
    <w:qFormat/>
    <w:rsid w:val="00EC3F85"/>
    <w:pPr>
      <w:keepNext/>
      <w:keepLines/>
      <w:spacing w:before="160" w:after="80"/>
      <w:outlineLvl w:val="1"/>
    </w:pPr>
    <w:rPr>
      <w:rFonts w:asciiTheme="majorHAnsi" w:eastAsiaTheme="majorEastAsia" w:hAnsiTheme="majorHAnsi" w:cstheme="majorBidi"/>
      <w:color w:val="3E762A" w:themeColor="accent1" w:themeShade="BF"/>
      <w:sz w:val="32"/>
      <w:szCs w:val="32"/>
    </w:rPr>
  </w:style>
  <w:style w:type="paragraph" w:styleId="Heading3">
    <w:name w:val="heading 3"/>
    <w:basedOn w:val="Normal"/>
    <w:next w:val="Normal"/>
    <w:link w:val="Heading3Char"/>
    <w:uiPriority w:val="9"/>
    <w:semiHidden/>
    <w:unhideWhenUsed/>
    <w:qFormat/>
    <w:rsid w:val="00EC3F85"/>
    <w:pPr>
      <w:keepNext/>
      <w:keepLines/>
      <w:spacing w:before="160" w:after="80"/>
      <w:outlineLvl w:val="2"/>
    </w:pPr>
    <w:rPr>
      <w:rFonts w:eastAsiaTheme="majorEastAsia" w:cstheme="majorBidi"/>
      <w:color w:val="3E762A" w:themeColor="accent1" w:themeShade="BF"/>
      <w:sz w:val="28"/>
      <w:szCs w:val="28"/>
    </w:rPr>
  </w:style>
  <w:style w:type="paragraph" w:styleId="Heading4">
    <w:name w:val="heading 4"/>
    <w:basedOn w:val="Normal"/>
    <w:next w:val="Normal"/>
    <w:link w:val="Heading4Char"/>
    <w:uiPriority w:val="9"/>
    <w:semiHidden/>
    <w:unhideWhenUsed/>
    <w:qFormat/>
    <w:rsid w:val="00EC3F85"/>
    <w:pPr>
      <w:keepNext/>
      <w:keepLines/>
      <w:spacing w:before="80" w:after="40"/>
      <w:outlineLvl w:val="3"/>
    </w:pPr>
    <w:rPr>
      <w:rFonts w:eastAsiaTheme="majorEastAsia" w:cstheme="majorBidi"/>
      <w:i/>
      <w:iCs/>
      <w:color w:val="3E762A" w:themeColor="accent1" w:themeShade="BF"/>
    </w:rPr>
  </w:style>
  <w:style w:type="paragraph" w:styleId="Heading5">
    <w:name w:val="heading 5"/>
    <w:basedOn w:val="Normal"/>
    <w:next w:val="Normal"/>
    <w:link w:val="Heading5Char"/>
    <w:uiPriority w:val="9"/>
    <w:semiHidden/>
    <w:unhideWhenUsed/>
    <w:qFormat/>
    <w:rsid w:val="00EC3F85"/>
    <w:pPr>
      <w:keepNext/>
      <w:keepLines/>
      <w:spacing w:before="80" w:after="40"/>
      <w:outlineLvl w:val="4"/>
    </w:pPr>
    <w:rPr>
      <w:rFonts w:eastAsiaTheme="majorEastAsia" w:cstheme="majorBidi"/>
      <w:color w:val="3E762A" w:themeColor="accent1" w:themeShade="BF"/>
    </w:rPr>
  </w:style>
  <w:style w:type="paragraph" w:styleId="Heading6">
    <w:name w:val="heading 6"/>
    <w:basedOn w:val="Normal"/>
    <w:next w:val="Normal"/>
    <w:link w:val="Heading6Char"/>
    <w:uiPriority w:val="9"/>
    <w:semiHidden/>
    <w:unhideWhenUsed/>
    <w:qFormat/>
    <w:rsid w:val="00EC3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F85"/>
    <w:rPr>
      <w:rFonts w:asciiTheme="majorHAnsi" w:eastAsiaTheme="majorEastAsia" w:hAnsiTheme="majorHAnsi" w:cstheme="majorBidi"/>
      <w:color w:val="3E762A" w:themeColor="accent1" w:themeShade="BF"/>
      <w:sz w:val="40"/>
      <w:szCs w:val="40"/>
    </w:rPr>
  </w:style>
  <w:style w:type="character" w:customStyle="1" w:styleId="Heading2Char">
    <w:name w:val="Heading 2 Char"/>
    <w:basedOn w:val="DefaultParagraphFont"/>
    <w:link w:val="Heading2"/>
    <w:uiPriority w:val="9"/>
    <w:semiHidden/>
    <w:rsid w:val="00EC3F85"/>
    <w:rPr>
      <w:rFonts w:asciiTheme="majorHAnsi" w:eastAsiaTheme="majorEastAsia" w:hAnsiTheme="majorHAnsi" w:cstheme="majorBidi"/>
      <w:color w:val="3E762A" w:themeColor="accent1" w:themeShade="BF"/>
      <w:sz w:val="32"/>
      <w:szCs w:val="32"/>
    </w:rPr>
  </w:style>
  <w:style w:type="character" w:customStyle="1" w:styleId="Heading3Char">
    <w:name w:val="Heading 3 Char"/>
    <w:basedOn w:val="DefaultParagraphFont"/>
    <w:link w:val="Heading3"/>
    <w:uiPriority w:val="9"/>
    <w:semiHidden/>
    <w:rsid w:val="00EC3F85"/>
    <w:rPr>
      <w:rFonts w:eastAsiaTheme="majorEastAsia" w:cstheme="majorBidi"/>
      <w:color w:val="3E762A" w:themeColor="accent1" w:themeShade="BF"/>
      <w:sz w:val="28"/>
      <w:szCs w:val="28"/>
    </w:rPr>
  </w:style>
  <w:style w:type="character" w:customStyle="1" w:styleId="Heading4Char">
    <w:name w:val="Heading 4 Char"/>
    <w:basedOn w:val="DefaultParagraphFont"/>
    <w:link w:val="Heading4"/>
    <w:uiPriority w:val="9"/>
    <w:semiHidden/>
    <w:rsid w:val="00EC3F85"/>
    <w:rPr>
      <w:rFonts w:eastAsiaTheme="majorEastAsia" w:cstheme="majorBidi"/>
      <w:i/>
      <w:iCs/>
      <w:color w:val="3E762A" w:themeColor="accent1" w:themeShade="BF"/>
    </w:rPr>
  </w:style>
  <w:style w:type="character" w:customStyle="1" w:styleId="Heading5Char">
    <w:name w:val="Heading 5 Char"/>
    <w:basedOn w:val="DefaultParagraphFont"/>
    <w:link w:val="Heading5"/>
    <w:uiPriority w:val="9"/>
    <w:semiHidden/>
    <w:rsid w:val="00EC3F85"/>
    <w:rPr>
      <w:rFonts w:eastAsiaTheme="majorEastAsia" w:cstheme="majorBidi"/>
      <w:color w:val="3E762A" w:themeColor="accent1" w:themeShade="BF"/>
    </w:rPr>
  </w:style>
  <w:style w:type="character" w:customStyle="1" w:styleId="Heading6Char">
    <w:name w:val="Heading 6 Char"/>
    <w:basedOn w:val="DefaultParagraphFont"/>
    <w:link w:val="Heading6"/>
    <w:uiPriority w:val="9"/>
    <w:semiHidden/>
    <w:rsid w:val="00EC3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F85"/>
    <w:rPr>
      <w:rFonts w:eastAsiaTheme="majorEastAsia" w:cstheme="majorBidi"/>
      <w:color w:val="272727" w:themeColor="text1" w:themeTint="D8"/>
    </w:rPr>
  </w:style>
  <w:style w:type="paragraph" w:styleId="Title">
    <w:name w:val="Title"/>
    <w:basedOn w:val="Normal"/>
    <w:next w:val="Normal"/>
    <w:link w:val="TitleChar"/>
    <w:uiPriority w:val="10"/>
    <w:qFormat/>
    <w:rsid w:val="00EC3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F85"/>
    <w:pPr>
      <w:spacing w:before="160"/>
      <w:jc w:val="center"/>
    </w:pPr>
    <w:rPr>
      <w:i/>
      <w:iCs/>
      <w:color w:val="404040" w:themeColor="text1" w:themeTint="BF"/>
    </w:rPr>
  </w:style>
  <w:style w:type="character" w:customStyle="1" w:styleId="QuoteChar">
    <w:name w:val="Quote Char"/>
    <w:basedOn w:val="DefaultParagraphFont"/>
    <w:link w:val="Quote"/>
    <w:uiPriority w:val="29"/>
    <w:rsid w:val="00EC3F85"/>
    <w:rPr>
      <w:i/>
      <w:iCs/>
      <w:color w:val="404040" w:themeColor="text1" w:themeTint="BF"/>
    </w:rPr>
  </w:style>
  <w:style w:type="paragraph" w:styleId="ListParagraph">
    <w:name w:val="List Paragraph"/>
    <w:basedOn w:val="Normal"/>
    <w:uiPriority w:val="34"/>
    <w:qFormat/>
    <w:rsid w:val="00EC3F85"/>
    <w:pPr>
      <w:ind w:left="720"/>
      <w:contextualSpacing/>
    </w:pPr>
  </w:style>
  <w:style w:type="character" w:styleId="IntenseEmphasis">
    <w:name w:val="Intense Emphasis"/>
    <w:basedOn w:val="DefaultParagraphFont"/>
    <w:uiPriority w:val="21"/>
    <w:qFormat/>
    <w:rsid w:val="00EC3F85"/>
    <w:rPr>
      <w:i/>
      <w:iCs/>
      <w:color w:val="3E762A" w:themeColor="accent1" w:themeShade="BF"/>
    </w:rPr>
  </w:style>
  <w:style w:type="paragraph" w:styleId="IntenseQuote">
    <w:name w:val="Intense Quote"/>
    <w:basedOn w:val="Normal"/>
    <w:next w:val="Normal"/>
    <w:link w:val="IntenseQuoteChar"/>
    <w:uiPriority w:val="30"/>
    <w:qFormat/>
    <w:rsid w:val="00EC3F85"/>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IntenseQuoteChar">
    <w:name w:val="Intense Quote Char"/>
    <w:basedOn w:val="DefaultParagraphFont"/>
    <w:link w:val="IntenseQuote"/>
    <w:uiPriority w:val="30"/>
    <w:rsid w:val="00EC3F85"/>
    <w:rPr>
      <w:i/>
      <w:iCs/>
      <w:color w:val="3E762A" w:themeColor="accent1" w:themeShade="BF"/>
    </w:rPr>
  </w:style>
  <w:style w:type="character" w:styleId="IntenseReference">
    <w:name w:val="Intense Reference"/>
    <w:basedOn w:val="DefaultParagraphFont"/>
    <w:uiPriority w:val="32"/>
    <w:qFormat/>
    <w:rsid w:val="00EC3F85"/>
    <w:rPr>
      <w:b/>
      <w:bCs/>
      <w:smallCaps/>
      <w:color w:val="3E762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92027">
      <w:bodyDiv w:val="1"/>
      <w:marLeft w:val="0"/>
      <w:marRight w:val="0"/>
      <w:marTop w:val="0"/>
      <w:marBottom w:val="0"/>
      <w:divBdr>
        <w:top w:val="none" w:sz="0" w:space="0" w:color="auto"/>
        <w:left w:val="none" w:sz="0" w:space="0" w:color="auto"/>
        <w:bottom w:val="none" w:sz="0" w:space="0" w:color="auto"/>
        <w:right w:val="none" w:sz="0" w:space="0" w:color="auto"/>
      </w:divBdr>
      <w:divsChild>
        <w:div w:id="1826974832">
          <w:marLeft w:val="0"/>
          <w:marRight w:val="0"/>
          <w:marTop w:val="0"/>
          <w:marBottom w:val="0"/>
          <w:divBdr>
            <w:top w:val="none" w:sz="0" w:space="0" w:color="auto"/>
            <w:left w:val="none" w:sz="0" w:space="0" w:color="auto"/>
            <w:bottom w:val="none" w:sz="0" w:space="0" w:color="auto"/>
            <w:right w:val="none" w:sz="0" w:space="0" w:color="auto"/>
          </w:divBdr>
        </w:div>
      </w:divsChild>
    </w:div>
    <w:div w:id="1629388211">
      <w:bodyDiv w:val="1"/>
      <w:marLeft w:val="0"/>
      <w:marRight w:val="0"/>
      <w:marTop w:val="0"/>
      <w:marBottom w:val="0"/>
      <w:divBdr>
        <w:top w:val="none" w:sz="0" w:space="0" w:color="auto"/>
        <w:left w:val="none" w:sz="0" w:space="0" w:color="auto"/>
        <w:bottom w:val="none" w:sz="0" w:space="0" w:color="auto"/>
        <w:right w:val="none" w:sz="0" w:space="0" w:color="auto"/>
      </w:divBdr>
      <w:divsChild>
        <w:div w:id="336427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2729C69321B44B7CDF026032D7157" ma:contentTypeVersion="16" ma:contentTypeDescription="Create a new document." ma:contentTypeScope="" ma:versionID="e3e3636f657d744508e8163944377641">
  <xsd:schema xmlns:xsd="http://www.w3.org/2001/XMLSchema" xmlns:xs="http://www.w3.org/2001/XMLSchema" xmlns:p="http://schemas.microsoft.com/office/2006/metadata/properties" xmlns:ns2="043e96e8-e97b-4062-8422-ea10034846e6" xmlns:ns3="1569fe63-9962-461d-ae4b-d378818f1196" targetNamespace="http://schemas.microsoft.com/office/2006/metadata/properties" ma:root="true" ma:fieldsID="da80c82bc7aff2ec878064931991ee4d" ns2:_="" ns3:_="">
    <xsd:import namespace="043e96e8-e97b-4062-8422-ea10034846e6"/>
    <xsd:import namespace="1569fe63-9962-461d-ae4b-d378818f11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e96e8-e97b-4062-8422-ea10034846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3a35100-a832-4959-ae1f-3ad1e8575e5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69fe63-9962-461d-ae4b-d378818f11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98e7b2-09fc-419c-a8b7-702543b1aac1}" ma:internalName="TaxCatchAll" ma:showField="CatchAllData" ma:web="1569fe63-9962-461d-ae4b-d378818f11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3e96e8-e97b-4062-8422-ea10034846e6">
      <Terms xmlns="http://schemas.microsoft.com/office/infopath/2007/PartnerControls"/>
    </lcf76f155ced4ddcb4097134ff3c332f>
    <TaxCatchAll xmlns="1569fe63-9962-461d-ae4b-d378818f1196" xsi:nil="true"/>
  </documentManagement>
</p:properties>
</file>

<file path=customXml/itemProps1.xml><?xml version="1.0" encoding="utf-8"?>
<ds:datastoreItem xmlns:ds="http://schemas.openxmlformats.org/officeDocument/2006/customXml" ds:itemID="{D3CF0BF0-0109-467C-9978-25C61381DD8A}"/>
</file>

<file path=customXml/itemProps2.xml><?xml version="1.0" encoding="utf-8"?>
<ds:datastoreItem xmlns:ds="http://schemas.openxmlformats.org/officeDocument/2006/customXml" ds:itemID="{5183838E-4D13-4E85-8510-64970C75A55B}"/>
</file>

<file path=customXml/itemProps3.xml><?xml version="1.0" encoding="utf-8"?>
<ds:datastoreItem xmlns:ds="http://schemas.openxmlformats.org/officeDocument/2006/customXml" ds:itemID="{3EA7B95E-D94C-45D9-9CE2-5AC58ABD7992}"/>
</file>

<file path=docProps/app.xml><?xml version="1.0" encoding="utf-8"?>
<Properties xmlns="http://schemas.openxmlformats.org/officeDocument/2006/extended-properties" xmlns:vt="http://schemas.openxmlformats.org/officeDocument/2006/docPropsVTypes">
  <Template>Normal</Template>
  <TotalTime>11</TotalTime>
  <Pages>3</Pages>
  <Words>562</Words>
  <Characters>3206</Characters>
  <Application>Microsoft Office Word</Application>
  <DocSecurity>0</DocSecurity>
  <Lines>26</Lines>
  <Paragraphs>7</Paragraphs>
  <ScaleCrop>false</ScaleCrop>
  <Company>Endeavour Learning Trust</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Butterworth (WA)</dc:creator>
  <cp:keywords/>
  <dc:description/>
  <cp:lastModifiedBy>G Butterworth (WA)</cp:lastModifiedBy>
  <cp:revision>1</cp:revision>
  <dcterms:created xsi:type="dcterms:W3CDTF">2026-05-04T21:13:00Z</dcterms:created>
  <dcterms:modified xsi:type="dcterms:W3CDTF">2026-05-04T21:24:00Z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0x01010004F2729C69321B44B7CDF026032D7157</vt:lpwstr>
  </property>
</Properties>
</file>