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93F0" w14:textId="37918C87" w:rsidR="00B84C08" w:rsidRDefault="00E56577" w:rsidP="000B6BCC">
      <w:pPr>
        <w:ind w:left="284" w:hanging="284"/>
      </w:pPr>
      <w:r>
        <w:rPr>
          <w:rFonts w:ascii="Times New Roman"/>
          <w:noProof/>
          <w:sz w:val="17"/>
        </w:rPr>
        <w:drawing>
          <wp:anchor distT="0" distB="0" distL="114300" distR="114300" simplePos="0" relativeHeight="251658244" behindDoc="1" locked="0" layoutInCell="1" allowOverlap="1" wp14:anchorId="7B9F2156" wp14:editId="3D898D34">
            <wp:simplePos x="0" y="0"/>
            <wp:positionH relativeFrom="column">
              <wp:posOffset>-523875</wp:posOffset>
            </wp:positionH>
            <wp:positionV relativeFrom="paragraph">
              <wp:posOffset>-753745</wp:posOffset>
            </wp:positionV>
            <wp:extent cx="8093075" cy="11446510"/>
            <wp:effectExtent l="0" t="0" r="3175" b="254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LT-Education-improvement-front-cover.jpg"/>
                    <pic:cNvPicPr/>
                  </pic:nvPicPr>
                  <pic:blipFill>
                    <a:blip r:embed="rId11">
                      <a:extLst>
                        <a:ext uri="{28A0092B-C50C-407E-A947-70E740481C1C}">
                          <a14:useLocalDpi xmlns:a14="http://schemas.microsoft.com/office/drawing/2010/main" val="0"/>
                        </a:ext>
                      </a:extLst>
                    </a:blip>
                    <a:stretch>
                      <a:fillRect/>
                    </a:stretch>
                  </pic:blipFill>
                  <pic:spPr>
                    <a:xfrm>
                      <a:off x="0" y="0"/>
                      <a:ext cx="8093075" cy="11446510"/>
                    </a:xfrm>
                    <a:prstGeom prst="rect">
                      <a:avLst/>
                    </a:prstGeom>
                  </pic:spPr>
                </pic:pic>
              </a:graphicData>
            </a:graphic>
            <wp14:sizeRelH relativeFrom="margin">
              <wp14:pctWidth>0</wp14:pctWidth>
            </wp14:sizeRelH>
            <wp14:sizeRelV relativeFrom="margin">
              <wp14:pctHeight>0</wp14:pctHeight>
            </wp14:sizeRelV>
          </wp:anchor>
        </w:drawing>
      </w:r>
      <w:r w:rsidR="00CF7396">
        <w:rPr>
          <w:noProof/>
        </w:rPr>
        <w:drawing>
          <wp:anchor distT="0" distB="0" distL="114300" distR="114300" simplePos="0" relativeHeight="251658240" behindDoc="1" locked="0" layoutInCell="1" allowOverlap="1" wp14:anchorId="0527320C" wp14:editId="4BB7A39E">
            <wp:simplePos x="0" y="0"/>
            <wp:positionH relativeFrom="column">
              <wp:posOffset>-466726</wp:posOffset>
            </wp:positionH>
            <wp:positionV relativeFrom="paragraph">
              <wp:posOffset>-476251</wp:posOffset>
            </wp:positionV>
            <wp:extent cx="7648575" cy="108187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Version.jpg"/>
                    <pic:cNvPicPr/>
                  </pic:nvPicPr>
                  <pic:blipFill>
                    <a:blip r:embed="rId12">
                      <a:extLst>
                        <a:ext uri="{28A0092B-C50C-407E-A947-70E740481C1C}">
                          <a14:useLocalDpi xmlns:a14="http://schemas.microsoft.com/office/drawing/2010/main" val="0"/>
                        </a:ext>
                      </a:extLst>
                    </a:blip>
                    <a:stretch>
                      <a:fillRect/>
                    </a:stretch>
                  </pic:blipFill>
                  <pic:spPr>
                    <a:xfrm>
                      <a:off x="0" y="0"/>
                      <a:ext cx="7648575" cy="10818795"/>
                    </a:xfrm>
                    <a:prstGeom prst="rect">
                      <a:avLst/>
                    </a:prstGeom>
                  </pic:spPr>
                </pic:pic>
              </a:graphicData>
            </a:graphic>
            <wp14:sizeRelH relativeFrom="margin">
              <wp14:pctWidth>0</wp14:pctWidth>
            </wp14:sizeRelH>
            <wp14:sizeRelV relativeFrom="margin">
              <wp14:pctHeight>0</wp14:pctHeight>
            </wp14:sizeRelV>
          </wp:anchor>
        </w:drawing>
      </w:r>
    </w:p>
    <w:p w14:paraId="4FD06189" w14:textId="77777777" w:rsidR="00B84C08" w:rsidRDefault="00B84C08"/>
    <w:p w14:paraId="083AAEA6" w14:textId="16F127D4" w:rsidR="00B84C08" w:rsidRDefault="00B84C08"/>
    <w:p w14:paraId="4E4ABCAB" w14:textId="77777777" w:rsidR="00B84C08" w:rsidRDefault="00B84C08"/>
    <w:p w14:paraId="2434C5F6" w14:textId="77777777" w:rsidR="00B84C08" w:rsidRDefault="00B84C08"/>
    <w:p w14:paraId="179B400B" w14:textId="0630C3F0" w:rsidR="00B84C08" w:rsidRDefault="00B84C08"/>
    <w:p w14:paraId="39F49906" w14:textId="77777777" w:rsidR="00B84C08" w:rsidRDefault="006667A0" w:rsidP="006667A0">
      <w:pPr>
        <w:tabs>
          <w:tab w:val="left" w:pos="3060"/>
        </w:tabs>
      </w:pPr>
      <w:r>
        <w:tab/>
      </w:r>
    </w:p>
    <w:p w14:paraId="779F4967" w14:textId="1686DA79" w:rsidR="00B84C08" w:rsidRPr="00581E19" w:rsidRDefault="00B84C08">
      <w:pPr>
        <w:rPr>
          <w:b/>
        </w:rPr>
      </w:pPr>
    </w:p>
    <w:p w14:paraId="54FB6697" w14:textId="2AF15CF4" w:rsidR="00B84C08" w:rsidRDefault="00B84C08"/>
    <w:p w14:paraId="4B9B9788" w14:textId="7035827F" w:rsidR="00B84C08" w:rsidRDefault="00B84C08"/>
    <w:p w14:paraId="2B111832" w14:textId="6FF286DA" w:rsidR="00B84C08" w:rsidRDefault="00B84C08"/>
    <w:p w14:paraId="49D9FD32" w14:textId="65C8F826" w:rsidR="00B84C08" w:rsidRDefault="00E56577">
      <w:r w:rsidRPr="00B108E3">
        <w:rPr>
          <w:rFonts w:ascii="Times New Roman"/>
          <w:noProof/>
          <w:sz w:val="17"/>
        </w:rPr>
        <mc:AlternateContent>
          <mc:Choice Requires="wps">
            <w:drawing>
              <wp:anchor distT="45720" distB="45720" distL="114300" distR="114300" simplePos="0" relativeHeight="251658245" behindDoc="0" locked="0" layoutInCell="1" allowOverlap="1" wp14:anchorId="6EC16072" wp14:editId="5388B951">
                <wp:simplePos x="0" y="0"/>
                <wp:positionH relativeFrom="column">
                  <wp:posOffset>438150</wp:posOffset>
                </wp:positionH>
                <wp:positionV relativeFrom="paragraph">
                  <wp:posOffset>182245</wp:posOffset>
                </wp:positionV>
                <wp:extent cx="5819775" cy="1404620"/>
                <wp:effectExtent l="0" t="0" r="0" b="254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noFill/>
                        <a:ln w="9525">
                          <a:noFill/>
                          <a:miter lim="800000"/>
                          <a:headEnd/>
                          <a:tailEnd/>
                        </a:ln>
                      </wps:spPr>
                      <wps:txbx>
                        <w:txbxContent>
                          <w:p w14:paraId="35612BD6" w14:textId="143D82FF" w:rsidR="000B6BCC" w:rsidRDefault="000B6BCC" w:rsidP="00E56577">
                            <w:pPr>
                              <w:rPr>
                                <w:rFonts w:cstheme="minorHAnsi"/>
                                <w:b/>
                                <w:color w:val="502B75"/>
                                <w:sz w:val="72"/>
                                <w:szCs w:val="72"/>
                              </w:rPr>
                            </w:pPr>
                            <w:r>
                              <w:rPr>
                                <w:rFonts w:cstheme="minorHAnsi"/>
                                <w:b/>
                                <w:color w:val="502B75"/>
                                <w:sz w:val="72"/>
                                <w:szCs w:val="72"/>
                              </w:rPr>
                              <w:t>ATTENDANCE POLICY</w:t>
                            </w:r>
                          </w:p>
                          <w:p w14:paraId="6BDB840F" w14:textId="68DE3198" w:rsidR="000B6BCC" w:rsidRPr="0075511D" w:rsidRDefault="000B6BCC" w:rsidP="00E56577">
                            <w:pPr>
                              <w:rPr>
                                <w:rFonts w:cstheme="minorHAnsi"/>
                                <w:b/>
                                <w:color w:val="BFBFBF" w:themeColor="background1" w:themeShade="BF"/>
                                <w:sz w:val="72"/>
                                <w:szCs w:val="72"/>
                              </w:rPr>
                            </w:pPr>
                            <w:r w:rsidRPr="0075511D">
                              <w:rPr>
                                <w:rFonts w:cstheme="minorHAnsi"/>
                                <w:b/>
                                <w:color w:val="BFBFBF" w:themeColor="background1" w:themeShade="BF"/>
                                <w:sz w:val="72"/>
                                <w:szCs w:val="72"/>
                              </w:rPr>
                              <w:t>202</w:t>
                            </w:r>
                            <w:r>
                              <w:rPr>
                                <w:rFonts w:cstheme="minorHAnsi"/>
                                <w:b/>
                                <w:color w:val="BFBFBF" w:themeColor="background1" w:themeShade="BF"/>
                                <w:sz w:val="72"/>
                                <w:szCs w:val="72"/>
                              </w:rPr>
                              <w:t>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16072" id="_x0000_t202" coordsize="21600,21600" o:spt="202" path="m,l,21600r21600,l21600,xe">
                <v:stroke joinstyle="miter"/>
                <v:path gradientshapeok="t" o:connecttype="rect"/>
              </v:shapetype>
              <v:shape id="Text Box 2" o:spid="_x0000_s1026" type="#_x0000_t202" style="position:absolute;margin-left:34.5pt;margin-top:14.35pt;width:458.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aDgIAAPUDAAAOAAAAZHJzL2Uyb0RvYy54bWysU9uO2yAQfa/Uf0C8N7Yj52bFWW13m6rS&#10;9iLt9gMIxjEqMBRI7PTrO+BsNuq+reoHC5iZw5wzh/XNoBU5CuclmJoWk5wSYTg00uxr+vNp+2FJ&#10;iQ/MNEyBETU9CU9vNu/frXtbiSl0oBrhCIIYX/W2pl0ItsoyzzuhmZ+AFQaDLTjNAm7dPmsc6xFd&#10;q2ya5/OsB9dYB1x4j6f3Y5BuEn7bCh6+t60XgaiaYm8h/V367+I/26xZtXfMdpKf22Bv6EIzafDS&#10;C9Q9C4wcnHwFpSV34KENEw46g7aVXCQOyKbI/2Hz2DErEhcUx9uLTP7/wfJvxx+OyKam5RxHZZjG&#10;IT2JIZCPMJBp1Ke3vsK0R4uJYcBjnHPi6u0D8F+eGLjrmNmLW+eg7wRrsL8iVmZXpSOOjyC7/is0&#10;eA07BEhAQ+t0FA/lIIiOczpdZhNb4Xg4WxarxWJGCcdYUeblfJqml7Hqudw6Hz4L0CQuaupw+Ame&#10;HR98iO2w6jkl3mZgK5VKBlCG9DVdzaazVHAV0TKgP5XUNV3m8RsdE1l+Mk0qDkyqcY0XKHOmHZmO&#10;nMOwGzAxarGD5oQCOBh9iO8GFx24P5T06MGa+t8H5gQl6otBEVdFWUbTpk05WyBj4q4ju+sIMxyh&#10;ahooGZd3IRk9cvX2FsXeyiTDSyfnXtFbSZ3zO4jmvd6nrJfXuvkLAAD//wMAUEsDBBQABgAIAAAA&#10;IQCFV2Fc3gAAAAkBAAAPAAAAZHJzL2Rvd25yZXYueG1sTI/BTsMwEETvSPyDtUjcqENE2yTEqSrU&#10;liNQIs5uvCQR8dqK3TT8PcsJjrOzmnlTbmY7iAnH0DtScL9IQCA1zvTUKqjf93cZiBA1GT04QgXf&#10;GGBTXV+VujDuQm84HWMrOIRCoRV0MfpCytB0aHVYOI/E3qcbrY4sx1aaUV843A4yTZKVtLonbui0&#10;x6cOm6/j2Srw0R/Wz+PL63a3n5L641CnfbtT6vZm3j6CiDjHv2f4xWd0qJjp5M5kghgUrHKeEhWk&#10;2RoE+3m2XII48eEhz0FWpfy/oPoBAAD//wMAUEsBAi0AFAAGAAgAAAAhALaDOJL+AAAA4QEAABMA&#10;AAAAAAAAAAAAAAAAAAAAAFtDb250ZW50X1R5cGVzXS54bWxQSwECLQAUAAYACAAAACEAOP0h/9YA&#10;AACUAQAACwAAAAAAAAAAAAAAAAAvAQAAX3JlbHMvLnJlbHNQSwECLQAUAAYACAAAACEAfPg1Wg4C&#10;AAD1AwAADgAAAAAAAAAAAAAAAAAuAgAAZHJzL2Uyb0RvYy54bWxQSwECLQAUAAYACAAAACEAhVdh&#10;XN4AAAAJAQAADwAAAAAAAAAAAAAAAABoBAAAZHJzL2Rvd25yZXYueG1sUEsFBgAAAAAEAAQA8wAA&#10;AHMFAAAAAA==&#10;" filled="f" stroked="f">
                <v:textbox style="mso-fit-shape-to-text:t">
                  <w:txbxContent>
                    <w:p w14:paraId="35612BD6" w14:textId="143D82FF" w:rsidR="000B6BCC" w:rsidRDefault="000B6BCC" w:rsidP="00E56577">
                      <w:pPr>
                        <w:rPr>
                          <w:rFonts w:cstheme="minorHAnsi"/>
                          <w:b/>
                          <w:color w:val="502B75"/>
                          <w:sz w:val="72"/>
                          <w:szCs w:val="72"/>
                        </w:rPr>
                      </w:pPr>
                      <w:r>
                        <w:rPr>
                          <w:rFonts w:cstheme="minorHAnsi"/>
                          <w:b/>
                          <w:color w:val="502B75"/>
                          <w:sz w:val="72"/>
                          <w:szCs w:val="72"/>
                        </w:rPr>
                        <w:t>ATTENDANCE POLICY</w:t>
                      </w:r>
                    </w:p>
                    <w:p w14:paraId="6BDB840F" w14:textId="68DE3198" w:rsidR="000B6BCC" w:rsidRPr="0075511D" w:rsidRDefault="000B6BCC" w:rsidP="00E56577">
                      <w:pPr>
                        <w:rPr>
                          <w:rFonts w:cstheme="minorHAnsi"/>
                          <w:b/>
                          <w:color w:val="BFBFBF" w:themeColor="background1" w:themeShade="BF"/>
                          <w:sz w:val="72"/>
                          <w:szCs w:val="72"/>
                        </w:rPr>
                      </w:pPr>
                      <w:r w:rsidRPr="0075511D">
                        <w:rPr>
                          <w:rFonts w:cstheme="minorHAnsi"/>
                          <w:b/>
                          <w:color w:val="BFBFBF" w:themeColor="background1" w:themeShade="BF"/>
                          <w:sz w:val="72"/>
                          <w:szCs w:val="72"/>
                        </w:rPr>
                        <w:t>202</w:t>
                      </w:r>
                      <w:r>
                        <w:rPr>
                          <w:rFonts w:cstheme="minorHAnsi"/>
                          <w:b/>
                          <w:color w:val="BFBFBF" w:themeColor="background1" w:themeShade="BF"/>
                          <w:sz w:val="72"/>
                          <w:szCs w:val="72"/>
                        </w:rPr>
                        <w:t>5-26</w:t>
                      </w:r>
                    </w:p>
                  </w:txbxContent>
                </v:textbox>
                <w10:wrap type="square"/>
              </v:shape>
            </w:pict>
          </mc:Fallback>
        </mc:AlternateContent>
      </w:r>
    </w:p>
    <w:p w14:paraId="4AD3487F" w14:textId="77777777" w:rsidR="00B84C08" w:rsidRDefault="00B84C08"/>
    <w:p w14:paraId="2691081B" w14:textId="77777777" w:rsidR="00B84C08" w:rsidRDefault="00B84C08"/>
    <w:p w14:paraId="24F0B0BA" w14:textId="77777777" w:rsidR="00B84C08" w:rsidRDefault="00B84C08"/>
    <w:p w14:paraId="40B89CE6" w14:textId="77777777" w:rsidR="00B84C08" w:rsidRDefault="00B84C08"/>
    <w:p w14:paraId="0567E86B" w14:textId="77777777" w:rsidR="00B84C08" w:rsidRDefault="00B84C08"/>
    <w:p w14:paraId="7E4C0192" w14:textId="77777777" w:rsidR="00B84C08" w:rsidRDefault="00B84C08"/>
    <w:p w14:paraId="44E540CA" w14:textId="77777777" w:rsidR="00B84C08" w:rsidRDefault="00B84C08"/>
    <w:p w14:paraId="29F35DE0" w14:textId="77777777" w:rsidR="00B84C08" w:rsidRDefault="00B84C08"/>
    <w:p w14:paraId="786521B4" w14:textId="77777777" w:rsidR="00B84C08" w:rsidRDefault="00B84C08"/>
    <w:p w14:paraId="5ACAF398" w14:textId="77777777" w:rsidR="00B84C08" w:rsidRDefault="00B84C08"/>
    <w:p w14:paraId="36EFFC24" w14:textId="77777777" w:rsidR="00B84C08" w:rsidRDefault="00B84C08"/>
    <w:p w14:paraId="2FA8B677" w14:textId="77777777" w:rsidR="00B84C08" w:rsidRDefault="00B84C08"/>
    <w:p w14:paraId="766CAE59" w14:textId="175E6999" w:rsidR="00B84C08" w:rsidRPr="00E85C2C" w:rsidRDefault="00B84C08">
      <w:pPr>
        <w:rPr>
          <w:b/>
        </w:rPr>
      </w:pPr>
    </w:p>
    <w:p w14:paraId="53510B1B" w14:textId="77777777" w:rsidR="00B84C08" w:rsidRDefault="00B84C08"/>
    <w:p w14:paraId="2A126E24" w14:textId="77777777" w:rsidR="00E56577" w:rsidRDefault="00E56577">
      <w:pPr>
        <w:rPr>
          <w:b/>
          <w:color w:val="7030A0"/>
          <w:sz w:val="28"/>
          <w:szCs w:val="28"/>
        </w:rPr>
      </w:pPr>
    </w:p>
    <w:p w14:paraId="587CD207" w14:textId="77777777" w:rsidR="00E56577" w:rsidRDefault="00E56577">
      <w:pPr>
        <w:rPr>
          <w:b/>
          <w:color w:val="7030A0"/>
          <w:sz w:val="28"/>
          <w:szCs w:val="28"/>
        </w:rPr>
      </w:pPr>
    </w:p>
    <w:p w14:paraId="526D4233" w14:textId="77777777" w:rsidR="00E56577" w:rsidRDefault="00E56577">
      <w:pPr>
        <w:rPr>
          <w:b/>
          <w:color w:val="7030A0"/>
          <w:sz w:val="28"/>
          <w:szCs w:val="28"/>
        </w:rPr>
      </w:pPr>
    </w:p>
    <w:p w14:paraId="1B1CC753" w14:textId="77777777" w:rsidR="00E56577" w:rsidRDefault="00E56577">
      <w:pPr>
        <w:rPr>
          <w:b/>
          <w:color w:val="7030A0"/>
          <w:sz w:val="28"/>
          <w:szCs w:val="28"/>
        </w:rPr>
      </w:pPr>
    </w:p>
    <w:p w14:paraId="313DD9AD" w14:textId="77777777" w:rsidR="00E56577" w:rsidRDefault="00E56577">
      <w:pPr>
        <w:rPr>
          <w:b/>
          <w:color w:val="7030A0"/>
          <w:sz w:val="28"/>
          <w:szCs w:val="28"/>
        </w:rPr>
      </w:pPr>
    </w:p>
    <w:p w14:paraId="757E6AFD" w14:textId="5BE96276" w:rsidR="00350CBC" w:rsidRDefault="005B54E5" w:rsidP="0052248E">
      <w:pPr>
        <w:rPr>
          <w:rStyle w:val="Hyperlink"/>
          <w:b/>
          <w:color w:val="7030A0"/>
          <w:sz w:val="28"/>
          <w:szCs w:val="28"/>
          <w:u w:val="none"/>
        </w:rPr>
      </w:pPr>
      <w:r w:rsidRPr="005B54E5">
        <w:rPr>
          <w:rStyle w:val="Hyperlink"/>
          <w:noProof/>
        </w:rPr>
        <mc:AlternateContent>
          <mc:Choice Requires="wps">
            <w:drawing>
              <wp:anchor distT="45720" distB="45720" distL="114300" distR="114300" simplePos="0" relativeHeight="251658241" behindDoc="0" locked="0" layoutInCell="1" allowOverlap="1" wp14:anchorId="18551558" wp14:editId="1EE0C5A3">
                <wp:simplePos x="0" y="0"/>
                <wp:positionH relativeFrom="column">
                  <wp:posOffset>3105150</wp:posOffset>
                </wp:positionH>
                <wp:positionV relativeFrom="paragraph">
                  <wp:posOffset>80010</wp:posOffset>
                </wp:positionV>
                <wp:extent cx="2360930" cy="3219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945"/>
                        </a:xfrm>
                        <a:prstGeom prst="rect">
                          <a:avLst/>
                        </a:prstGeom>
                        <a:noFill/>
                        <a:ln w="9525">
                          <a:noFill/>
                          <a:miter lim="800000"/>
                          <a:headEnd/>
                          <a:tailEnd/>
                        </a:ln>
                      </wps:spPr>
                      <wps:txbx>
                        <w:txbxContent>
                          <w:p w14:paraId="6B44F0DF" w14:textId="77777777" w:rsidR="000B6BCC" w:rsidRPr="00BF1945" w:rsidRDefault="000B6BCC">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551558" id="_x0000_s1027" type="#_x0000_t202" style="position:absolute;margin-left:244.5pt;margin-top:6.3pt;width:185.9pt;height:25.3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qmDgIAAPsDAAAOAAAAZHJzL2Uyb0RvYy54bWysU9tuGyEQfa/Uf0C813uxncQr4yhNmqpS&#10;epGSfgBmWS8qMBSwd9Ov78A6jtW+VeUBMQxzZs6ZYX09Gk0O0gcFltFqVlIirYBW2R2j35/u311R&#10;EiK3LddgJaPPMtDrzds368E1soYedCs9QRAbmsEx2sfomqIIopeGhxk4adHZgTc8oul3Rev5gOhG&#10;F3VZXhQD+NZ5EDIEvL2bnHST8btOivi164KMRDOKtcW8+7xv015s1rzZee56JY5l8H+ownBlMekJ&#10;6o5HTvZe/QVllPAQoIszAaaArlNCZg7Ipir/YPPYcyczFxQnuJNM4f/Bii+Hb56oltG6uqTEcoNN&#10;epJjJO9hJHXSZ3ChwWePDh/GEa+xz5lrcA8gfgRi4bbndidvvIehl7zF+qoUWZyFTjghgWyHz9Bi&#10;Gr6PkIHGzpskHspBEB379HzqTSpF4GU9vyhXc3QJ9M3rarVY5hS8eYl2PsSPEgxJB0Y99j6j88ND&#10;iKka3rw8Scks3Cutc/+1JQOjq2W9zAFnHqMijqdWhtGrMq1pYBLJD7bNwZErPZ0xgbZH1onoRDmO&#10;2zELnCVJimyhfUYZPEzTiL8HDz34X5QMOImMhp977iUl+pNFKVfVYpFGNxuL5WWNhj/3bM893AqE&#10;YjRSMh1vYx73ifINSt6prMZrJceSccKySMffkEb43M6vXv/s5jcAAAD//wMAUEsDBBQABgAIAAAA&#10;IQAlO6Eu3wAAAAkBAAAPAAAAZHJzL2Rvd25yZXYueG1sTI/LTsMwEEX3SPyDNUjsqEMfIYQ4FUJl&#10;gcQCStm79uQB8TiKnTTw9QwrWI7u1Z1ziu3sOjHhEFpPCq4XCQgk421LtYLD2+NVBiJETVZ3nlDB&#10;FwbYludnhc6tP9ErTvtYCx6hkGsFTYx9LmUwDTodFr5H4qzyg9ORz6GWdtAnHnedXCZJKp1uiT80&#10;useHBs3nfnQKqqf3G/e8rnaH3bj5/pg2Zn6pjVKXF/P9HYiIc/wrwy8+o0PJTEc/kg2iU7DObtkl&#10;crBMQXAhSxN2OSpIVyuQZSH/G5Q/AAAA//8DAFBLAQItABQABgAIAAAAIQC2gziS/gAAAOEBAAAT&#10;AAAAAAAAAAAAAAAAAAAAAABbQ29udGVudF9UeXBlc10ueG1sUEsBAi0AFAAGAAgAAAAhADj9If/W&#10;AAAAlAEAAAsAAAAAAAAAAAAAAAAALwEAAF9yZWxzLy5yZWxzUEsBAi0AFAAGAAgAAAAhAGpxSqYO&#10;AgAA+wMAAA4AAAAAAAAAAAAAAAAALgIAAGRycy9lMm9Eb2MueG1sUEsBAi0AFAAGAAgAAAAhACU7&#10;oS7fAAAACQEAAA8AAAAAAAAAAAAAAAAAaAQAAGRycy9kb3ducmV2LnhtbFBLBQYAAAAABAAEAPMA&#10;AAB0BQAAAAA=&#10;" filled="f" stroked="f">
                <v:textbox>
                  <w:txbxContent>
                    <w:p w14:paraId="6B44F0DF" w14:textId="77777777" w:rsidR="000B6BCC" w:rsidRPr="00BF1945" w:rsidRDefault="000B6BCC">
                      <w:pPr>
                        <w:rPr>
                          <w:color w:val="FFFFFF" w:themeColor="background1"/>
                          <w:sz w:val="28"/>
                          <w:szCs w:val="28"/>
                        </w:rPr>
                      </w:pPr>
                    </w:p>
                  </w:txbxContent>
                </v:textbox>
                <w10:wrap type="square"/>
              </v:shape>
            </w:pict>
          </mc:Fallback>
        </mc:AlternateContent>
      </w:r>
      <w:r w:rsidR="00BF1945" w:rsidRPr="005B54E5">
        <w:rPr>
          <w:rStyle w:val="Hyperlink"/>
          <w:noProof/>
        </w:rPr>
        <mc:AlternateContent>
          <mc:Choice Requires="wps">
            <w:drawing>
              <wp:anchor distT="45720" distB="45720" distL="114300" distR="114300" simplePos="0" relativeHeight="251658242" behindDoc="1" locked="0" layoutInCell="1" allowOverlap="1" wp14:anchorId="1EEC8D48" wp14:editId="73F4D905">
                <wp:simplePos x="0" y="0"/>
                <wp:positionH relativeFrom="column">
                  <wp:posOffset>2581275</wp:posOffset>
                </wp:positionH>
                <wp:positionV relativeFrom="paragraph">
                  <wp:posOffset>123190</wp:posOffset>
                </wp:positionV>
                <wp:extent cx="2360930" cy="32194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945"/>
                        </a:xfrm>
                        <a:prstGeom prst="rect">
                          <a:avLst/>
                        </a:prstGeom>
                        <a:noFill/>
                        <a:ln w="9525">
                          <a:noFill/>
                          <a:miter lim="800000"/>
                          <a:headEnd/>
                          <a:tailEnd/>
                        </a:ln>
                      </wps:spPr>
                      <wps:txbx>
                        <w:txbxContent>
                          <w:p w14:paraId="1EA781F3" w14:textId="77777777" w:rsidR="000B6BCC" w:rsidRPr="00BF1945" w:rsidRDefault="000B6BCC" w:rsidP="00BF1945">
                            <w:pPr>
                              <w:rPr>
                                <w:color w:val="FFFFFF" w:themeColor="background1"/>
                                <w:sz w:val="28"/>
                                <w:szCs w:val="28"/>
                              </w:rPr>
                            </w:pPr>
                            <w:r>
                              <w:rPr>
                                <w:color w:val="FFFFFF" w:themeColor="background1"/>
                                <w:sz w:val="28"/>
                                <w:szCs w:val="28"/>
                              </w:rPr>
                              <w:t>Trustees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EC8D48" id="_x0000_s1028" type="#_x0000_t202" style="position:absolute;margin-left:203.25pt;margin-top:9.7pt;width:185.9pt;height:25.35pt;z-index:-25165823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DDAIAAPkDAAAOAAAAZHJzL2Uyb0RvYy54bWysU9tu2zAMfR+wfxD0vjhxkq4x4hRduw4D&#10;ugvQ7gMYWY6FSaImKbGzrx8lp1mwvQ3TgyCJ5CHPIbW+GYxmB+mDQlvz2WTKmbQCG2V3Nf/2/PDm&#10;mrMQwTag0cqaH2XgN5vXr9a9q2SJHepGekYgNlS9q3kXo6uKIohOGggTdNKSsUVvINLV74rGQ0/o&#10;RhfldHpV9Ogb51HIEOj1fjTyTcZvWynil7YNMjJdc6ot5t3nfZv2YrOGaufBdUqcyoB/qMKAspT0&#10;DHUPEdjeq7+gjBIeA7ZxItAU2LZKyMyB2Mymf7B56sDJzIXECe4sU/h/sOLz4atnqqHecWbBUIue&#10;5RDZOxxYmdTpXajI6cmRWxzoOXkmpsE9ovgemMW7DuxO3nqPfSehoepmKbK4CB1xQgLZ9p+woTSw&#10;j5iBhtabBEhiMEKnLh3PnUmlCHos51fT1ZxMgmzzcrZaLHMKqF6inQ/xg0TD0qHmnjqf0eHwGGKq&#10;BqoXl5TM4oPSOndfW9bXfLUslzngwmJUpOHUytT8eprWOC6J5Hvb5OAISo9nSqDtiXUiOlKOw3bI&#10;8p7F3GJzJBk8jrNIf4cOHfqfnPU0hzUPP/bgJWf6oyUpV7PFIg1uviyWb0u6+EvL9tICVhBUzSNn&#10;4/Eu5mEfKd+S5K3KaqTejJWcSqb5yiKd/kIa4Mt79vr9Yze/AAAA//8DAFBLAwQUAAYACAAAACEA&#10;eD4bhd8AAAAJAQAADwAAAGRycy9kb3ducmV2LnhtbEyPy07DMBBF90j8gzVI7KhdSJqSxqkQKgsk&#10;FlDK3rUnjxLbUeykga9nWMFuRvfozpliO9uOTTiE1jsJy4UAhk5707pawuH96WYNLETljOq8Qwlf&#10;GGBbXl4UKjf+7N5w2seaUYkLuZLQxNjnnAfdoFVh4Xt0lFV+sCrSOtTcDOpM5bbjt0KsuFWtowuN&#10;6vGxQf25H62E6vkjsy9JtTvsxvT7NKV6fq21lNdX88MGWMQ5/sHwq0/qUJLT0Y/OBNZJSMQqJZSC&#10;+wQYAVm2vgN2pEEsgZcF//9B+QMAAP//AwBQSwECLQAUAAYACAAAACEAtoM4kv4AAADhAQAAEwAA&#10;AAAAAAAAAAAAAAAAAAAAW0NvbnRlbnRfVHlwZXNdLnhtbFBLAQItABQABgAIAAAAIQA4/SH/1gAA&#10;AJQBAAALAAAAAAAAAAAAAAAAAC8BAABfcmVscy8ucmVsc1BLAQItABQABgAIAAAAIQCe+GmDDAIA&#10;APkDAAAOAAAAAAAAAAAAAAAAAC4CAABkcnMvZTJvRG9jLnhtbFBLAQItABQABgAIAAAAIQB4PhuF&#10;3wAAAAkBAAAPAAAAAAAAAAAAAAAAAGYEAABkcnMvZG93bnJldi54bWxQSwUGAAAAAAQABADzAAAA&#10;cgUAAAAA&#10;" filled="f" stroked="f">
                <v:textbox>
                  <w:txbxContent>
                    <w:p w14:paraId="1EA781F3" w14:textId="77777777" w:rsidR="000B6BCC" w:rsidRPr="00BF1945" w:rsidRDefault="000B6BCC" w:rsidP="00BF1945">
                      <w:pPr>
                        <w:rPr>
                          <w:color w:val="FFFFFF" w:themeColor="background1"/>
                          <w:sz w:val="28"/>
                          <w:szCs w:val="28"/>
                        </w:rPr>
                      </w:pPr>
                      <w:r>
                        <w:rPr>
                          <w:color w:val="FFFFFF" w:themeColor="background1"/>
                          <w:sz w:val="28"/>
                          <w:szCs w:val="28"/>
                        </w:rPr>
                        <w:t>Trustees</w:t>
                      </w:r>
                    </w:p>
                  </w:txbxContent>
                </v:textbox>
              </v:shape>
            </w:pict>
          </mc:Fallback>
        </mc:AlternateContent>
      </w:r>
      <w:r w:rsidR="00BF1945" w:rsidRPr="005B54E5">
        <w:rPr>
          <w:rStyle w:val="Hyperlink"/>
          <w:noProof/>
        </w:rPr>
        <mc:AlternateContent>
          <mc:Choice Requires="wps">
            <w:drawing>
              <wp:anchor distT="45720" distB="45720" distL="114300" distR="114300" simplePos="0" relativeHeight="251658243" behindDoc="1" locked="0" layoutInCell="1" allowOverlap="1" wp14:anchorId="439AEFFA" wp14:editId="29F5295B">
                <wp:simplePos x="0" y="0"/>
                <wp:positionH relativeFrom="column">
                  <wp:posOffset>3409950</wp:posOffset>
                </wp:positionH>
                <wp:positionV relativeFrom="paragraph">
                  <wp:posOffset>525145</wp:posOffset>
                </wp:positionV>
                <wp:extent cx="2360930" cy="32194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945"/>
                        </a:xfrm>
                        <a:prstGeom prst="rect">
                          <a:avLst/>
                        </a:prstGeom>
                        <a:noFill/>
                        <a:ln w="9525">
                          <a:noFill/>
                          <a:miter lim="800000"/>
                          <a:headEnd/>
                          <a:tailEnd/>
                        </a:ln>
                      </wps:spPr>
                      <wps:txbx>
                        <w:txbxContent>
                          <w:p w14:paraId="259C3A89" w14:textId="77777777" w:rsidR="000B6BCC" w:rsidRPr="00BF1945" w:rsidRDefault="000B6BCC" w:rsidP="00BF1945">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9AEFFA" id="_x0000_s1029" type="#_x0000_t202" style="position:absolute;margin-left:268.5pt;margin-top:41.35pt;width:185.9pt;height:25.35pt;z-index:-25165823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yEDQIAAPkDAAAOAAAAZHJzL2Uyb0RvYy54bWysU9tuGyEQfa/Uf0C817te22m8Mo7SpKkq&#10;pRcp6QdglvWiAkMBe9f9+g6s7VrJW1UeEMMwZ+acGVY3g9FkL31QYBmdTkpKpBXQKLtl9Mfzw7tr&#10;SkLktuEarGT0IAO9Wb99s+pdLSvoQDfSEwSxoe4do12Mri6KIDppeJiAkxadLXjDI5p+WzSe94hu&#10;dFGV5VXRg2+cByFDwNv70UnXGb9tpYjf2jbISDSjWFvMu8/7Ju3FesXrreeuU+JYBv+HKgxXFpOe&#10;oe555GTn1Ssoo4SHAG2cCDAFtK0SMnNANtPyBZunjjuZuaA4wZ1lCv8PVnzdf/dENYwuKLHcYIue&#10;5RDJBxhIldTpXajx0ZPDZ3HAa+xyZhrcI4ifgVi467jdylvvoe8kb7C6aYosLkJHnJBANv0XaDAN&#10;30XIQEPrTZIOxSCIjl06nDuTShF4Wc2uyuUMXQJ9s2q6nC9yCl6fop0P8ZMEQ9KBUY+dz+h8/xhi&#10;qobXpycpmYUHpXXuvrakZ3S5qBY54MJjVMTh1Mowel2mNY5LIvnRNjk4cqXHMybQ9sg6ER0px2Ez&#10;ZHlnJzE30BxQBg/jLOLfwUMH/jclPc4ho+HXjntJif5sUcrldD5Pg5uN+eJ9hYa/9GwuPdwKhGI0&#10;UjIe72Ie9pHyLUreqqxG6s1YybFknK8s0vEvpAG+tPOrvz92/QcAAP//AwBQSwMEFAAGAAgAAAAh&#10;AMqxZcngAAAACgEAAA8AAABkcnMvZG93bnJldi54bWxMj8tOwzAQRfdI/IM1SOyoQ9OQEOJUCJUF&#10;EgsoZe86kwfE4yh20sDXM6xgOZqre88ptovtxYyj7xwpuF5FIJCMqzpqFBzeHq8yED5oqnTvCBV8&#10;oYdteX5W6LxyJ3rFeR8awSXkc62gDWHIpfSmRav9yg1I/KvdaHXgc2xkNeoTl9terqPoRlrdES+0&#10;esCHFs3nfrIK6qf31D5v6t1hNyXfH3NilpfGKHV5sdzfgQi4hL8w/OIzOpTMdHQTVV70CpI4ZZeg&#10;IFunIDhwG2XscuRkHG9AloX8r1D+AAAA//8DAFBLAQItABQABgAIAAAAIQC2gziS/gAAAOEBAAAT&#10;AAAAAAAAAAAAAAAAAAAAAABbQ29udGVudF9UeXBlc10ueG1sUEsBAi0AFAAGAAgAAAAhADj9If/W&#10;AAAAlAEAAAsAAAAAAAAAAAAAAAAALwEAAF9yZWxzLy5yZWxzUEsBAi0AFAAGAAgAAAAhAPfyvIQN&#10;AgAA+QMAAA4AAAAAAAAAAAAAAAAALgIAAGRycy9lMm9Eb2MueG1sUEsBAi0AFAAGAAgAAAAhAMqx&#10;ZcngAAAACgEAAA8AAAAAAAAAAAAAAAAAZwQAAGRycy9kb3ducmV2LnhtbFBLBQYAAAAABAAEAPMA&#10;AAB0BQAAAAA=&#10;" filled="f" stroked="f">
                <v:textbox>
                  <w:txbxContent>
                    <w:p w14:paraId="259C3A89" w14:textId="77777777" w:rsidR="000B6BCC" w:rsidRPr="00BF1945" w:rsidRDefault="000B6BCC" w:rsidP="00BF1945">
                      <w:pPr>
                        <w:rPr>
                          <w:color w:val="FFFFFF" w:themeColor="background1"/>
                          <w:sz w:val="28"/>
                          <w:szCs w:val="28"/>
                        </w:rPr>
                      </w:pPr>
                    </w:p>
                  </w:txbxContent>
                </v:textbox>
              </v:shape>
            </w:pict>
          </mc:Fallback>
        </mc:AlternateContent>
      </w:r>
    </w:p>
    <w:p w14:paraId="23733631" w14:textId="1968F990" w:rsidR="005B4F4A" w:rsidRDefault="005B4F4A" w:rsidP="0052248E">
      <w:pPr>
        <w:rPr>
          <w:rStyle w:val="Hyperlink"/>
          <w:b/>
          <w:color w:val="7030A0"/>
          <w:sz w:val="28"/>
          <w:szCs w:val="28"/>
          <w:u w:val="none"/>
        </w:rPr>
      </w:pPr>
    </w:p>
    <w:p w14:paraId="58E4C615" w14:textId="35BFB639" w:rsidR="005B4F4A" w:rsidRPr="000B6BCC" w:rsidRDefault="005B4F4A" w:rsidP="005B4F4A">
      <w:pPr>
        <w:jc w:val="both"/>
        <w:rPr>
          <w:rFonts w:cstheme="minorHAnsi"/>
        </w:rPr>
      </w:pPr>
      <w:r w:rsidRPr="000B6BCC">
        <w:rPr>
          <w:rFonts w:cstheme="minorHAnsi"/>
        </w:rPr>
        <w:lastRenderedPageBreak/>
        <w:t>*Throughout this document we have used the term ‘families’ to refer to our children’</w:t>
      </w:r>
      <w:r w:rsidR="00030DD0" w:rsidRPr="000B6BCC">
        <w:rPr>
          <w:rFonts w:cstheme="minorHAnsi"/>
        </w:rPr>
        <w:t>s</w:t>
      </w:r>
      <w:r w:rsidRPr="000B6BCC">
        <w:rPr>
          <w:rFonts w:cstheme="minorHAnsi"/>
        </w:rPr>
        <w:t xml:space="preserve"> parents, carers or those that hold parental responsibility (PR), including the Corporate Parent for those to whom that </w:t>
      </w:r>
      <w:proofErr w:type="gramStart"/>
      <w:r w:rsidRPr="000B6BCC">
        <w:rPr>
          <w:rFonts w:cstheme="minorHAnsi"/>
        </w:rPr>
        <w:t>applies.*</w:t>
      </w:r>
      <w:proofErr w:type="gramEnd"/>
    </w:p>
    <w:p w14:paraId="5B8FFDA7" w14:textId="77777777" w:rsidR="005B4F4A" w:rsidRPr="005B4F4A" w:rsidRDefault="005B4F4A" w:rsidP="005B4F4A">
      <w:pPr>
        <w:jc w:val="both"/>
        <w:rPr>
          <w:rFonts w:cstheme="minorHAnsi"/>
          <w:sz w:val="24"/>
          <w:szCs w:val="24"/>
          <w:lang w:val="en-US"/>
        </w:rPr>
      </w:pPr>
    </w:p>
    <w:p w14:paraId="3E02CA55" w14:textId="77777777" w:rsidR="005B4F4A" w:rsidRPr="000B6BCC" w:rsidRDefault="005B4F4A" w:rsidP="005B4F4A">
      <w:pPr>
        <w:pStyle w:val="Heading1"/>
        <w:keepNext w:val="0"/>
        <w:keepLines w:val="0"/>
        <w:spacing w:before="200" w:after="200" w:line="276" w:lineRule="auto"/>
        <w:ind w:left="720" w:hanging="720"/>
        <w:jc w:val="both"/>
        <w:rPr>
          <w:rFonts w:asciiTheme="minorHAnsi" w:hAnsiTheme="minorHAnsi" w:cstheme="minorHAnsi"/>
          <w:b/>
          <w:color w:val="502B75"/>
          <w:sz w:val="24"/>
          <w:szCs w:val="24"/>
        </w:rPr>
      </w:pPr>
      <w:bookmarkStart w:id="0" w:name="_Toc150099531"/>
      <w:bookmarkStart w:id="1" w:name="_Toc150167738"/>
      <w:r w:rsidRPr="000B6BCC">
        <w:rPr>
          <w:rFonts w:asciiTheme="minorHAnsi" w:hAnsiTheme="minorHAnsi" w:cstheme="minorHAnsi"/>
          <w:b/>
          <w:color w:val="502B75"/>
          <w:sz w:val="24"/>
          <w:szCs w:val="24"/>
        </w:rPr>
        <w:t>Statement of Intent</w:t>
      </w:r>
      <w:bookmarkEnd w:id="0"/>
      <w:bookmarkEnd w:id="1"/>
    </w:p>
    <w:p w14:paraId="0C18F07B" w14:textId="77777777" w:rsidR="005B4F4A" w:rsidRPr="000B6BCC" w:rsidRDefault="005B4F4A" w:rsidP="005B4F4A">
      <w:pPr>
        <w:jc w:val="both"/>
        <w:rPr>
          <w:rFonts w:cstheme="minorHAnsi"/>
        </w:rPr>
      </w:pPr>
      <w:r w:rsidRPr="000B6BCC">
        <w:rPr>
          <w:rFonts w:cstheme="minorHAnsi"/>
        </w:rPr>
        <w:t xml:space="preserve">Endeavour Learning Trust is committed to ensuring all children have regular and full attendance and the importance of this is understood by children and their families. Government research shows a direct link between attendance and attainment and good attenders make better progress, learn to work with others, and are better prepared for transitions from our schools into further and higher education, training and employment. </w:t>
      </w:r>
    </w:p>
    <w:p w14:paraId="33CE4ABE" w14:textId="77777777" w:rsidR="005B4F4A" w:rsidRPr="000B6BCC" w:rsidRDefault="005B4F4A" w:rsidP="005B4F4A">
      <w:pPr>
        <w:jc w:val="both"/>
        <w:rPr>
          <w:rFonts w:cstheme="minorHAnsi"/>
        </w:rPr>
      </w:pPr>
      <w:r w:rsidRPr="000B6BCC">
        <w:rPr>
          <w:rFonts w:cstheme="minorHAnsi"/>
        </w:rPr>
        <w:t xml:space="preserve">Absence may also mean that a child is more vulnerable to safeguarding risks, such as child exploitation. </w:t>
      </w:r>
    </w:p>
    <w:p w14:paraId="0C162D60" w14:textId="77777777" w:rsidR="005B4F4A" w:rsidRPr="000B6BCC" w:rsidRDefault="005B4F4A" w:rsidP="005B4F4A">
      <w:pPr>
        <w:jc w:val="both"/>
        <w:rPr>
          <w:rFonts w:cstheme="minorHAnsi"/>
        </w:rPr>
      </w:pPr>
      <w:r w:rsidRPr="000B6BCC">
        <w:rPr>
          <w:rFonts w:cstheme="minorHAnsi"/>
        </w:rPr>
        <w:t xml:space="preserve">As a Trust, we work hard to create a culture where children want to attend and all our schools invest in working with families to identify and remove barriers to full attendance. </w:t>
      </w:r>
    </w:p>
    <w:p w14:paraId="49D760E4" w14:textId="77777777" w:rsidR="005B4F4A" w:rsidRPr="000B6BCC" w:rsidRDefault="005B4F4A" w:rsidP="005B4F4A">
      <w:pPr>
        <w:jc w:val="both"/>
        <w:rPr>
          <w:rFonts w:cstheme="minorHAnsi"/>
        </w:rPr>
      </w:pPr>
      <w:r w:rsidRPr="000B6BCC">
        <w:rPr>
          <w:rFonts w:cstheme="minorHAnsi"/>
        </w:rPr>
        <w:t xml:space="preserve">This policy is underpinned by the following legislation and guidance: </w:t>
      </w:r>
    </w:p>
    <w:p w14:paraId="66ACDA53" w14:textId="77777777" w:rsidR="005B4F4A" w:rsidRPr="000B6BCC" w:rsidRDefault="005B4F4A" w:rsidP="00030DD0">
      <w:pPr>
        <w:ind w:left="720"/>
        <w:jc w:val="both"/>
        <w:rPr>
          <w:rFonts w:cstheme="minorHAnsi"/>
        </w:rPr>
      </w:pPr>
      <w:r w:rsidRPr="000B6BCC">
        <w:rPr>
          <w:rFonts w:cstheme="minorHAnsi"/>
        </w:rPr>
        <w:t xml:space="preserve">• The Education Act 2002 (Non-attendance prosecutions via the local authority also come under the Education Act 1996) </w:t>
      </w:r>
    </w:p>
    <w:p w14:paraId="104097A5" w14:textId="0B04D32F" w:rsidR="005B4F4A" w:rsidRPr="000B6BCC" w:rsidRDefault="005B4F4A" w:rsidP="00030DD0">
      <w:pPr>
        <w:ind w:left="720"/>
        <w:jc w:val="both"/>
        <w:rPr>
          <w:rFonts w:cstheme="minorHAnsi"/>
        </w:rPr>
      </w:pPr>
      <w:r w:rsidRPr="000B6BCC">
        <w:rPr>
          <w:rFonts w:cstheme="minorHAnsi"/>
        </w:rPr>
        <w:t>• Keeping Children Safe in Education (202</w:t>
      </w:r>
      <w:r w:rsidR="00022E29" w:rsidRPr="000B6BCC">
        <w:rPr>
          <w:rFonts w:cstheme="minorHAnsi"/>
        </w:rPr>
        <w:t>5</w:t>
      </w:r>
      <w:r w:rsidRPr="000B6BCC">
        <w:rPr>
          <w:rFonts w:cstheme="minorHAnsi"/>
        </w:rPr>
        <w:t xml:space="preserve">) </w:t>
      </w:r>
    </w:p>
    <w:p w14:paraId="1906413A" w14:textId="77777777" w:rsidR="005B4F4A" w:rsidRPr="000B6BCC" w:rsidRDefault="005B4F4A" w:rsidP="00030DD0">
      <w:pPr>
        <w:ind w:left="720"/>
        <w:jc w:val="both"/>
        <w:rPr>
          <w:rFonts w:cstheme="minorHAnsi"/>
        </w:rPr>
      </w:pPr>
      <w:r w:rsidRPr="000B6BCC">
        <w:rPr>
          <w:rFonts w:cstheme="minorHAnsi"/>
        </w:rPr>
        <w:t xml:space="preserve">• Working Together to Safeguard Children (2023) </w:t>
      </w:r>
    </w:p>
    <w:p w14:paraId="20010EF6" w14:textId="77777777" w:rsidR="005B4F4A" w:rsidRPr="000B6BCC" w:rsidRDefault="005B4F4A" w:rsidP="00030DD0">
      <w:pPr>
        <w:ind w:left="720"/>
        <w:jc w:val="both"/>
        <w:rPr>
          <w:rFonts w:cstheme="minorHAnsi"/>
        </w:rPr>
      </w:pPr>
      <w:r w:rsidRPr="000B6BCC">
        <w:rPr>
          <w:rFonts w:cstheme="minorHAnsi"/>
        </w:rPr>
        <w:t xml:space="preserve">• Working together to improve school attendance (2024) </w:t>
      </w:r>
    </w:p>
    <w:p w14:paraId="63A7B261" w14:textId="77777777" w:rsidR="005B4F4A" w:rsidRPr="000B6BCC" w:rsidRDefault="005B4F4A" w:rsidP="00030DD0">
      <w:pPr>
        <w:ind w:left="720"/>
        <w:jc w:val="both"/>
        <w:rPr>
          <w:rFonts w:cstheme="minorHAnsi"/>
        </w:rPr>
      </w:pPr>
      <w:r w:rsidRPr="000B6BCC">
        <w:rPr>
          <w:rFonts w:cstheme="minorHAnsi"/>
        </w:rPr>
        <w:t xml:space="preserve">• The Education (Child Registration) (England) Regulations 2006 and latest amendment 2016 </w:t>
      </w:r>
    </w:p>
    <w:p w14:paraId="33732A3A" w14:textId="77777777" w:rsidR="005B4F4A" w:rsidRPr="000B6BCC" w:rsidRDefault="005B4F4A" w:rsidP="005B4F4A">
      <w:pPr>
        <w:jc w:val="both"/>
        <w:rPr>
          <w:rFonts w:cstheme="minorHAnsi"/>
        </w:rPr>
      </w:pPr>
      <w:r w:rsidRPr="000B6BCC">
        <w:rPr>
          <w:rFonts w:cstheme="minorHAnsi"/>
        </w:rPr>
        <w:t xml:space="preserve">This policy relates to many other trust policies and, in particular, the following: </w:t>
      </w:r>
    </w:p>
    <w:p w14:paraId="6427B7A1" w14:textId="77777777" w:rsidR="005B4F4A" w:rsidRPr="000B6BCC" w:rsidRDefault="005B4F4A" w:rsidP="00030DD0">
      <w:pPr>
        <w:ind w:left="720"/>
        <w:jc w:val="both"/>
        <w:rPr>
          <w:rFonts w:cstheme="minorHAnsi"/>
        </w:rPr>
      </w:pPr>
      <w:r w:rsidRPr="000B6BCC">
        <w:rPr>
          <w:rFonts w:cstheme="minorHAnsi"/>
        </w:rPr>
        <w:t>• Anti-bullying Policy</w:t>
      </w:r>
    </w:p>
    <w:p w14:paraId="62BC7D0B" w14:textId="77777777" w:rsidR="005B4F4A" w:rsidRPr="000B6BCC" w:rsidRDefault="005B4F4A" w:rsidP="00030DD0">
      <w:pPr>
        <w:ind w:left="720"/>
        <w:jc w:val="both"/>
        <w:rPr>
          <w:rFonts w:cstheme="minorHAnsi"/>
        </w:rPr>
      </w:pPr>
      <w:r w:rsidRPr="000B6BCC">
        <w:rPr>
          <w:rFonts w:cstheme="minorHAnsi"/>
        </w:rPr>
        <w:t>• Child Protection and Safeguarding Policy</w:t>
      </w:r>
    </w:p>
    <w:p w14:paraId="7415FBDD" w14:textId="77777777" w:rsidR="005B4F4A" w:rsidRPr="000B6BCC" w:rsidRDefault="005B4F4A" w:rsidP="00030DD0">
      <w:pPr>
        <w:ind w:left="720"/>
        <w:jc w:val="both"/>
        <w:rPr>
          <w:rFonts w:cstheme="minorHAnsi"/>
        </w:rPr>
      </w:pPr>
      <w:r w:rsidRPr="000B6BCC">
        <w:rPr>
          <w:rFonts w:cstheme="minorHAnsi"/>
        </w:rPr>
        <w:t>• Behaviour Policy</w:t>
      </w:r>
    </w:p>
    <w:p w14:paraId="0A6C4A92" w14:textId="77777777" w:rsidR="005B4F4A" w:rsidRPr="000B6BCC" w:rsidRDefault="005B4F4A" w:rsidP="005B4F4A">
      <w:pPr>
        <w:pStyle w:val="Heading1"/>
        <w:keepNext w:val="0"/>
        <w:keepLines w:val="0"/>
        <w:spacing w:before="200" w:after="200" w:line="276" w:lineRule="auto"/>
        <w:ind w:left="720" w:hanging="720"/>
        <w:jc w:val="both"/>
        <w:rPr>
          <w:rFonts w:asciiTheme="minorHAnsi" w:hAnsiTheme="minorHAnsi" w:cstheme="minorHAnsi"/>
          <w:b/>
          <w:color w:val="502B75"/>
          <w:sz w:val="24"/>
          <w:szCs w:val="24"/>
        </w:rPr>
      </w:pPr>
      <w:bookmarkStart w:id="2" w:name="_Toc150167739"/>
      <w:r w:rsidRPr="000B6BCC">
        <w:rPr>
          <w:rFonts w:asciiTheme="minorHAnsi" w:hAnsiTheme="minorHAnsi" w:cstheme="minorHAnsi"/>
          <w:b/>
          <w:color w:val="502B75"/>
          <w:sz w:val="24"/>
          <w:szCs w:val="24"/>
        </w:rPr>
        <w:t>Roles and responsibilities</w:t>
      </w:r>
      <w:bookmarkEnd w:id="2"/>
    </w:p>
    <w:p w14:paraId="77756B1F" w14:textId="77777777" w:rsidR="005B4F4A" w:rsidRPr="000B6BCC" w:rsidRDefault="005B4F4A" w:rsidP="005B4F4A">
      <w:pPr>
        <w:jc w:val="both"/>
        <w:rPr>
          <w:rFonts w:cstheme="minorHAnsi"/>
        </w:rPr>
      </w:pPr>
      <w:r w:rsidRPr="000B6BCC">
        <w:rPr>
          <w:rFonts w:cstheme="minorHAnsi"/>
        </w:rPr>
        <w:t xml:space="preserve">The </w:t>
      </w:r>
      <w:r w:rsidRPr="000B6BCC">
        <w:rPr>
          <w:rFonts w:cstheme="minorHAnsi"/>
          <w:bCs/>
        </w:rPr>
        <w:t xml:space="preserve">Board of Trustees </w:t>
      </w:r>
      <w:r w:rsidRPr="000B6BCC">
        <w:rPr>
          <w:rFonts w:cstheme="minorHAnsi"/>
        </w:rPr>
        <w:t>will have overall responsibility for:</w:t>
      </w:r>
    </w:p>
    <w:p w14:paraId="6E9B8B48" w14:textId="77777777" w:rsidR="005B4F4A" w:rsidRPr="000B6BCC" w:rsidRDefault="005B4F4A" w:rsidP="005B4F4A">
      <w:pPr>
        <w:pStyle w:val="ListParagraph"/>
        <w:numPr>
          <w:ilvl w:val="0"/>
          <w:numId w:val="35"/>
        </w:numPr>
        <w:spacing w:before="200" w:after="0" w:line="276" w:lineRule="auto"/>
        <w:jc w:val="both"/>
        <w:rPr>
          <w:rFonts w:cstheme="minorHAnsi"/>
        </w:rPr>
      </w:pPr>
      <w:r w:rsidRPr="000B6BCC">
        <w:rPr>
          <w:rFonts w:cstheme="minorHAnsi"/>
        </w:rPr>
        <w:t>Monitoring the implementation of this policy and all relevant procedures across the Trust.</w:t>
      </w:r>
    </w:p>
    <w:p w14:paraId="603B2F48" w14:textId="77777777" w:rsidR="005B4F4A" w:rsidRPr="000B6BCC" w:rsidRDefault="005B4F4A" w:rsidP="005B4F4A">
      <w:pPr>
        <w:pStyle w:val="ListParagraph"/>
        <w:numPr>
          <w:ilvl w:val="0"/>
          <w:numId w:val="35"/>
        </w:numPr>
        <w:spacing w:before="200" w:after="200" w:line="276" w:lineRule="auto"/>
        <w:jc w:val="both"/>
        <w:rPr>
          <w:rFonts w:cstheme="minorHAnsi"/>
        </w:rPr>
      </w:pPr>
      <w:bookmarkStart w:id="3" w:name="_Hlk104202446"/>
      <w:r w:rsidRPr="000B6BCC">
        <w:rPr>
          <w:rFonts w:cstheme="minorHAnsi"/>
        </w:rPr>
        <w:t>Promoting the importance of good attendance through the Trust’s ethos and policies.</w:t>
      </w:r>
    </w:p>
    <w:p w14:paraId="5991CD2C" w14:textId="77777777" w:rsidR="005B4F4A" w:rsidRPr="000B6BCC" w:rsidRDefault="005B4F4A" w:rsidP="005B4F4A">
      <w:pPr>
        <w:pStyle w:val="ListParagraph"/>
        <w:numPr>
          <w:ilvl w:val="0"/>
          <w:numId w:val="35"/>
        </w:numPr>
        <w:spacing w:before="200" w:after="200" w:line="276" w:lineRule="auto"/>
        <w:jc w:val="both"/>
        <w:rPr>
          <w:rFonts w:cstheme="minorHAnsi"/>
        </w:rPr>
      </w:pPr>
      <w:r w:rsidRPr="000B6BCC">
        <w:rPr>
          <w:rFonts w:cstheme="minorHAnsi"/>
        </w:rPr>
        <w:t>Ensuring all schools within the Trust have the necessary resources in place to ensure effective systems for promoting positive attendance and fulfilling responsibilities outlined in statutory guidance.</w:t>
      </w:r>
    </w:p>
    <w:bookmarkEnd w:id="3"/>
    <w:p w14:paraId="49790007" w14:textId="77777777" w:rsidR="005B4F4A" w:rsidRPr="000B6BCC" w:rsidRDefault="005B4F4A" w:rsidP="005B4F4A">
      <w:pPr>
        <w:pStyle w:val="ListParagraph"/>
        <w:numPr>
          <w:ilvl w:val="0"/>
          <w:numId w:val="35"/>
        </w:numPr>
        <w:spacing w:before="200" w:after="200" w:line="276" w:lineRule="auto"/>
        <w:jc w:val="both"/>
        <w:rPr>
          <w:rFonts w:cstheme="minorHAnsi"/>
        </w:rPr>
      </w:pPr>
      <w:r w:rsidRPr="000B6BCC">
        <w:rPr>
          <w:rFonts w:cstheme="minorHAnsi"/>
        </w:rPr>
        <w:t>Have regard to relevant statutory guidance, including Keeping Children Safe in Education, when making arrangements to safeguard and promote the welfare of children.</w:t>
      </w:r>
    </w:p>
    <w:p w14:paraId="4202EDBA" w14:textId="77777777" w:rsidR="005B4F4A" w:rsidRPr="000B6BCC" w:rsidRDefault="005B4F4A" w:rsidP="005B4F4A">
      <w:pPr>
        <w:jc w:val="both"/>
        <w:rPr>
          <w:rFonts w:cstheme="minorHAnsi"/>
        </w:rPr>
      </w:pPr>
      <w:r w:rsidRPr="000B6BCC">
        <w:rPr>
          <w:rFonts w:cstheme="minorHAnsi"/>
        </w:rPr>
        <w:t xml:space="preserve">Our schools will: </w:t>
      </w:r>
    </w:p>
    <w:p w14:paraId="0566C29A" w14:textId="77777777" w:rsidR="005B4F4A" w:rsidRPr="000B6BCC" w:rsidRDefault="005B4F4A" w:rsidP="005B4F4A">
      <w:pPr>
        <w:pStyle w:val="ListParagraph"/>
        <w:numPr>
          <w:ilvl w:val="0"/>
          <w:numId w:val="37"/>
        </w:numPr>
        <w:spacing w:after="60" w:line="240" w:lineRule="auto"/>
        <w:jc w:val="both"/>
        <w:rPr>
          <w:rFonts w:cstheme="minorHAnsi"/>
        </w:rPr>
      </w:pPr>
      <w:r w:rsidRPr="000B6BCC">
        <w:rPr>
          <w:rFonts w:cstheme="minorHAnsi"/>
        </w:rPr>
        <w:t xml:space="preserve">Ensure attendance is prioritised and given a high profile, acknowledging good attendance is everyone’s responsibility. </w:t>
      </w:r>
    </w:p>
    <w:p w14:paraId="5244531A" w14:textId="77777777" w:rsidR="005B4F4A" w:rsidRPr="000B6BCC" w:rsidRDefault="005B4F4A" w:rsidP="005B4F4A">
      <w:pPr>
        <w:pStyle w:val="ListParagraph"/>
        <w:numPr>
          <w:ilvl w:val="0"/>
          <w:numId w:val="37"/>
        </w:numPr>
        <w:spacing w:after="60" w:line="240" w:lineRule="auto"/>
        <w:jc w:val="both"/>
        <w:rPr>
          <w:rFonts w:cstheme="minorHAnsi"/>
        </w:rPr>
      </w:pPr>
      <w:r w:rsidRPr="000B6BCC">
        <w:rPr>
          <w:rFonts w:cstheme="minorHAnsi"/>
        </w:rPr>
        <w:lastRenderedPageBreak/>
        <w:t>Ensure there are designated staff with day-to-day responsibility for attendance matters and protected time allocated to discharge those responsibilities, including follow up on any non-attendance with no contact on the first day of absence with a phone call and/or home visit.</w:t>
      </w:r>
    </w:p>
    <w:p w14:paraId="2234FF63" w14:textId="77777777" w:rsidR="005B4F4A" w:rsidRPr="000B6BCC" w:rsidRDefault="005B4F4A" w:rsidP="005B4F4A">
      <w:pPr>
        <w:pStyle w:val="ListParagraph"/>
        <w:numPr>
          <w:ilvl w:val="0"/>
          <w:numId w:val="37"/>
        </w:numPr>
        <w:spacing w:after="60" w:line="240" w:lineRule="auto"/>
        <w:jc w:val="both"/>
        <w:rPr>
          <w:rFonts w:cstheme="minorHAnsi"/>
        </w:rPr>
      </w:pPr>
      <w:r w:rsidRPr="000B6BCC">
        <w:rPr>
          <w:rFonts w:cstheme="minorHAnsi"/>
        </w:rPr>
        <w:t>Analyse attendance data to identify trends and patterns to provide tailored intervention where attendance needs to improve.</w:t>
      </w:r>
    </w:p>
    <w:p w14:paraId="663644DD" w14:textId="77777777" w:rsidR="005B4F4A" w:rsidRPr="000B6BCC" w:rsidRDefault="005B4F4A" w:rsidP="005B4F4A">
      <w:pPr>
        <w:pStyle w:val="ListParagraph"/>
        <w:numPr>
          <w:ilvl w:val="0"/>
          <w:numId w:val="37"/>
        </w:numPr>
        <w:spacing w:after="60" w:line="240" w:lineRule="auto"/>
        <w:jc w:val="both"/>
        <w:rPr>
          <w:rFonts w:cstheme="minorHAnsi"/>
        </w:rPr>
      </w:pPr>
      <w:r w:rsidRPr="000B6BCC">
        <w:rPr>
          <w:rFonts w:cstheme="minorHAnsi"/>
        </w:rPr>
        <w:t>Consider each absence in line with guidance, decide whether some, all, or none of the leave will be authorised, including requesting further evidence to support the decision-making process.</w:t>
      </w:r>
    </w:p>
    <w:p w14:paraId="4AFCD290" w14:textId="77777777" w:rsidR="005B4F4A" w:rsidRPr="000B6BCC" w:rsidRDefault="005B4F4A" w:rsidP="005B4F4A">
      <w:pPr>
        <w:pStyle w:val="ListParagraph"/>
        <w:numPr>
          <w:ilvl w:val="0"/>
          <w:numId w:val="37"/>
        </w:numPr>
        <w:spacing w:after="60" w:line="240" w:lineRule="auto"/>
        <w:jc w:val="both"/>
        <w:rPr>
          <w:rFonts w:cstheme="minorHAnsi"/>
        </w:rPr>
      </w:pPr>
      <w:r w:rsidRPr="000B6BCC">
        <w:rPr>
          <w:rFonts w:cstheme="minorHAnsi"/>
        </w:rPr>
        <w:t>Act promptly to address absence and punctuality issues, in particular persistent absence, with a specific focus on immediate support for vulnerable children.</w:t>
      </w:r>
    </w:p>
    <w:p w14:paraId="6026B6F3" w14:textId="77777777" w:rsidR="005B4F4A" w:rsidRPr="000B6BCC" w:rsidRDefault="005B4F4A" w:rsidP="005B4F4A">
      <w:pPr>
        <w:pStyle w:val="ListParagraph"/>
        <w:numPr>
          <w:ilvl w:val="0"/>
          <w:numId w:val="37"/>
        </w:numPr>
        <w:spacing w:after="0" w:line="240" w:lineRule="auto"/>
        <w:jc w:val="both"/>
        <w:rPr>
          <w:rFonts w:cstheme="minorHAnsi"/>
        </w:rPr>
      </w:pPr>
      <w:r w:rsidRPr="000B6BCC">
        <w:rPr>
          <w:rFonts w:cstheme="minorHAnsi"/>
        </w:rPr>
        <w:t>Seek advice and involve other external agencies if we believe there could be wider safeguarding issues surrounding the child.</w:t>
      </w:r>
    </w:p>
    <w:p w14:paraId="484583E9" w14:textId="77777777" w:rsidR="005B4F4A" w:rsidRPr="000B6BCC" w:rsidRDefault="005B4F4A" w:rsidP="005B4F4A">
      <w:pPr>
        <w:pStyle w:val="ListParagraph"/>
        <w:numPr>
          <w:ilvl w:val="0"/>
          <w:numId w:val="37"/>
        </w:numPr>
        <w:spacing w:after="0" w:line="240" w:lineRule="auto"/>
        <w:jc w:val="both"/>
        <w:rPr>
          <w:rFonts w:cstheme="minorHAnsi"/>
        </w:rPr>
      </w:pPr>
      <w:r w:rsidRPr="000B6BCC">
        <w:rPr>
          <w:rFonts w:cstheme="minorHAnsi"/>
        </w:rPr>
        <w:t xml:space="preserve">Communicate clear and transparent processes around management of attendance, including rewards and intervention, including legal action. </w:t>
      </w:r>
    </w:p>
    <w:p w14:paraId="2DE2503F" w14:textId="77777777" w:rsidR="005B4F4A" w:rsidRPr="000B6BCC" w:rsidRDefault="005B4F4A" w:rsidP="005B4F4A">
      <w:pPr>
        <w:pStyle w:val="ListParagraph"/>
        <w:numPr>
          <w:ilvl w:val="0"/>
          <w:numId w:val="37"/>
        </w:numPr>
        <w:jc w:val="both"/>
        <w:rPr>
          <w:rFonts w:cstheme="minorHAnsi"/>
        </w:rPr>
      </w:pPr>
      <w:r w:rsidRPr="000B6BCC">
        <w:rPr>
          <w:rFonts w:cstheme="minorHAnsi"/>
        </w:rPr>
        <w:t>Work closely with families and maintain regular communication where there are barriers to attendance, including home visits.</w:t>
      </w:r>
    </w:p>
    <w:p w14:paraId="5E2D491E" w14:textId="77777777" w:rsidR="005B4F4A" w:rsidRPr="000B6BCC" w:rsidRDefault="005B4F4A" w:rsidP="005B4F4A">
      <w:pPr>
        <w:pStyle w:val="ListParagraph"/>
        <w:jc w:val="both"/>
        <w:rPr>
          <w:rFonts w:cstheme="minorHAnsi"/>
        </w:rPr>
      </w:pPr>
    </w:p>
    <w:p w14:paraId="0A5AE1A3" w14:textId="77777777" w:rsidR="005B4F4A" w:rsidRPr="000B6BCC" w:rsidRDefault="005B4F4A" w:rsidP="005B4F4A">
      <w:pPr>
        <w:jc w:val="both"/>
        <w:rPr>
          <w:rFonts w:cstheme="minorHAnsi"/>
        </w:rPr>
      </w:pPr>
      <w:r w:rsidRPr="000B6BCC">
        <w:rPr>
          <w:rFonts w:cstheme="minorHAnsi"/>
        </w:rPr>
        <w:t>Families will:</w:t>
      </w:r>
    </w:p>
    <w:p w14:paraId="5B8EE69B" w14:textId="77777777" w:rsidR="005B4F4A" w:rsidRPr="000B6BCC" w:rsidRDefault="005B4F4A" w:rsidP="005B4F4A">
      <w:pPr>
        <w:pStyle w:val="ListParagraph"/>
        <w:numPr>
          <w:ilvl w:val="0"/>
          <w:numId w:val="39"/>
        </w:numPr>
        <w:jc w:val="both"/>
        <w:rPr>
          <w:rFonts w:cstheme="minorHAnsi"/>
        </w:rPr>
      </w:pPr>
      <w:r w:rsidRPr="000B6BCC">
        <w:rPr>
          <w:rFonts w:cstheme="minorHAnsi"/>
        </w:rPr>
        <w:t xml:space="preserve">Ensure their child/children attends school regularly and punctually. </w:t>
      </w:r>
    </w:p>
    <w:p w14:paraId="1431B196" w14:textId="77777777" w:rsidR="005B4F4A" w:rsidRPr="000B6BCC" w:rsidRDefault="005B4F4A" w:rsidP="005B4F4A">
      <w:pPr>
        <w:pStyle w:val="ListParagraph"/>
        <w:numPr>
          <w:ilvl w:val="0"/>
          <w:numId w:val="39"/>
        </w:numPr>
        <w:jc w:val="both"/>
        <w:rPr>
          <w:rFonts w:cstheme="minorHAnsi"/>
        </w:rPr>
      </w:pPr>
      <w:r w:rsidRPr="000B6BCC">
        <w:rPr>
          <w:rFonts w:cstheme="minorHAnsi"/>
        </w:rPr>
        <w:t>Inform the school of any reason why their child is absent or late.</w:t>
      </w:r>
    </w:p>
    <w:p w14:paraId="517682D6" w14:textId="77777777" w:rsidR="005B4F4A" w:rsidRPr="000B6BCC" w:rsidRDefault="005B4F4A" w:rsidP="005B4F4A">
      <w:pPr>
        <w:pStyle w:val="ListParagraph"/>
        <w:numPr>
          <w:ilvl w:val="0"/>
          <w:numId w:val="39"/>
        </w:numPr>
        <w:jc w:val="both"/>
        <w:rPr>
          <w:rFonts w:cstheme="minorHAnsi"/>
        </w:rPr>
      </w:pPr>
      <w:r w:rsidRPr="000B6BCC">
        <w:rPr>
          <w:rFonts w:cstheme="minorHAnsi"/>
        </w:rPr>
        <w:t xml:space="preserve">Work closely with the school where there are issues around attendance and punctuality. </w:t>
      </w:r>
    </w:p>
    <w:p w14:paraId="4A862030" w14:textId="77777777" w:rsidR="005B4F4A" w:rsidRPr="000B6BCC" w:rsidRDefault="005B4F4A" w:rsidP="005B4F4A">
      <w:pPr>
        <w:pStyle w:val="ListParagraph"/>
        <w:numPr>
          <w:ilvl w:val="0"/>
          <w:numId w:val="39"/>
        </w:numPr>
        <w:jc w:val="both"/>
        <w:rPr>
          <w:rFonts w:cstheme="minorHAnsi"/>
        </w:rPr>
      </w:pPr>
      <w:r w:rsidRPr="000B6BCC">
        <w:rPr>
          <w:rFonts w:cstheme="minorHAnsi"/>
        </w:rPr>
        <w:t>Ensure schools have up to date contact details for those with parental responsibility and emergency contacts.</w:t>
      </w:r>
    </w:p>
    <w:p w14:paraId="168DA01D" w14:textId="77777777" w:rsidR="005B4F4A" w:rsidRPr="000B6BCC" w:rsidRDefault="005B4F4A" w:rsidP="005B4F4A">
      <w:pPr>
        <w:pStyle w:val="ListParagraph"/>
        <w:jc w:val="both"/>
        <w:rPr>
          <w:rFonts w:cstheme="minorHAnsi"/>
        </w:rPr>
      </w:pPr>
    </w:p>
    <w:p w14:paraId="524447BC" w14:textId="77777777" w:rsidR="005B4F4A" w:rsidRPr="000B6BCC" w:rsidRDefault="005B4F4A" w:rsidP="005B4F4A">
      <w:pPr>
        <w:jc w:val="both"/>
        <w:rPr>
          <w:rFonts w:cstheme="minorHAnsi"/>
        </w:rPr>
      </w:pPr>
      <w:r w:rsidRPr="000B6BCC">
        <w:rPr>
          <w:rFonts w:cstheme="minorHAnsi"/>
        </w:rPr>
        <w:t>Children will:</w:t>
      </w:r>
    </w:p>
    <w:p w14:paraId="2080D0EA" w14:textId="77777777" w:rsidR="005B4F4A" w:rsidRPr="000B6BCC" w:rsidRDefault="005B4F4A" w:rsidP="005B4F4A">
      <w:pPr>
        <w:pStyle w:val="ListParagraph"/>
        <w:numPr>
          <w:ilvl w:val="0"/>
          <w:numId w:val="38"/>
        </w:numPr>
        <w:jc w:val="both"/>
        <w:rPr>
          <w:rFonts w:cstheme="minorHAnsi"/>
        </w:rPr>
      </w:pPr>
      <w:r w:rsidRPr="000B6BCC">
        <w:rPr>
          <w:rFonts w:cstheme="minorHAnsi"/>
        </w:rPr>
        <w:t>Always attend school for the duration of the school day, unless of an avoidable reason preventing them to do so.</w:t>
      </w:r>
    </w:p>
    <w:p w14:paraId="08DB5DC7" w14:textId="77777777" w:rsidR="005B4F4A" w:rsidRPr="000B6BCC" w:rsidRDefault="005B4F4A" w:rsidP="005B4F4A">
      <w:pPr>
        <w:pStyle w:val="ListParagraph"/>
        <w:numPr>
          <w:ilvl w:val="0"/>
          <w:numId w:val="38"/>
        </w:numPr>
        <w:jc w:val="both"/>
        <w:rPr>
          <w:rFonts w:cstheme="minorHAnsi"/>
        </w:rPr>
      </w:pPr>
      <w:r w:rsidRPr="000B6BCC">
        <w:rPr>
          <w:rFonts w:cstheme="minorHAnsi"/>
        </w:rPr>
        <w:t xml:space="preserve">Attend school and lessons on time. </w:t>
      </w:r>
    </w:p>
    <w:p w14:paraId="62A95AAE" w14:textId="77777777" w:rsidR="005B4F4A" w:rsidRPr="000B6BCC" w:rsidRDefault="005B4F4A" w:rsidP="005B4F4A">
      <w:pPr>
        <w:pStyle w:val="Heading1"/>
        <w:keepNext w:val="0"/>
        <w:keepLines w:val="0"/>
        <w:spacing w:before="200" w:after="200" w:line="276" w:lineRule="auto"/>
        <w:ind w:left="720" w:hanging="720"/>
        <w:jc w:val="both"/>
        <w:rPr>
          <w:rFonts w:asciiTheme="minorHAnsi" w:hAnsiTheme="minorHAnsi" w:cstheme="minorHAnsi"/>
          <w:b/>
          <w:color w:val="502B75"/>
          <w:sz w:val="24"/>
          <w:szCs w:val="24"/>
        </w:rPr>
      </w:pPr>
      <w:r w:rsidRPr="000B6BCC">
        <w:rPr>
          <w:rFonts w:asciiTheme="minorHAnsi" w:hAnsiTheme="minorHAnsi" w:cstheme="minorHAnsi"/>
          <w:b/>
          <w:color w:val="502B75"/>
          <w:sz w:val="24"/>
          <w:szCs w:val="24"/>
        </w:rPr>
        <w:t xml:space="preserve">Attendance expectations </w:t>
      </w:r>
    </w:p>
    <w:p w14:paraId="1608B8AE" w14:textId="77777777" w:rsidR="005B4F4A" w:rsidRPr="000B6BCC" w:rsidRDefault="005B4F4A" w:rsidP="005B4F4A">
      <w:pPr>
        <w:jc w:val="both"/>
        <w:rPr>
          <w:rFonts w:cstheme="minorHAnsi"/>
        </w:rPr>
      </w:pPr>
      <w:r w:rsidRPr="000B6BCC">
        <w:rPr>
          <w:rFonts w:cstheme="minorHAnsi"/>
        </w:rPr>
        <w:t xml:space="preserve">The school has high expectations for children’s attendance and punctuality, and will ensure that these expectations are communicated regularly to families. </w:t>
      </w:r>
    </w:p>
    <w:p w14:paraId="3DCA7DB0" w14:textId="42F898CE" w:rsidR="005B4F4A" w:rsidRPr="000B6BCC" w:rsidRDefault="005B4F4A" w:rsidP="00E74412">
      <w:pPr>
        <w:rPr>
          <w:rFonts w:cstheme="minorHAnsi"/>
        </w:rPr>
      </w:pPr>
      <w:r w:rsidRPr="000B6BCC">
        <w:rPr>
          <w:rFonts w:cstheme="minorHAnsi"/>
        </w:rPr>
        <w:t>Children will be expected to:</w:t>
      </w:r>
    </w:p>
    <w:p w14:paraId="1C44A434" w14:textId="77777777" w:rsidR="005B4F4A" w:rsidRPr="000B6BCC" w:rsidRDefault="005B4F4A" w:rsidP="005B4F4A">
      <w:pPr>
        <w:pStyle w:val="ListParagraph"/>
        <w:numPr>
          <w:ilvl w:val="0"/>
          <w:numId w:val="40"/>
        </w:numPr>
        <w:spacing w:before="200" w:after="200" w:line="276" w:lineRule="auto"/>
        <w:jc w:val="both"/>
        <w:rPr>
          <w:rFonts w:cstheme="minorHAnsi"/>
        </w:rPr>
      </w:pPr>
      <w:r w:rsidRPr="000B6BCC">
        <w:rPr>
          <w:rFonts w:cstheme="minorHAnsi"/>
        </w:rPr>
        <w:t xml:space="preserve">Attend school every day they are required to be at school, for the full day. </w:t>
      </w:r>
    </w:p>
    <w:p w14:paraId="105C1B83" w14:textId="77777777" w:rsidR="005B4F4A" w:rsidRPr="000B6BCC" w:rsidRDefault="005B4F4A" w:rsidP="005B4F4A">
      <w:pPr>
        <w:pStyle w:val="ListParagraph"/>
        <w:numPr>
          <w:ilvl w:val="0"/>
          <w:numId w:val="40"/>
        </w:numPr>
        <w:spacing w:before="200" w:after="200" w:line="276" w:lineRule="auto"/>
        <w:jc w:val="both"/>
        <w:rPr>
          <w:rFonts w:cstheme="minorHAnsi"/>
        </w:rPr>
      </w:pPr>
      <w:r w:rsidRPr="000B6BCC">
        <w:rPr>
          <w:rFonts w:cstheme="minorHAnsi"/>
        </w:rPr>
        <w:t>Attend school punctually.</w:t>
      </w:r>
    </w:p>
    <w:p w14:paraId="3898220B" w14:textId="77777777" w:rsidR="005B4F4A" w:rsidRPr="000B6BCC" w:rsidRDefault="005B4F4A" w:rsidP="005B4F4A">
      <w:pPr>
        <w:pStyle w:val="ListParagraph"/>
        <w:numPr>
          <w:ilvl w:val="0"/>
          <w:numId w:val="40"/>
        </w:numPr>
        <w:spacing w:before="200" w:after="200" w:line="276" w:lineRule="auto"/>
        <w:jc w:val="both"/>
        <w:rPr>
          <w:rFonts w:cstheme="minorHAnsi"/>
        </w:rPr>
      </w:pPr>
      <w:r w:rsidRPr="000B6BCC">
        <w:rPr>
          <w:rFonts w:cstheme="minorHAnsi"/>
        </w:rPr>
        <w:t>Attend every timetabled lesson.</w:t>
      </w:r>
    </w:p>
    <w:p w14:paraId="3F5ED557" w14:textId="4268DB7F" w:rsidR="005B4F4A" w:rsidRPr="000B6BCC" w:rsidRDefault="005B4F4A" w:rsidP="005B4F4A">
      <w:pPr>
        <w:jc w:val="both"/>
        <w:rPr>
          <w:rFonts w:cstheme="minorHAnsi"/>
        </w:rPr>
      </w:pPr>
      <w:r w:rsidRPr="000B6BCC">
        <w:rPr>
          <w:rFonts w:cstheme="minorHAnsi"/>
        </w:rPr>
        <w:t>Morning registration opens a</w:t>
      </w:r>
      <w:r w:rsidR="002A2B60">
        <w:rPr>
          <w:rFonts w:cstheme="minorHAnsi"/>
        </w:rPr>
        <w:t>t 8.45am</w:t>
      </w:r>
      <w:r w:rsidRPr="000B6BCC">
        <w:rPr>
          <w:rFonts w:cstheme="minorHAnsi"/>
        </w:rPr>
        <w:t xml:space="preserve"> </w:t>
      </w:r>
    </w:p>
    <w:p w14:paraId="342B402D" w14:textId="68B23781" w:rsidR="005B4F4A" w:rsidRPr="000B6BCC" w:rsidRDefault="005B4F4A" w:rsidP="005B4F4A">
      <w:pPr>
        <w:jc w:val="both"/>
        <w:rPr>
          <w:rFonts w:cstheme="minorHAnsi"/>
        </w:rPr>
      </w:pPr>
      <w:r w:rsidRPr="000B6BCC">
        <w:rPr>
          <w:rFonts w:cstheme="minorHAnsi"/>
        </w:rPr>
        <w:t>School day begins at</w:t>
      </w:r>
      <w:r w:rsidR="002A2B60">
        <w:rPr>
          <w:rFonts w:cstheme="minorHAnsi"/>
        </w:rPr>
        <w:t xml:space="preserve"> 8.40am</w:t>
      </w:r>
    </w:p>
    <w:p w14:paraId="7A49C274" w14:textId="57431B2F" w:rsidR="005B4F4A" w:rsidRPr="000B6BCC" w:rsidRDefault="005B4F4A" w:rsidP="005B4F4A">
      <w:pPr>
        <w:jc w:val="both"/>
        <w:rPr>
          <w:rFonts w:cstheme="minorHAnsi"/>
        </w:rPr>
      </w:pPr>
      <w:r w:rsidRPr="000B6BCC">
        <w:rPr>
          <w:rFonts w:cstheme="minorHAnsi"/>
        </w:rPr>
        <w:t xml:space="preserve">Morning registration closes at </w:t>
      </w:r>
      <w:r w:rsidR="002A2B60">
        <w:rPr>
          <w:rFonts w:cstheme="minorHAnsi"/>
        </w:rPr>
        <w:t>9.15am</w:t>
      </w:r>
    </w:p>
    <w:p w14:paraId="7AB5E09C" w14:textId="7A7D05EB" w:rsidR="005B4F4A" w:rsidRPr="000B6BCC" w:rsidRDefault="005B4F4A" w:rsidP="005B4F4A">
      <w:pPr>
        <w:jc w:val="both"/>
        <w:rPr>
          <w:rFonts w:cstheme="minorHAnsi"/>
        </w:rPr>
      </w:pPr>
      <w:r w:rsidRPr="000B6BCC">
        <w:rPr>
          <w:rFonts w:cstheme="minorHAnsi"/>
        </w:rPr>
        <w:t>Afternoon registration is taken a</w:t>
      </w:r>
      <w:r w:rsidR="002A2B60">
        <w:rPr>
          <w:rFonts w:cstheme="minorHAnsi"/>
        </w:rPr>
        <w:t>t 12.30pm</w:t>
      </w:r>
    </w:p>
    <w:p w14:paraId="79E8AF3C" w14:textId="77777777" w:rsidR="00E74412" w:rsidRDefault="00E74412" w:rsidP="005B4F4A">
      <w:pPr>
        <w:jc w:val="both"/>
        <w:rPr>
          <w:rFonts w:cstheme="minorHAnsi"/>
          <w:b/>
          <w:color w:val="502B75"/>
          <w:sz w:val="24"/>
          <w:szCs w:val="24"/>
        </w:rPr>
      </w:pPr>
    </w:p>
    <w:p w14:paraId="4896D3AE" w14:textId="77777777" w:rsidR="00E74412" w:rsidRDefault="00E74412" w:rsidP="005B4F4A">
      <w:pPr>
        <w:jc w:val="both"/>
        <w:rPr>
          <w:rFonts w:cstheme="minorHAnsi"/>
          <w:b/>
          <w:color w:val="502B75"/>
          <w:sz w:val="24"/>
          <w:szCs w:val="24"/>
        </w:rPr>
      </w:pPr>
    </w:p>
    <w:p w14:paraId="2E76C645" w14:textId="6E97975E" w:rsidR="005B4F4A" w:rsidRPr="000B6BCC" w:rsidRDefault="005B4F4A" w:rsidP="005B4F4A">
      <w:pPr>
        <w:jc w:val="both"/>
        <w:rPr>
          <w:rFonts w:cstheme="minorHAnsi"/>
          <w:b/>
          <w:color w:val="502B75"/>
          <w:sz w:val="24"/>
          <w:szCs w:val="24"/>
        </w:rPr>
      </w:pPr>
      <w:r w:rsidRPr="000B6BCC">
        <w:rPr>
          <w:rFonts w:cstheme="minorHAnsi"/>
          <w:b/>
          <w:color w:val="502B75"/>
          <w:sz w:val="24"/>
          <w:szCs w:val="24"/>
        </w:rPr>
        <w:t xml:space="preserve">What happens if your child is late? </w:t>
      </w:r>
    </w:p>
    <w:p w14:paraId="1DA119D0" w14:textId="77777777" w:rsidR="005B4F4A" w:rsidRPr="000B6BCC" w:rsidRDefault="005B4F4A" w:rsidP="005B4F4A">
      <w:pPr>
        <w:jc w:val="both"/>
        <w:rPr>
          <w:rFonts w:cstheme="minorHAnsi"/>
        </w:rPr>
      </w:pPr>
      <w:r w:rsidRPr="000B6BCC">
        <w:rPr>
          <w:rFonts w:cstheme="minorHAnsi"/>
        </w:rPr>
        <w:t>Punctual arrival at school is expected every day. Registers will remain open for a maximum of thirty minutes. Where children arrive at school after the school day begins, but before the registers close, they will be marked as late, by using the L code. If your child arrives at school after the school day begins, they must sign in at Reception.</w:t>
      </w:r>
    </w:p>
    <w:p w14:paraId="486804BF" w14:textId="77777777" w:rsidR="005B4F4A" w:rsidRPr="000B6BCC" w:rsidRDefault="005B4F4A" w:rsidP="005B4F4A">
      <w:pPr>
        <w:jc w:val="both"/>
        <w:rPr>
          <w:rFonts w:cstheme="minorHAnsi"/>
        </w:rPr>
      </w:pPr>
      <w:r w:rsidRPr="000B6BCC">
        <w:rPr>
          <w:rFonts w:cstheme="minorHAnsi"/>
        </w:rPr>
        <w:t>If your child is going to be late for school, where possible families should contact the school office and advise us of the reason for your child’s lateness. Where school have not been made aware of a reason, children and/or their families will be asked for the reason for their lateness. This will then be recorded on the register as an additional note.</w:t>
      </w:r>
    </w:p>
    <w:p w14:paraId="598AF877" w14:textId="037656A3" w:rsidR="005B4F4A" w:rsidRPr="000B6BCC" w:rsidRDefault="005B4F4A" w:rsidP="005B4F4A">
      <w:pPr>
        <w:jc w:val="both"/>
        <w:rPr>
          <w:rFonts w:cstheme="minorHAnsi"/>
        </w:rPr>
      </w:pPr>
      <w:r w:rsidRPr="000B6BCC">
        <w:rPr>
          <w:rFonts w:cstheme="minorHAnsi"/>
        </w:rPr>
        <w:t>If your child has an unavoidable medical appointment that will cause them to be late, please let us know in advance by either calling the school or using Arbor to communicate the reason. Where deemed appropriate, this will be authorised and the code M will be used to mark the register. Proof of medical appointments may be requested by school.</w:t>
      </w:r>
    </w:p>
    <w:p w14:paraId="436AC858" w14:textId="77777777" w:rsidR="005B4F4A" w:rsidRPr="002A2B60" w:rsidRDefault="005B4F4A" w:rsidP="005B4F4A">
      <w:pPr>
        <w:jc w:val="both"/>
        <w:rPr>
          <w:rFonts w:cstheme="minorHAnsi"/>
        </w:rPr>
      </w:pPr>
      <w:r w:rsidRPr="000B6BCC">
        <w:rPr>
          <w:rFonts w:cstheme="minorHAnsi"/>
        </w:rPr>
        <w:t xml:space="preserve">Where a child arrives after the morning register closes due to lateness, they will be marked as U. This will count as one session of unauthorised absence. Please note that the school can apply to the Local Authority for a fixed penalty notice for any student that receives 10 or more ‘U’ codes for lateness in a ten-week rolling period. This may result in families </w:t>
      </w:r>
      <w:r w:rsidRPr="002A2B60">
        <w:rPr>
          <w:rFonts w:cstheme="minorHAnsi"/>
        </w:rPr>
        <w:t>receiving a fine of up to £160 per parent/per child.</w:t>
      </w:r>
    </w:p>
    <w:p w14:paraId="7294AD02" w14:textId="77777777" w:rsidR="005B4F4A" w:rsidRPr="002A2B60" w:rsidRDefault="005B4F4A" w:rsidP="005B4F4A">
      <w:pPr>
        <w:jc w:val="both"/>
        <w:rPr>
          <w:rFonts w:cstheme="minorHAnsi"/>
        </w:rPr>
      </w:pPr>
      <w:r w:rsidRPr="002A2B60">
        <w:rPr>
          <w:rFonts w:cstheme="minorHAnsi"/>
        </w:rPr>
        <w:t>SECONDARY ONLY</w:t>
      </w:r>
    </w:p>
    <w:p w14:paraId="4CBE2C26" w14:textId="77777777" w:rsidR="005B4F4A" w:rsidRPr="002A2B60" w:rsidRDefault="005B4F4A" w:rsidP="005B4F4A">
      <w:pPr>
        <w:jc w:val="both"/>
        <w:rPr>
          <w:rFonts w:cstheme="minorHAnsi"/>
        </w:rPr>
      </w:pPr>
      <w:r w:rsidRPr="002A2B60">
        <w:rPr>
          <w:rFonts w:cstheme="minorHAnsi"/>
        </w:rPr>
        <w:t xml:space="preserve">Punctuality to each lesson is monitored throughout the day. Where a child is regularly late to lessons whilst in school, staff will work with parents and the child to ascertain reasons and provide support to ensure punctual attendance to every lesson is established. This might include use of sanctions </w:t>
      </w:r>
      <w:proofErr w:type="spellStart"/>
      <w:r w:rsidRPr="002A2B60">
        <w:rPr>
          <w:rFonts w:cstheme="minorHAnsi"/>
        </w:rPr>
        <w:t>where</w:t>
      </w:r>
      <w:proofErr w:type="spellEnd"/>
      <w:r w:rsidRPr="002A2B60">
        <w:rPr>
          <w:rFonts w:cstheme="minorHAnsi"/>
        </w:rPr>
        <w:t xml:space="preserve"> deemed appropriate. </w:t>
      </w:r>
    </w:p>
    <w:p w14:paraId="36B0828D" w14:textId="77777777" w:rsidR="005B4F4A" w:rsidRPr="000B6BCC" w:rsidRDefault="005B4F4A" w:rsidP="005B4F4A">
      <w:pPr>
        <w:jc w:val="both"/>
        <w:rPr>
          <w:rFonts w:cstheme="minorHAnsi"/>
        </w:rPr>
      </w:pPr>
      <w:r w:rsidRPr="000B6BCC">
        <w:rPr>
          <w:rFonts w:cstheme="minorHAnsi"/>
        </w:rPr>
        <w:t>School will closely monitor punctuality and families of any students who are late on a regular basis will be contacted and asked to attend a meeting to discuss the effects of their child’s poor punctuality. School will work with families to try and improve attendance by putting appropriate interventions in place.</w:t>
      </w:r>
    </w:p>
    <w:p w14:paraId="6E65EB85" w14:textId="77777777" w:rsidR="00030DD0" w:rsidRPr="000B6BCC" w:rsidRDefault="00030DD0">
      <w:pPr>
        <w:rPr>
          <w:rFonts w:eastAsiaTheme="majorEastAsia" w:cstheme="minorHAnsi"/>
          <w:b/>
          <w:color w:val="582875"/>
        </w:rPr>
      </w:pPr>
      <w:r w:rsidRPr="000B6BCC">
        <w:rPr>
          <w:rFonts w:cstheme="minorHAnsi"/>
          <w:b/>
          <w:color w:val="582875"/>
        </w:rPr>
        <w:br w:type="page"/>
      </w:r>
    </w:p>
    <w:p w14:paraId="2C8D1F69" w14:textId="4774FEF6" w:rsidR="005B4F4A" w:rsidRPr="000B6BCC" w:rsidRDefault="005B4F4A" w:rsidP="005B4F4A">
      <w:pPr>
        <w:pStyle w:val="Heading1"/>
        <w:keepNext w:val="0"/>
        <w:keepLines w:val="0"/>
        <w:spacing w:before="200" w:after="200" w:line="276" w:lineRule="auto"/>
        <w:ind w:left="720" w:hanging="720"/>
        <w:jc w:val="both"/>
        <w:rPr>
          <w:rFonts w:asciiTheme="minorHAnsi" w:hAnsiTheme="minorHAnsi" w:cstheme="minorHAnsi"/>
          <w:b/>
          <w:color w:val="502B75"/>
          <w:sz w:val="24"/>
          <w:szCs w:val="24"/>
        </w:rPr>
      </w:pPr>
      <w:r w:rsidRPr="000B6BCC">
        <w:rPr>
          <w:rFonts w:asciiTheme="minorHAnsi" w:hAnsiTheme="minorHAnsi" w:cstheme="minorHAnsi"/>
          <w:b/>
          <w:color w:val="502B75"/>
          <w:sz w:val="24"/>
          <w:szCs w:val="24"/>
        </w:rPr>
        <w:t xml:space="preserve">Absence procedures </w:t>
      </w:r>
    </w:p>
    <w:p w14:paraId="3CFABDDC" w14:textId="6A4BABC7" w:rsidR="005B4F4A" w:rsidRPr="000B6BCC" w:rsidRDefault="005B4F4A" w:rsidP="005B4F4A">
      <w:pPr>
        <w:jc w:val="both"/>
        <w:rPr>
          <w:rFonts w:cstheme="minorHAnsi"/>
        </w:rPr>
      </w:pPr>
      <w:r w:rsidRPr="000B6BCC">
        <w:rPr>
          <w:rFonts w:cstheme="minorHAnsi"/>
        </w:rPr>
        <w:t xml:space="preserve">If a child is absent from school for any reason, families must inform school as soon as possible on the first day of absence by phone call or using Arbor. If you do not provide a reason for absence, school will contact families regarding your child being absent. </w:t>
      </w:r>
    </w:p>
    <w:p w14:paraId="7A527C08" w14:textId="77777777" w:rsidR="005B4F4A" w:rsidRPr="000B6BCC" w:rsidRDefault="005B4F4A" w:rsidP="005B4F4A">
      <w:pPr>
        <w:jc w:val="both"/>
        <w:rPr>
          <w:rFonts w:cstheme="minorHAnsi"/>
        </w:rPr>
      </w:pPr>
      <w:r w:rsidRPr="000B6BCC">
        <w:rPr>
          <w:rFonts w:cstheme="minorHAnsi"/>
        </w:rPr>
        <w:t>The school will always follow up any absences in order to:</w:t>
      </w:r>
    </w:p>
    <w:p w14:paraId="496D3A50" w14:textId="77777777" w:rsidR="005B4F4A" w:rsidRPr="000B6BCC" w:rsidRDefault="005B4F4A" w:rsidP="005B4F4A">
      <w:pPr>
        <w:pStyle w:val="ListParagraph"/>
        <w:numPr>
          <w:ilvl w:val="0"/>
          <w:numId w:val="41"/>
        </w:numPr>
        <w:spacing w:before="200" w:after="200" w:line="276" w:lineRule="auto"/>
        <w:jc w:val="both"/>
        <w:rPr>
          <w:rFonts w:cstheme="minorHAnsi"/>
        </w:rPr>
      </w:pPr>
      <w:r w:rsidRPr="000B6BCC">
        <w:rPr>
          <w:rFonts w:cstheme="minorHAnsi"/>
        </w:rPr>
        <w:t>Ascertain the reason for the absence.</w:t>
      </w:r>
    </w:p>
    <w:p w14:paraId="7E62EF31" w14:textId="77777777" w:rsidR="005B4F4A" w:rsidRPr="000B6BCC" w:rsidRDefault="005B4F4A" w:rsidP="005B4F4A">
      <w:pPr>
        <w:pStyle w:val="ListParagraph"/>
        <w:numPr>
          <w:ilvl w:val="0"/>
          <w:numId w:val="41"/>
        </w:numPr>
        <w:spacing w:before="200" w:after="200" w:line="276" w:lineRule="auto"/>
        <w:jc w:val="both"/>
        <w:rPr>
          <w:rFonts w:cstheme="minorHAnsi"/>
        </w:rPr>
      </w:pPr>
      <w:r w:rsidRPr="000B6BCC">
        <w:rPr>
          <w:rFonts w:cstheme="minorHAnsi"/>
        </w:rPr>
        <w:t>Ensure the proper safeguarding action is being taken.</w:t>
      </w:r>
    </w:p>
    <w:p w14:paraId="347F2CBA" w14:textId="77777777" w:rsidR="005B4F4A" w:rsidRPr="000B6BCC" w:rsidRDefault="005B4F4A" w:rsidP="005B4F4A">
      <w:pPr>
        <w:pStyle w:val="ListParagraph"/>
        <w:numPr>
          <w:ilvl w:val="0"/>
          <w:numId w:val="41"/>
        </w:numPr>
        <w:spacing w:before="200" w:after="200" w:line="276" w:lineRule="auto"/>
        <w:jc w:val="both"/>
        <w:rPr>
          <w:rFonts w:cstheme="minorHAnsi"/>
        </w:rPr>
      </w:pPr>
      <w:r w:rsidRPr="000B6BCC">
        <w:rPr>
          <w:rFonts w:cstheme="minorHAnsi"/>
        </w:rPr>
        <w:t>Identify whether the absence is authorised or not.</w:t>
      </w:r>
    </w:p>
    <w:p w14:paraId="0DE3B437" w14:textId="77777777" w:rsidR="005B4F4A" w:rsidRPr="000B6BCC" w:rsidRDefault="005B4F4A" w:rsidP="005B4F4A">
      <w:pPr>
        <w:pStyle w:val="ListParagraph"/>
        <w:numPr>
          <w:ilvl w:val="0"/>
          <w:numId w:val="41"/>
        </w:numPr>
        <w:spacing w:before="200" w:after="200" w:line="276" w:lineRule="auto"/>
        <w:jc w:val="both"/>
        <w:rPr>
          <w:rFonts w:cstheme="minorHAnsi"/>
        </w:rPr>
      </w:pPr>
      <w:r w:rsidRPr="000B6BCC">
        <w:rPr>
          <w:rFonts w:cstheme="minorHAnsi"/>
        </w:rPr>
        <w:t>Identify the correct code to use to enter the data onto the school census system.</w:t>
      </w:r>
    </w:p>
    <w:p w14:paraId="738550E2" w14:textId="77777777" w:rsidR="005B4F4A" w:rsidRPr="000B6BCC" w:rsidRDefault="005B4F4A" w:rsidP="005B4F4A">
      <w:pPr>
        <w:jc w:val="both"/>
        <w:rPr>
          <w:rFonts w:cstheme="minorHAnsi"/>
        </w:rPr>
      </w:pPr>
      <w:r w:rsidRPr="000B6BCC">
        <w:rPr>
          <w:rFonts w:cstheme="minorHAnsi"/>
        </w:rPr>
        <w:t xml:space="preserve">If staff are unable to reach the priority contacts to ascertain a reason for absence then contact will be made with the additional emergency contacts provided by families in order to establish a reason for absence. </w:t>
      </w:r>
    </w:p>
    <w:p w14:paraId="5C7CE310" w14:textId="77777777" w:rsidR="005B4F4A" w:rsidRPr="000B6BCC" w:rsidRDefault="005B4F4A" w:rsidP="005B4F4A">
      <w:pPr>
        <w:jc w:val="both"/>
        <w:rPr>
          <w:rFonts w:cstheme="minorHAnsi"/>
          <w:b/>
          <w:color w:val="502B75"/>
          <w:sz w:val="24"/>
          <w:szCs w:val="24"/>
        </w:rPr>
      </w:pPr>
      <w:r w:rsidRPr="000B6BCC">
        <w:rPr>
          <w:rFonts w:cstheme="minorHAnsi"/>
          <w:b/>
          <w:color w:val="502B75"/>
          <w:sz w:val="24"/>
          <w:szCs w:val="24"/>
        </w:rPr>
        <w:t>Home visits</w:t>
      </w:r>
    </w:p>
    <w:p w14:paraId="3E1FCB7B" w14:textId="77777777" w:rsidR="005B4F4A" w:rsidRPr="000B6BCC" w:rsidRDefault="005B4F4A" w:rsidP="005B4F4A">
      <w:pPr>
        <w:jc w:val="both"/>
        <w:rPr>
          <w:rFonts w:cstheme="minorHAnsi"/>
        </w:rPr>
      </w:pPr>
      <w:r w:rsidRPr="000B6BCC">
        <w:rPr>
          <w:rFonts w:cstheme="minorHAnsi"/>
        </w:rPr>
        <w:t xml:space="preserve">School may undertake a home visit as part of the first day response to absence or where there are concerns about attendance and/or safeguarding. This is to ensure the safeguarding of the child, to learn more about family circumstances and any barriers to attendance and/or to offer appropriate support. </w:t>
      </w:r>
    </w:p>
    <w:p w14:paraId="64CE1263" w14:textId="77777777" w:rsidR="005B4F4A" w:rsidRPr="000B6BCC" w:rsidRDefault="005B4F4A" w:rsidP="005B4F4A">
      <w:pPr>
        <w:pStyle w:val="Heading1"/>
        <w:keepNext w:val="0"/>
        <w:keepLines w:val="0"/>
        <w:spacing w:before="200" w:after="200" w:line="276" w:lineRule="auto"/>
        <w:ind w:left="720" w:hanging="720"/>
        <w:jc w:val="both"/>
        <w:rPr>
          <w:rFonts w:asciiTheme="minorHAnsi" w:hAnsiTheme="minorHAnsi" w:cstheme="minorHAnsi"/>
          <w:b/>
          <w:color w:val="502B75"/>
          <w:sz w:val="24"/>
          <w:szCs w:val="24"/>
        </w:rPr>
      </w:pPr>
      <w:bookmarkStart w:id="4" w:name="_Toc150167740"/>
      <w:r w:rsidRPr="000B6BCC">
        <w:rPr>
          <w:rFonts w:asciiTheme="minorHAnsi" w:hAnsiTheme="minorHAnsi" w:cstheme="minorHAnsi"/>
          <w:b/>
          <w:color w:val="502B75"/>
          <w:sz w:val="24"/>
          <w:szCs w:val="24"/>
        </w:rPr>
        <w:t>Types of absence</w:t>
      </w:r>
      <w:bookmarkEnd w:id="4"/>
    </w:p>
    <w:p w14:paraId="50A43E99" w14:textId="77777777" w:rsidR="005B4F4A" w:rsidRPr="000B6BCC" w:rsidRDefault="005B4F4A" w:rsidP="005B4F4A">
      <w:pPr>
        <w:spacing w:before="100" w:beforeAutospacing="1" w:after="100" w:afterAutospacing="1" w:line="240" w:lineRule="auto"/>
        <w:jc w:val="both"/>
        <w:rPr>
          <w:rFonts w:eastAsia="Times New Roman" w:cstheme="minorHAnsi"/>
          <w:color w:val="000000"/>
          <w:lang w:eastAsia="en-GB"/>
        </w:rPr>
      </w:pPr>
      <w:r w:rsidRPr="000B6BCC">
        <w:rPr>
          <w:rFonts w:cstheme="minorHAnsi"/>
        </w:rPr>
        <w:t xml:space="preserve">Every half-day absence from school is classified by the school as either authorised or unauthorised. This is why information about the cause of any absence is always required from families. </w:t>
      </w:r>
      <w:r w:rsidRPr="000B6BCC">
        <w:rPr>
          <w:rFonts w:eastAsia="Times New Roman" w:cstheme="minorHAnsi"/>
          <w:color w:val="000000"/>
          <w:lang w:eastAsia="en-GB"/>
        </w:rPr>
        <w:t>It is important to understand the difference between authorised, unauthorised, persistent and severe absence.</w:t>
      </w:r>
    </w:p>
    <w:p w14:paraId="48025D3B" w14:textId="77777777" w:rsidR="005B4F4A" w:rsidRPr="000B6BCC" w:rsidRDefault="005B4F4A" w:rsidP="005B4F4A">
      <w:pPr>
        <w:jc w:val="both"/>
        <w:rPr>
          <w:rFonts w:cstheme="minorHAnsi"/>
        </w:rPr>
      </w:pPr>
      <w:r w:rsidRPr="000B6BCC">
        <w:rPr>
          <w:rFonts w:cstheme="minorHAnsi"/>
        </w:rPr>
        <w:t xml:space="preserve">The register is a legal document which needs to be completed in line with the codes set out in statutory guidance. These codes can be found in the appendix of this policy as well as in the statutory guidance </w:t>
      </w:r>
      <w:hyperlink r:id="rId13" w:history="1">
        <w:r w:rsidRPr="000B6BCC">
          <w:rPr>
            <w:rStyle w:val="Hyperlink"/>
            <w:rFonts w:cstheme="minorHAnsi"/>
          </w:rPr>
          <w:t>here.</w:t>
        </w:r>
      </w:hyperlink>
      <w:r w:rsidRPr="000B6BCC">
        <w:rPr>
          <w:rFonts w:cstheme="minorHAnsi"/>
        </w:rPr>
        <w:t xml:space="preserve"> </w:t>
      </w:r>
    </w:p>
    <w:p w14:paraId="1DBF7E9F" w14:textId="77777777" w:rsidR="005B4F4A" w:rsidRPr="000B6BCC" w:rsidRDefault="005B4F4A" w:rsidP="009F1059">
      <w:pPr>
        <w:pStyle w:val="Heading1"/>
        <w:rPr>
          <w:rFonts w:asciiTheme="minorHAnsi" w:eastAsia="Times New Roman" w:hAnsiTheme="minorHAnsi" w:cstheme="minorHAnsi"/>
          <w:b/>
          <w:color w:val="502B75"/>
          <w:sz w:val="24"/>
          <w:szCs w:val="24"/>
          <w:lang w:eastAsia="en-GB"/>
        </w:rPr>
      </w:pPr>
      <w:r w:rsidRPr="000B6BCC">
        <w:rPr>
          <w:rFonts w:asciiTheme="minorHAnsi" w:eastAsia="Times New Roman" w:hAnsiTheme="minorHAnsi" w:cstheme="minorHAnsi"/>
          <w:b/>
          <w:color w:val="502B75"/>
          <w:sz w:val="24"/>
          <w:szCs w:val="24"/>
          <w:lang w:eastAsia="en-GB"/>
        </w:rPr>
        <w:t>Authorised absence</w:t>
      </w:r>
    </w:p>
    <w:p w14:paraId="56695999" w14:textId="77777777" w:rsidR="005B4F4A" w:rsidRPr="000B6BCC" w:rsidRDefault="005B4F4A" w:rsidP="005B4F4A">
      <w:pPr>
        <w:spacing w:before="100" w:beforeAutospacing="1" w:after="100" w:afterAutospacing="1" w:line="240" w:lineRule="auto"/>
        <w:jc w:val="both"/>
        <w:rPr>
          <w:rFonts w:eastAsia="Times New Roman" w:cstheme="minorHAnsi"/>
          <w:color w:val="000000"/>
          <w:lang w:eastAsia="en-GB"/>
        </w:rPr>
      </w:pPr>
      <w:r w:rsidRPr="000B6BCC">
        <w:rPr>
          <w:rFonts w:eastAsia="Times New Roman" w:cstheme="minorHAnsi"/>
          <w:color w:val="000000"/>
          <w:lang w:eastAsia="en-GB"/>
        </w:rPr>
        <w:t>Morning or afternoon sessions away from school for a good reason such as illness or medical appointment that is unable to be outside of school time. Where our schools have agreed to a child being absent from school for part of the week or day, we will treat this absence as authorised (e.g. Reintegration timetable).</w:t>
      </w:r>
    </w:p>
    <w:p w14:paraId="229F397F" w14:textId="77777777" w:rsidR="005B4F4A" w:rsidRPr="000B6BCC" w:rsidRDefault="005B4F4A" w:rsidP="005B4F4A">
      <w:pPr>
        <w:spacing w:before="100" w:beforeAutospacing="1" w:after="100" w:afterAutospacing="1" w:line="240" w:lineRule="auto"/>
        <w:jc w:val="both"/>
        <w:rPr>
          <w:rFonts w:eastAsia="Times New Roman" w:cstheme="minorHAnsi"/>
          <w:b/>
          <w:color w:val="502B75"/>
          <w:sz w:val="24"/>
          <w:szCs w:val="24"/>
          <w:lang w:eastAsia="en-GB"/>
        </w:rPr>
      </w:pPr>
      <w:r w:rsidRPr="000B6BCC">
        <w:rPr>
          <w:rFonts w:eastAsia="Times New Roman" w:cstheme="minorHAnsi"/>
          <w:b/>
          <w:color w:val="502B75"/>
          <w:sz w:val="24"/>
          <w:szCs w:val="24"/>
          <w:lang w:eastAsia="en-GB"/>
        </w:rPr>
        <w:t>Unauthorised absence</w:t>
      </w:r>
    </w:p>
    <w:p w14:paraId="516D7ABA" w14:textId="43B150ED" w:rsidR="005B4F4A" w:rsidRPr="000B6BCC" w:rsidRDefault="005B4F4A" w:rsidP="005B4F4A">
      <w:pPr>
        <w:spacing w:before="100" w:beforeAutospacing="1" w:after="100" w:afterAutospacing="1" w:line="240" w:lineRule="auto"/>
        <w:jc w:val="both"/>
        <w:rPr>
          <w:rFonts w:eastAsia="Times New Roman" w:cstheme="minorHAnsi"/>
          <w:color w:val="000000"/>
          <w:lang w:eastAsia="en-GB"/>
        </w:rPr>
      </w:pPr>
      <w:r w:rsidRPr="000B6BCC">
        <w:rPr>
          <w:rFonts w:eastAsia="Times New Roman" w:cstheme="minorHAnsi"/>
          <w:color w:val="000000"/>
          <w:lang w:eastAsia="en-GB"/>
        </w:rPr>
        <w:t>Those which the school does not consider reasonable and for which no ‘leave’ has been given e.g., truancy, unexplained absence, students kept off school unnecessarily. This type of absence can lead to the involvement of the Local Authority.</w:t>
      </w:r>
      <w:r w:rsidR="004D3200" w:rsidRPr="000B6BCC">
        <w:rPr>
          <w:rFonts w:eastAsia="Times New Roman" w:cstheme="minorHAnsi"/>
          <w:color w:val="000000"/>
          <w:lang w:eastAsia="en-GB"/>
        </w:rPr>
        <w:t xml:space="preserve"> </w:t>
      </w:r>
    </w:p>
    <w:p w14:paraId="700A173F" w14:textId="77777777" w:rsidR="005B4F4A" w:rsidRPr="000B6BCC" w:rsidRDefault="005B4F4A" w:rsidP="005B4F4A">
      <w:pPr>
        <w:spacing w:before="100" w:beforeAutospacing="1" w:after="100" w:afterAutospacing="1" w:line="240" w:lineRule="auto"/>
        <w:jc w:val="both"/>
        <w:rPr>
          <w:rFonts w:eastAsia="Times New Roman" w:cstheme="minorHAnsi"/>
          <w:b/>
          <w:color w:val="502B75"/>
          <w:sz w:val="24"/>
          <w:szCs w:val="27"/>
          <w:lang w:eastAsia="en-GB"/>
        </w:rPr>
      </w:pPr>
      <w:r w:rsidRPr="000B6BCC">
        <w:rPr>
          <w:rFonts w:eastAsia="Times New Roman" w:cstheme="minorHAnsi"/>
          <w:b/>
          <w:color w:val="502B75"/>
          <w:sz w:val="24"/>
          <w:szCs w:val="27"/>
          <w:lang w:eastAsia="en-GB"/>
        </w:rPr>
        <w:t>Persistence absence</w:t>
      </w:r>
    </w:p>
    <w:p w14:paraId="4E2AB862" w14:textId="115FAC03" w:rsidR="005B4F4A" w:rsidRPr="000B6BCC" w:rsidRDefault="005B4F4A" w:rsidP="005B4F4A">
      <w:pPr>
        <w:spacing w:before="100" w:beforeAutospacing="1" w:after="100" w:afterAutospacing="1" w:line="240" w:lineRule="auto"/>
        <w:jc w:val="both"/>
        <w:rPr>
          <w:rFonts w:eastAsia="Times New Roman" w:cstheme="minorHAnsi"/>
          <w:color w:val="000000"/>
          <w:lang w:eastAsia="en-GB"/>
        </w:rPr>
      </w:pPr>
      <w:r w:rsidRPr="000B6BCC">
        <w:rPr>
          <w:rFonts w:eastAsia="Times New Roman" w:cstheme="minorHAnsi"/>
          <w:color w:val="000000"/>
          <w:lang w:eastAsia="en-GB"/>
        </w:rPr>
        <w:t xml:space="preserve">Absence </w:t>
      </w:r>
      <w:r w:rsidR="00965953" w:rsidRPr="000B6BCC">
        <w:rPr>
          <w:rFonts w:eastAsia="Times New Roman" w:cstheme="minorHAnsi"/>
          <w:color w:val="000000"/>
          <w:lang w:eastAsia="en-GB"/>
        </w:rPr>
        <w:t>(</w:t>
      </w:r>
      <w:r w:rsidRPr="000B6BCC">
        <w:rPr>
          <w:rFonts w:eastAsia="Times New Roman" w:cstheme="minorHAnsi"/>
          <w:color w:val="000000"/>
          <w:lang w:eastAsia="en-GB"/>
        </w:rPr>
        <w:t>authorised or unauthorised</w:t>
      </w:r>
      <w:r w:rsidR="00965953" w:rsidRPr="000B6BCC">
        <w:rPr>
          <w:rFonts w:eastAsia="Times New Roman" w:cstheme="minorHAnsi"/>
          <w:color w:val="000000"/>
          <w:lang w:eastAsia="en-GB"/>
        </w:rPr>
        <w:t>)</w:t>
      </w:r>
      <w:r w:rsidRPr="000B6BCC">
        <w:rPr>
          <w:rFonts w:eastAsia="Times New Roman" w:cstheme="minorHAnsi"/>
          <w:color w:val="000000"/>
          <w:lang w:eastAsia="en-GB"/>
        </w:rPr>
        <w:t xml:space="preserve"> which exceeds 10% or more schooling across the school year. Absence at this level is doing considerable damage to any child’s educational prospects. Families may be invited to attend a meeting with relevant staff around intervention and support. Legal interventions may also be used where applicable. </w:t>
      </w:r>
    </w:p>
    <w:p w14:paraId="2DA90EC0" w14:textId="77777777" w:rsidR="000B6BCC" w:rsidRDefault="000B6BCC" w:rsidP="005B4F4A">
      <w:pPr>
        <w:spacing w:before="100" w:beforeAutospacing="1" w:after="100" w:afterAutospacing="1" w:line="240" w:lineRule="auto"/>
        <w:jc w:val="both"/>
        <w:rPr>
          <w:rFonts w:eastAsia="Times New Roman" w:cstheme="minorHAnsi"/>
          <w:b/>
          <w:color w:val="582875"/>
          <w:sz w:val="24"/>
          <w:szCs w:val="27"/>
          <w:lang w:eastAsia="en-GB"/>
        </w:rPr>
      </w:pPr>
    </w:p>
    <w:p w14:paraId="57F0620A" w14:textId="77777777" w:rsidR="005B4F4A" w:rsidRPr="000B6BCC" w:rsidRDefault="005B4F4A" w:rsidP="005B4F4A">
      <w:pPr>
        <w:spacing w:before="100" w:beforeAutospacing="1" w:after="100" w:afterAutospacing="1" w:line="240" w:lineRule="auto"/>
        <w:jc w:val="both"/>
        <w:rPr>
          <w:rFonts w:eastAsia="Times New Roman" w:cstheme="minorHAnsi"/>
          <w:b/>
          <w:color w:val="502B75"/>
          <w:sz w:val="24"/>
          <w:szCs w:val="27"/>
          <w:lang w:eastAsia="en-GB"/>
        </w:rPr>
      </w:pPr>
      <w:r w:rsidRPr="000B6BCC">
        <w:rPr>
          <w:rFonts w:eastAsia="Times New Roman" w:cstheme="minorHAnsi"/>
          <w:b/>
          <w:color w:val="502B75"/>
          <w:sz w:val="24"/>
          <w:szCs w:val="27"/>
          <w:lang w:eastAsia="en-GB"/>
        </w:rPr>
        <w:t>Severe absence</w:t>
      </w:r>
    </w:p>
    <w:p w14:paraId="3BEDFCB0" w14:textId="77777777" w:rsidR="005B4F4A" w:rsidRPr="000B6BCC" w:rsidRDefault="005B4F4A" w:rsidP="005B4F4A">
      <w:pPr>
        <w:spacing w:before="100" w:beforeAutospacing="1" w:after="100" w:afterAutospacing="1" w:line="240" w:lineRule="auto"/>
        <w:jc w:val="both"/>
        <w:rPr>
          <w:rFonts w:eastAsia="Times New Roman" w:cstheme="minorHAnsi"/>
          <w:color w:val="000000"/>
          <w:lang w:eastAsia="en-GB"/>
        </w:rPr>
      </w:pPr>
      <w:r w:rsidRPr="000B6BCC">
        <w:rPr>
          <w:rFonts w:eastAsia="Times New Roman" w:cstheme="minorHAnsi"/>
          <w:color w:val="000000"/>
          <w:lang w:eastAsia="en-GB"/>
        </w:rPr>
        <w:t xml:space="preserve">Severe absence is when a child’s overall absence equates to 50% or more of their possible sessions. School acknowledge there may be exceptionally rare circumstances behind severe absence which would be authorised, for example a long-term serious illness. </w:t>
      </w:r>
    </w:p>
    <w:p w14:paraId="3403CAB9" w14:textId="77777777" w:rsidR="005B4F4A" w:rsidRPr="000B6BCC" w:rsidRDefault="005B4F4A" w:rsidP="005B4F4A">
      <w:pPr>
        <w:spacing w:before="100" w:beforeAutospacing="1" w:after="100" w:afterAutospacing="1" w:line="240" w:lineRule="auto"/>
        <w:jc w:val="both"/>
        <w:rPr>
          <w:rFonts w:cstheme="minorHAnsi"/>
        </w:rPr>
      </w:pPr>
      <w:r w:rsidRPr="000B6BCC">
        <w:rPr>
          <w:rFonts w:eastAsia="Times New Roman" w:cstheme="minorHAnsi"/>
          <w:color w:val="000000"/>
          <w:lang w:eastAsia="en-GB"/>
        </w:rPr>
        <w:t>Severe absence can leave children at risk of poorer outcomes in their future as well as leave children vulnerable to safeguarding risks such as exploitation. In every case of severe absence school will ensure an individual plan of support is in place, including where relevant, support from external agencies and legal interventions.</w:t>
      </w:r>
    </w:p>
    <w:p w14:paraId="1084EC6F" w14:textId="77777777" w:rsidR="005B4F4A" w:rsidRPr="000B6BCC" w:rsidRDefault="005B4F4A" w:rsidP="005B4F4A">
      <w:pPr>
        <w:jc w:val="both"/>
        <w:rPr>
          <w:rFonts w:cstheme="minorHAnsi"/>
          <w:b/>
          <w:color w:val="502B75"/>
          <w:sz w:val="24"/>
          <w:szCs w:val="24"/>
        </w:rPr>
      </w:pPr>
      <w:r w:rsidRPr="000B6BCC">
        <w:rPr>
          <w:rFonts w:cstheme="minorHAnsi"/>
          <w:b/>
          <w:color w:val="502B75"/>
          <w:sz w:val="24"/>
          <w:szCs w:val="24"/>
        </w:rPr>
        <w:t>Leave during term time</w:t>
      </w:r>
    </w:p>
    <w:p w14:paraId="566F0DE7" w14:textId="77777777" w:rsidR="005B4F4A" w:rsidRPr="000B6BCC" w:rsidRDefault="005B4F4A" w:rsidP="005B4F4A">
      <w:pPr>
        <w:jc w:val="both"/>
        <w:rPr>
          <w:rFonts w:cstheme="minorHAnsi"/>
          <w:szCs w:val="24"/>
        </w:rPr>
      </w:pPr>
      <w:r w:rsidRPr="000B6BCC">
        <w:rPr>
          <w:rFonts w:cstheme="minorHAnsi"/>
          <w:szCs w:val="24"/>
        </w:rPr>
        <w:t xml:space="preserve">The school will only grant a child a leave of absence in exceptional circumstances. In order to have requests for a leave of absence considered, the school will expect families to contact the headteacher </w:t>
      </w:r>
      <w:r w:rsidRPr="000B6BCC">
        <w:rPr>
          <w:rFonts w:cstheme="minorHAnsi"/>
          <w:bCs/>
          <w:szCs w:val="24"/>
        </w:rPr>
        <w:t xml:space="preserve">in writing </w:t>
      </w:r>
      <w:r w:rsidRPr="000B6BCC">
        <w:rPr>
          <w:rFonts w:cstheme="minorHAnsi"/>
          <w:szCs w:val="24"/>
        </w:rPr>
        <w:t xml:space="preserve">as soon as they are aware of the need for leave.  </w:t>
      </w:r>
    </w:p>
    <w:p w14:paraId="7D753DDE" w14:textId="77777777" w:rsidR="005B4F4A" w:rsidRPr="000B6BCC" w:rsidRDefault="005B4F4A" w:rsidP="005B4F4A">
      <w:pPr>
        <w:jc w:val="both"/>
        <w:rPr>
          <w:rFonts w:cstheme="minorHAnsi"/>
          <w:szCs w:val="24"/>
        </w:rPr>
      </w:pPr>
      <w:r w:rsidRPr="000B6BCC">
        <w:rPr>
          <w:rFonts w:cstheme="minorHAnsi"/>
          <w:szCs w:val="24"/>
        </w:rPr>
        <w:t xml:space="preserve">Leave of absence in term time </w:t>
      </w:r>
      <w:r w:rsidRPr="000B6BCC">
        <w:rPr>
          <w:rFonts w:cstheme="minorHAnsi"/>
          <w:b/>
          <w:bCs/>
          <w:szCs w:val="24"/>
        </w:rPr>
        <w:t>will not</w:t>
      </w:r>
      <w:r w:rsidRPr="000B6BCC">
        <w:rPr>
          <w:rFonts w:cstheme="minorHAnsi"/>
          <w:szCs w:val="24"/>
        </w:rPr>
        <w:t xml:space="preserve"> be granted unless:</w:t>
      </w:r>
    </w:p>
    <w:p w14:paraId="177BA691" w14:textId="77777777" w:rsidR="00030DD0" w:rsidRPr="000B6BCC" w:rsidRDefault="005B4F4A" w:rsidP="000B6BCC">
      <w:pPr>
        <w:pStyle w:val="ListParagraph"/>
        <w:numPr>
          <w:ilvl w:val="0"/>
          <w:numId w:val="36"/>
        </w:numPr>
        <w:spacing w:after="0" w:line="240" w:lineRule="auto"/>
        <w:ind w:left="714" w:hanging="357"/>
        <w:jc w:val="both"/>
        <w:rPr>
          <w:rFonts w:cstheme="minorHAnsi"/>
          <w:szCs w:val="24"/>
        </w:rPr>
      </w:pPr>
      <w:r w:rsidRPr="000B6BCC">
        <w:rPr>
          <w:rFonts w:cstheme="minorHAnsi"/>
          <w:szCs w:val="24"/>
        </w:rPr>
        <w:t xml:space="preserve">a request for leave has been made in advance by a parent/carer with whom the child normally resides, </w:t>
      </w:r>
      <w:r w:rsidRPr="000B6BCC">
        <w:rPr>
          <w:rFonts w:cstheme="minorHAnsi"/>
          <w:b/>
          <w:bCs/>
          <w:szCs w:val="24"/>
        </w:rPr>
        <w:t>and</w:t>
      </w:r>
    </w:p>
    <w:p w14:paraId="60A272BE" w14:textId="734ACBDC" w:rsidR="005B4F4A" w:rsidRPr="000B6BCC" w:rsidRDefault="005B4F4A" w:rsidP="000B6BCC">
      <w:pPr>
        <w:pStyle w:val="ListParagraph"/>
        <w:numPr>
          <w:ilvl w:val="0"/>
          <w:numId w:val="36"/>
        </w:numPr>
        <w:spacing w:after="0" w:line="240" w:lineRule="auto"/>
        <w:ind w:left="714" w:hanging="357"/>
        <w:jc w:val="both"/>
        <w:rPr>
          <w:rFonts w:cstheme="minorHAnsi"/>
          <w:szCs w:val="24"/>
        </w:rPr>
      </w:pPr>
      <w:r w:rsidRPr="000B6BCC">
        <w:rPr>
          <w:rFonts w:cstheme="minorHAnsi"/>
          <w:szCs w:val="24"/>
        </w:rPr>
        <w:t xml:space="preserve">the Headteacher considers that leave of absence should be granted due to the </w:t>
      </w:r>
      <w:r w:rsidRPr="000B6BCC">
        <w:rPr>
          <w:rFonts w:cstheme="minorHAnsi"/>
          <w:b/>
          <w:bCs/>
          <w:szCs w:val="24"/>
        </w:rPr>
        <w:t>exceptional circumstances</w:t>
      </w:r>
      <w:r w:rsidRPr="000B6BCC">
        <w:rPr>
          <w:rFonts w:cstheme="minorHAnsi"/>
          <w:szCs w:val="24"/>
        </w:rPr>
        <w:t xml:space="preserve"> relating to the request.</w:t>
      </w:r>
    </w:p>
    <w:p w14:paraId="5318CE8B" w14:textId="77777777" w:rsidR="005B4F4A" w:rsidRPr="000B6BCC" w:rsidRDefault="005B4F4A" w:rsidP="005B4F4A">
      <w:pPr>
        <w:jc w:val="both"/>
        <w:rPr>
          <w:rFonts w:cstheme="minorHAnsi"/>
          <w:szCs w:val="24"/>
        </w:rPr>
      </w:pPr>
    </w:p>
    <w:p w14:paraId="79B89D6F" w14:textId="77777777" w:rsidR="005B4F4A" w:rsidRPr="000B6BCC" w:rsidRDefault="005B4F4A" w:rsidP="005B4F4A">
      <w:pPr>
        <w:jc w:val="both"/>
        <w:rPr>
          <w:rFonts w:cstheme="minorHAnsi"/>
          <w:szCs w:val="24"/>
        </w:rPr>
      </w:pPr>
      <w:r w:rsidRPr="000B6BCC">
        <w:rPr>
          <w:rFonts w:cstheme="minorHAnsi"/>
          <w:szCs w:val="24"/>
        </w:rPr>
        <w:t xml:space="preserve">Any requests for leave during term time will be considered on an individual basis and the child’s previous attendance record will be taken into account. Any absence during term time can affect child’s education and progress as much as any other absence. </w:t>
      </w:r>
    </w:p>
    <w:p w14:paraId="3A7C9D97" w14:textId="77777777" w:rsidR="005B4F4A" w:rsidRPr="000B6BCC" w:rsidRDefault="005B4F4A" w:rsidP="005B4F4A">
      <w:pPr>
        <w:jc w:val="both"/>
        <w:rPr>
          <w:rFonts w:cstheme="minorHAnsi"/>
          <w:szCs w:val="24"/>
        </w:rPr>
      </w:pPr>
      <w:r w:rsidRPr="000B6BCC">
        <w:rPr>
          <w:rFonts w:cstheme="minorHAnsi"/>
          <w:szCs w:val="24"/>
        </w:rPr>
        <w:t>Any period of leave taken without the agreement of the school, or in excess of that agreed, will be classed as unauthorised.</w:t>
      </w:r>
    </w:p>
    <w:p w14:paraId="59B683D8" w14:textId="77777777" w:rsidR="005B4F4A" w:rsidRPr="000B6BCC" w:rsidRDefault="005B4F4A" w:rsidP="005B4F4A">
      <w:pPr>
        <w:jc w:val="both"/>
        <w:rPr>
          <w:rFonts w:cstheme="minorHAnsi"/>
          <w:b/>
          <w:color w:val="502B75"/>
          <w:sz w:val="24"/>
          <w:szCs w:val="24"/>
        </w:rPr>
      </w:pPr>
      <w:r w:rsidRPr="000B6BCC">
        <w:rPr>
          <w:rFonts w:cstheme="minorHAnsi"/>
          <w:b/>
          <w:color w:val="502B75"/>
          <w:sz w:val="24"/>
          <w:szCs w:val="24"/>
        </w:rPr>
        <w:t>Holidays</w:t>
      </w:r>
    </w:p>
    <w:p w14:paraId="17EF7E7C" w14:textId="2A464AE8" w:rsidR="005B4F4A" w:rsidRPr="000B6BCC" w:rsidRDefault="005B4F4A" w:rsidP="005B4F4A">
      <w:pPr>
        <w:jc w:val="both"/>
        <w:rPr>
          <w:rFonts w:cstheme="minorHAnsi"/>
        </w:rPr>
      </w:pPr>
      <w:r w:rsidRPr="000B6BCC">
        <w:rPr>
          <w:rFonts w:cstheme="minorHAnsi"/>
        </w:rPr>
        <w:t>Holidays during term time will not be authorised and where these meet the legal threshold of 10</w:t>
      </w:r>
      <w:r w:rsidR="00030DD0" w:rsidRPr="000B6BCC">
        <w:rPr>
          <w:rFonts w:cstheme="minorHAnsi"/>
        </w:rPr>
        <w:t> </w:t>
      </w:r>
      <w:r w:rsidRPr="000B6BCC">
        <w:rPr>
          <w:rFonts w:cstheme="minorHAnsi"/>
        </w:rPr>
        <w:t xml:space="preserve">unauthorised sessions (5 school days) over a ten-week period, school will apply to the Local Authority for a fixed penalty notice to be issued. </w:t>
      </w:r>
    </w:p>
    <w:p w14:paraId="59D41FC1" w14:textId="77777777" w:rsidR="005B4F4A" w:rsidRPr="000B6BCC" w:rsidRDefault="005B4F4A" w:rsidP="005B4F4A">
      <w:pPr>
        <w:jc w:val="both"/>
        <w:rPr>
          <w:rFonts w:cstheme="minorHAnsi"/>
          <w:b/>
          <w:bCs/>
          <w:color w:val="502B75"/>
          <w:sz w:val="24"/>
          <w:szCs w:val="24"/>
        </w:rPr>
      </w:pPr>
      <w:r w:rsidRPr="000B6BCC">
        <w:rPr>
          <w:rFonts w:cstheme="minorHAnsi"/>
          <w:b/>
          <w:bCs/>
          <w:color w:val="502B75"/>
          <w:sz w:val="24"/>
          <w:szCs w:val="24"/>
        </w:rPr>
        <w:t>Attending an interview for employment or for admission to another educational institution</w:t>
      </w:r>
    </w:p>
    <w:p w14:paraId="39D31E9B" w14:textId="77777777" w:rsidR="005B4F4A" w:rsidRPr="000B6BCC" w:rsidRDefault="005B4F4A" w:rsidP="005B4F4A">
      <w:pPr>
        <w:jc w:val="both"/>
        <w:rPr>
          <w:rFonts w:cstheme="minorHAnsi"/>
        </w:rPr>
      </w:pPr>
      <w:r w:rsidRPr="000B6BCC">
        <w:rPr>
          <w:rFonts w:cstheme="minorHAnsi"/>
        </w:rPr>
        <w:t>The school will usually grant leave of absence where an application has been made in advance by the parent who the child normally lives with and the leave is to enable the child to attend an interview for employment or admission to another educational institution, e.g. university or college.</w:t>
      </w:r>
    </w:p>
    <w:p w14:paraId="54C7236C" w14:textId="77777777" w:rsidR="00030DD0" w:rsidRDefault="00030DD0">
      <w:pPr>
        <w:rPr>
          <w:rFonts w:cstheme="minorHAnsi"/>
          <w:b/>
          <w:bCs/>
          <w:color w:val="582875"/>
          <w:sz w:val="24"/>
          <w:szCs w:val="24"/>
        </w:rPr>
      </w:pPr>
      <w:r>
        <w:rPr>
          <w:rFonts w:cstheme="minorHAnsi"/>
          <w:b/>
          <w:bCs/>
          <w:color w:val="582875"/>
          <w:sz w:val="24"/>
          <w:szCs w:val="24"/>
        </w:rPr>
        <w:br w:type="page"/>
      </w:r>
    </w:p>
    <w:p w14:paraId="734A04EF" w14:textId="65B46658" w:rsidR="005B4F4A" w:rsidRPr="005B4F4A" w:rsidRDefault="005B4F4A" w:rsidP="005B4F4A">
      <w:pPr>
        <w:jc w:val="both"/>
        <w:rPr>
          <w:rFonts w:cstheme="minorHAnsi"/>
          <w:b/>
          <w:bCs/>
          <w:color w:val="582875"/>
          <w:sz w:val="24"/>
          <w:szCs w:val="24"/>
        </w:rPr>
      </w:pPr>
      <w:r w:rsidRPr="000B6BCC">
        <w:rPr>
          <w:rFonts w:cstheme="minorHAnsi"/>
          <w:b/>
          <w:bCs/>
          <w:color w:val="502B75"/>
          <w:sz w:val="24"/>
          <w:szCs w:val="24"/>
        </w:rPr>
        <w:t xml:space="preserve">Study </w:t>
      </w:r>
      <w:proofErr w:type="gramStart"/>
      <w:r w:rsidRPr="000B6BCC">
        <w:rPr>
          <w:rFonts w:cstheme="minorHAnsi"/>
          <w:b/>
          <w:bCs/>
          <w:color w:val="502B75"/>
          <w:sz w:val="24"/>
          <w:szCs w:val="24"/>
        </w:rPr>
        <w:t>leave</w:t>
      </w:r>
      <w:proofErr w:type="gramEnd"/>
      <w:r w:rsidRPr="000B6BCC">
        <w:rPr>
          <w:rFonts w:cstheme="minorHAnsi"/>
          <w:b/>
          <w:bCs/>
          <w:color w:val="502B75"/>
          <w:sz w:val="24"/>
          <w:szCs w:val="24"/>
        </w:rPr>
        <w:t xml:space="preserve"> for a public examination</w:t>
      </w:r>
    </w:p>
    <w:p w14:paraId="79AC42DA" w14:textId="77777777" w:rsidR="005B4F4A" w:rsidRPr="000B6BCC" w:rsidRDefault="005B4F4A" w:rsidP="005B4F4A">
      <w:pPr>
        <w:jc w:val="both"/>
        <w:rPr>
          <w:rFonts w:cstheme="minorHAnsi"/>
        </w:rPr>
      </w:pPr>
      <w:r w:rsidRPr="000B6BCC">
        <w:rPr>
          <w:rFonts w:cstheme="minorHAnsi"/>
        </w:rPr>
        <w:t xml:space="preserve">The school may grant leave of absence for a child to study for a public examination and the leave has been agreed in advance with a parent who the child normally lives with. </w:t>
      </w:r>
    </w:p>
    <w:p w14:paraId="608D931D" w14:textId="77777777" w:rsidR="005B4F4A" w:rsidRPr="000B6BCC" w:rsidRDefault="005B4F4A" w:rsidP="005B4F4A">
      <w:pPr>
        <w:jc w:val="both"/>
        <w:rPr>
          <w:rFonts w:cstheme="minorHAnsi"/>
        </w:rPr>
      </w:pPr>
      <w:r w:rsidRPr="000B6BCC">
        <w:rPr>
          <w:rFonts w:cstheme="minorHAnsi"/>
        </w:rPr>
        <w:t>Study leave will not be granted by default once tuition for the examination syllabus is complete and will be used sparingly. Provision will still be made available for children who want to continue to come into school to revise.</w:t>
      </w:r>
    </w:p>
    <w:p w14:paraId="3251AB5C" w14:textId="77777777" w:rsidR="005B4F4A" w:rsidRPr="000B6BCC" w:rsidRDefault="005B4F4A" w:rsidP="005B4F4A">
      <w:pPr>
        <w:pStyle w:val="Heading1"/>
        <w:rPr>
          <w:rFonts w:asciiTheme="minorHAnsi" w:hAnsiTheme="minorHAnsi" w:cstheme="minorHAnsi"/>
          <w:b/>
          <w:color w:val="502B75"/>
          <w:sz w:val="24"/>
          <w:szCs w:val="24"/>
        </w:rPr>
      </w:pPr>
      <w:r w:rsidRPr="000B6BCC">
        <w:rPr>
          <w:rFonts w:asciiTheme="minorHAnsi" w:hAnsiTheme="minorHAnsi" w:cstheme="minorHAnsi"/>
          <w:b/>
          <w:color w:val="502B75"/>
          <w:sz w:val="24"/>
          <w:szCs w:val="24"/>
        </w:rPr>
        <w:t>Absence in exceptional circumstances</w:t>
      </w:r>
    </w:p>
    <w:p w14:paraId="0227AA83" w14:textId="77777777" w:rsidR="005B4F4A" w:rsidRPr="000B6BCC" w:rsidRDefault="005B4F4A" w:rsidP="005B4F4A">
      <w:pPr>
        <w:jc w:val="both"/>
        <w:rPr>
          <w:rFonts w:cstheme="minorHAnsi"/>
        </w:rPr>
      </w:pPr>
      <w:r w:rsidRPr="000B6BCC">
        <w:rPr>
          <w:rFonts w:cstheme="minorHAnsi"/>
        </w:rPr>
        <w:t>Exceptional circumstances will include when a child is unable to attend because of the following reasons as outlined in the statutory guidance</w:t>
      </w:r>
    </w:p>
    <w:p w14:paraId="46C51F02" w14:textId="77777777" w:rsidR="005B4F4A" w:rsidRPr="000B6BCC" w:rsidRDefault="005B4F4A" w:rsidP="005B4F4A">
      <w:pPr>
        <w:pStyle w:val="ListParagraph"/>
        <w:numPr>
          <w:ilvl w:val="0"/>
          <w:numId w:val="36"/>
        </w:numPr>
        <w:jc w:val="both"/>
        <w:rPr>
          <w:rFonts w:cstheme="minorHAnsi"/>
        </w:rPr>
      </w:pPr>
      <w:r w:rsidRPr="000B6BCC">
        <w:rPr>
          <w:rFonts w:cstheme="minorHAnsi"/>
        </w:rPr>
        <w:t>There is a lack of access arrangements.</w:t>
      </w:r>
    </w:p>
    <w:p w14:paraId="13436B25"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Pre-arranged transport normally provided is not available and the school is not within walking distance. An example might be a taxi funded by the Local Authority. This does not apply to individual travel arrangements within families or public transport.</w:t>
      </w:r>
    </w:p>
    <w:p w14:paraId="1C7225A3"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There is widespread disruption to travel.</w:t>
      </w:r>
    </w:p>
    <w:p w14:paraId="621AA4B8"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Part of the school premises is closed, and the child cannot be practicably accommodated.</w:t>
      </w:r>
    </w:p>
    <w:p w14:paraId="332E2420"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The whole school site has been closed unexpectedly.</w:t>
      </w:r>
    </w:p>
    <w:p w14:paraId="0C2CAE14"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The child is in criminal justice detention.</w:t>
      </w:r>
    </w:p>
    <w:p w14:paraId="291EEF90"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Public health guidance or law legislates that attendance is respectively not advised or prohibited.</w:t>
      </w:r>
    </w:p>
    <w:p w14:paraId="22D926EE" w14:textId="77777777" w:rsidR="005B4F4A" w:rsidRPr="000B6BCC" w:rsidRDefault="005B4F4A" w:rsidP="005B4F4A">
      <w:pPr>
        <w:pStyle w:val="ListParagraph"/>
        <w:numPr>
          <w:ilvl w:val="0"/>
          <w:numId w:val="42"/>
        </w:numPr>
        <w:spacing w:before="200" w:after="200" w:line="276" w:lineRule="auto"/>
        <w:jc w:val="both"/>
        <w:rPr>
          <w:rFonts w:cstheme="minorHAnsi"/>
        </w:rPr>
      </w:pPr>
      <w:r w:rsidRPr="000B6BCC">
        <w:rPr>
          <w:rFonts w:cstheme="minorHAnsi"/>
        </w:rPr>
        <w:t>Any other avoidable cause that makes attendance impossible.</w:t>
      </w:r>
    </w:p>
    <w:p w14:paraId="7FB7341A" w14:textId="77777777" w:rsidR="005B4F4A" w:rsidRPr="000B6BCC" w:rsidRDefault="005B4F4A" w:rsidP="005B4F4A">
      <w:pPr>
        <w:spacing w:before="200" w:after="200" w:line="276" w:lineRule="auto"/>
        <w:jc w:val="both"/>
        <w:rPr>
          <w:rFonts w:cstheme="minorHAnsi"/>
        </w:rPr>
      </w:pPr>
      <w:r w:rsidRPr="000B6BCC">
        <w:rPr>
          <w:rFonts w:cstheme="minorHAnsi"/>
        </w:rPr>
        <w:t xml:space="preserve">Where a child is pregnant, leave for maternity is treated like any other leave of absence in exceptional circumstances. Schools are expected to act reasonably and grant a sufficient period of leave from school, taking into consideration the specific facts and circumstances of each case. This will be at the discretion of the Headteacher based on the individual case and needs of the child involved. </w:t>
      </w:r>
    </w:p>
    <w:p w14:paraId="3256B9C4" w14:textId="77777777" w:rsidR="005B4F4A" w:rsidRPr="000B6BCC" w:rsidRDefault="005B4F4A" w:rsidP="005B4F4A">
      <w:pPr>
        <w:jc w:val="both"/>
        <w:rPr>
          <w:rFonts w:cstheme="minorHAnsi"/>
          <w:b/>
          <w:color w:val="502B75"/>
          <w:sz w:val="24"/>
          <w:szCs w:val="24"/>
        </w:rPr>
      </w:pPr>
      <w:r w:rsidRPr="000B6BCC">
        <w:rPr>
          <w:rFonts w:cstheme="minorHAnsi"/>
          <w:b/>
          <w:color w:val="502B75"/>
          <w:sz w:val="24"/>
          <w:szCs w:val="24"/>
        </w:rPr>
        <w:t>Religious absence</w:t>
      </w:r>
    </w:p>
    <w:p w14:paraId="6B3E4103" w14:textId="3E546C52" w:rsidR="009F1059" w:rsidRPr="000B6BCC" w:rsidRDefault="005B4F4A" w:rsidP="005B4F4A">
      <w:pPr>
        <w:jc w:val="both"/>
        <w:rPr>
          <w:rFonts w:cstheme="minorHAnsi"/>
        </w:rPr>
      </w:pPr>
      <w:r w:rsidRPr="000B6BCC">
        <w:rPr>
          <w:rFonts w:cstheme="minorHAnsi"/>
        </w:rPr>
        <w:t xml:space="preserve">Schools will authorise one day of absence per religious festival, </w:t>
      </w:r>
      <w:proofErr w:type="spellStart"/>
      <w:r w:rsidRPr="000B6BCC">
        <w:rPr>
          <w:rFonts w:cstheme="minorHAnsi"/>
        </w:rPr>
        <w:t>eg</w:t>
      </w:r>
      <w:proofErr w:type="spellEnd"/>
      <w:r w:rsidRPr="000B6BCC">
        <w:rPr>
          <w:rFonts w:cstheme="minorHAnsi"/>
        </w:rPr>
        <w:t xml:space="preserve"> Eid, and this will be marked as code R in the register. The day authorised will be that set aside by the religious body of which the family is a member. This will be coded as R.</w:t>
      </w:r>
    </w:p>
    <w:p w14:paraId="4E4EDABF" w14:textId="77777777" w:rsidR="005B4F4A" w:rsidRPr="000B6BCC" w:rsidRDefault="005B4F4A" w:rsidP="005B4F4A">
      <w:pPr>
        <w:jc w:val="both"/>
        <w:rPr>
          <w:rFonts w:cstheme="minorHAnsi"/>
          <w:b/>
          <w:bCs/>
          <w:color w:val="502B75"/>
          <w:sz w:val="24"/>
          <w:szCs w:val="24"/>
        </w:rPr>
      </w:pPr>
      <w:bookmarkStart w:id="5" w:name="Medical_needs"/>
      <w:r w:rsidRPr="000B6BCC">
        <w:rPr>
          <w:rFonts w:cstheme="minorHAnsi"/>
          <w:b/>
          <w:bCs/>
          <w:color w:val="502B75"/>
          <w:sz w:val="24"/>
          <w:szCs w:val="24"/>
        </w:rPr>
        <w:t>Childs with medical needs who have difficulty attending school</w:t>
      </w:r>
    </w:p>
    <w:bookmarkEnd w:id="5"/>
    <w:p w14:paraId="422AAF32" w14:textId="77777777" w:rsidR="005B4F4A" w:rsidRPr="000B6BCC" w:rsidRDefault="005B4F4A" w:rsidP="005B4F4A">
      <w:pPr>
        <w:jc w:val="both"/>
        <w:rPr>
          <w:rFonts w:cstheme="minorHAnsi"/>
        </w:rPr>
      </w:pPr>
      <w:r w:rsidRPr="000B6BCC">
        <w:rPr>
          <w:rFonts w:cstheme="minorHAnsi"/>
        </w:rPr>
        <w:t>Statutory government guidance: Supporting Pupils at School with Medical Conditions emphasises the role of schools in ensuring that child’s with medical conditions are able to fully access education in the same way as other children. A key element of this responsibility is reducing the amount of time missed by these children, whether their condition is short or long term.</w:t>
      </w:r>
    </w:p>
    <w:p w14:paraId="7A8FFAE2" w14:textId="77777777" w:rsidR="005B4F4A" w:rsidRPr="000B6BCC" w:rsidRDefault="005B4F4A" w:rsidP="005B4F4A">
      <w:pPr>
        <w:jc w:val="both"/>
        <w:rPr>
          <w:rFonts w:cstheme="minorHAnsi"/>
        </w:rPr>
      </w:pPr>
      <w:r w:rsidRPr="000B6BCC">
        <w:rPr>
          <w:rFonts w:cstheme="minorHAnsi"/>
        </w:rPr>
        <w:t>All our schools will work with families and other relevant professionals to minimise absence for reasons of ill health. This may be in the form of specific support or resources used within school or by sourcing appropriate provision at another establishment.</w:t>
      </w:r>
    </w:p>
    <w:p w14:paraId="0098BB9F" w14:textId="77777777" w:rsidR="005B4F4A" w:rsidRPr="000B6BCC" w:rsidRDefault="005B4F4A" w:rsidP="005B4F4A">
      <w:pPr>
        <w:jc w:val="both"/>
        <w:rPr>
          <w:rFonts w:cstheme="minorHAnsi"/>
        </w:rPr>
      </w:pPr>
      <w:r w:rsidRPr="000B6BCC">
        <w:rPr>
          <w:rFonts w:cstheme="minorHAnsi"/>
        </w:rPr>
        <w:t>When a child has been absent from school for an extended period, staff and other support agencies will work with the family to ensure that a smooth reintegration is achieved.</w:t>
      </w:r>
    </w:p>
    <w:p w14:paraId="0C421E7C" w14:textId="77777777" w:rsidR="000B6BCC" w:rsidRDefault="000B6BCC" w:rsidP="005B4F4A">
      <w:pPr>
        <w:jc w:val="both"/>
        <w:rPr>
          <w:rFonts w:cstheme="minorHAnsi"/>
          <w:b/>
          <w:color w:val="582875"/>
          <w:sz w:val="24"/>
        </w:rPr>
      </w:pPr>
    </w:p>
    <w:p w14:paraId="6E45E4F1" w14:textId="77777777" w:rsidR="000B6BCC" w:rsidRDefault="000B6BCC" w:rsidP="005B4F4A">
      <w:pPr>
        <w:jc w:val="both"/>
        <w:rPr>
          <w:rFonts w:cstheme="minorHAnsi"/>
          <w:b/>
          <w:color w:val="582875"/>
          <w:sz w:val="24"/>
        </w:rPr>
      </w:pPr>
    </w:p>
    <w:p w14:paraId="7E627EA0" w14:textId="77777777" w:rsidR="005B4F4A" w:rsidRPr="000B6BCC" w:rsidRDefault="005B4F4A" w:rsidP="005B4F4A">
      <w:pPr>
        <w:jc w:val="both"/>
        <w:rPr>
          <w:rFonts w:cstheme="minorHAnsi"/>
          <w:b/>
          <w:color w:val="502B75"/>
          <w:sz w:val="24"/>
        </w:rPr>
      </w:pPr>
      <w:r w:rsidRPr="000B6BCC">
        <w:rPr>
          <w:rFonts w:cstheme="minorHAnsi"/>
          <w:b/>
          <w:color w:val="502B75"/>
          <w:sz w:val="24"/>
        </w:rPr>
        <w:t>Families travelling for occupational purposes</w:t>
      </w:r>
    </w:p>
    <w:p w14:paraId="23A0C55A" w14:textId="77777777" w:rsidR="005B4F4A" w:rsidRPr="000B6BCC" w:rsidRDefault="005B4F4A" w:rsidP="005B4F4A">
      <w:pPr>
        <w:jc w:val="both"/>
        <w:rPr>
          <w:rFonts w:cstheme="minorHAnsi"/>
        </w:rPr>
      </w:pPr>
      <w:r w:rsidRPr="000B6BCC">
        <w:rPr>
          <w:rFonts w:cstheme="minorHAnsi"/>
        </w:rPr>
        <w:t>A mobile child is a child where their family is travelling in the course of their trade or business and the child is travelling with them. A mobile child is a child of compulsory school age who has no fixed abode and whose family is engaged in a trade or business of such a nature as to require them to travel from place to place. Absence would be coded as T.</w:t>
      </w:r>
    </w:p>
    <w:p w14:paraId="69BFCB0F" w14:textId="77777777" w:rsidR="005B4F4A" w:rsidRPr="000B6BCC" w:rsidRDefault="005B4F4A" w:rsidP="005B4F4A">
      <w:pPr>
        <w:jc w:val="both"/>
        <w:rPr>
          <w:rFonts w:cstheme="minorHAnsi"/>
        </w:rPr>
      </w:pPr>
      <w:r w:rsidRPr="000B6BCC">
        <w:rPr>
          <w:rFonts w:cstheme="minorHAnsi"/>
        </w:rPr>
        <w:t xml:space="preserve">School will not unnecessarily ask for proof that the family is travelling for occupational purposes, this should only happen when there is genuine and reasonable doubt about the authenticity of the reason for absence given. If there is doubt over the reason given, the school may ask for proof that the family are required to travel for occupational purposes during the period of absence. </w:t>
      </w:r>
    </w:p>
    <w:p w14:paraId="7DDDF595" w14:textId="77777777" w:rsidR="005B4F4A" w:rsidRPr="000B6BCC" w:rsidRDefault="005B4F4A" w:rsidP="005B4F4A">
      <w:pPr>
        <w:jc w:val="both"/>
        <w:rPr>
          <w:rFonts w:cstheme="minorHAnsi"/>
          <w:b/>
          <w:color w:val="502B75"/>
          <w:sz w:val="24"/>
          <w:szCs w:val="24"/>
        </w:rPr>
      </w:pPr>
      <w:r w:rsidRPr="000B6BCC">
        <w:rPr>
          <w:rFonts w:cstheme="minorHAnsi"/>
          <w:b/>
          <w:color w:val="502B75"/>
          <w:sz w:val="24"/>
          <w:szCs w:val="24"/>
        </w:rPr>
        <w:t>Young Carers</w:t>
      </w:r>
    </w:p>
    <w:p w14:paraId="47234DFD" w14:textId="77777777" w:rsidR="005B4F4A" w:rsidRPr="000B6BCC" w:rsidRDefault="005B4F4A" w:rsidP="00030DD0">
      <w:pPr>
        <w:pStyle w:val="NormalWeb"/>
        <w:shd w:val="clear" w:color="auto" w:fill="FFFFFF"/>
        <w:spacing w:before="240" w:beforeAutospacing="0" w:after="0" w:afterAutospacing="0"/>
        <w:jc w:val="both"/>
        <w:textAlignment w:val="baseline"/>
        <w:rPr>
          <w:rFonts w:asciiTheme="minorHAnsi" w:hAnsiTheme="minorHAnsi" w:cstheme="minorHAnsi"/>
          <w:color w:val="1D1D1D"/>
          <w:sz w:val="22"/>
          <w:szCs w:val="27"/>
        </w:rPr>
      </w:pPr>
      <w:r w:rsidRPr="000B6BCC">
        <w:rPr>
          <w:rFonts w:asciiTheme="minorHAnsi" w:hAnsiTheme="minorHAnsi" w:cstheme="minorHAnsi"/>
          <w:color w:val="1D1D1D"/>
          <w:sz w:val="22"/>
          <w:szCs w:val="27"/>
        </w:rPr>
        <w:t>Being a young carer can make young people feel good about themselves and proud of the useful skills they learn. However, many young carers don’t see themselves as carers and miss out on getting the help and support they often so desperately need and deserve. </w:t>
      </w:r>
    </w:p>
    <w:p w14:paraId="3073BC4D" w14:textId="77777777" w:rsidR="005B4F4A" w:rsidRPr="000B6BCC" w:rsidRDefault="005B4F4A" w:rsidP="00030DD0">
      <w:pPr>
        <w:pStyle w:val="NormalWeb"/>
        <w:shd w:val="clear" w:color="auto" w:fill="FFFFFF"/>
        <w:spacing w:before="240" w:beforeAutospacing="0" w:after="240" w:afterAutospacing="0"/>
        <w:jc w:val="both"/>
        <w:textAlignment w:val="baseline"/>
        <w:rPr>
          <w:rFonts w:asciiTheme="minorHAnsi" w:hAnsiTheme="minorHAnsi" w:cstheme="minorHAnsi"/>
          <w:color w:val="1D1D1D"/>
          <w:sz w:val="22"/>
          <w:szCs w:val="27"/>
        </w:rPr>
      </w:pPr>
      <w:r w:rsidRPr="000B6BCC">
        <w:rPr>
          <w:rFonts w:asciiTheme="minorHAnsi" w:hAnsiTheme="minorHAnsi" w:cstheme="minorHAnsi"/>
          <w:color w:val="1D1D1D"/>
          <w:sz w:val="22"/>
          <w:szCs w:val="27"/>
        </w:rPr>
        <w:t xml:space="preserve">Young carers take on caring responsibilities not just occasionally but as part of their everyday lives, often over a long period of time, meaning they also often miss out on opportunities that other children have to play, learn and be young, including attending school. </w:t>
      </w:r>
    </w:p>
    <w:p w14:paraId="630BA432" w14:textId="77777777" w:rsidR="005B4F4A" w:rsidRPr="000B6BCC" w:rsidRDefault="005B4F4A" w:rsidP="00030DD0">
      <w:pPr>
        <w:pStyle w:val="NormalWeb"/>
        <w:shd w:val="clear" w:color="auto" w:fill="FFFFFF"/>
        <w:spacing w:before="240" w:beforeAutospacing="0" w:after="240" w:afterAutospacing="0"/>
        <w:jc w:val="both"/>
        <w:textAlignment w:val="baseline"/>
        <w:rPr>
          <w:rFonts w:asciiTheme="minorHAnsi" w:hAnsiTheme="minorHAnsi" w:cstheme="minorHAnsi"/>
          <w:color w:val="1D1D1D"/>
          <w:sz w:val="22"/>
          <w:szCs w:val="27"/>
        </w:rPr>
      </w:pPr>
      <w:r w:rsidRPr="000B6BCC">
        <w:rPr>
          <w:rFonts w:asciiTheme="minorHAnsi" w:hAnsiTheme="minorHAnsi" w:cstheme="minorHAnsi"/>
          <w:color w:val="1D1D1D"/>
          <w:sz w:val="22"/>
          <w:szCs w:val="27"/>
        </w:rPr>
        <w:t xml:space="preserve">If you feel your child is a young carer, please contact school to find out how school can support your family, including with attendance. </w:t>
      </w:r>
    </w:p>
    <w:p w14:paraId="088CB1E5" w14:textId="780406F5" w:rsidR="009F1059" w:rsidRPr="000B6BCC" w:rsidRDefault="005B4F4A" w:rsidP="009F1059">
      <w:pPr>
        <w:pStyle w:val="Heading1"/>
        <w:spacing w:line="240" w:lineRule="auto"/>
        <w:rPr>
          <w:rFonts w:asciiTheme="minorHAnsi" w:hAnsiTheme="minorHAnsi" w:cstheme="minorHAnsi"/>
          <w:b/>
          <w:color w:val="502B75"/>
          <w:sz w:val="22"/>
          <w:szCs w:val="24"/>
        </w:rPr>
      </w:pPr>
      <w:bookmarkStart w:id="6" w:name="CME"/>
      <w:r w:rsidRPr="000B6BCC">
        <w:rPr>
          <w:rFonts w:asciiTheme="minorHAnsi" w:hAnsiTheme="minorHAnsi" w:cstheme="minorHAnsi"/>
          <w:b/>
          <w:color w:val="502B75"/>
          <w:sz w:val="24"/>
          <w:szCs w:val="24"/>
        </w:rPr>
        <w:t>Children missing education (CME)</w:t>
      </w:r>
      <w:r w:rsidR="009F1059">
        <w:rPr>
          <w:rFonts w:asciiTheme="minorHAnsi" w:hAnsiTheme="minorHAnsi" w:cstheme="minorHAnsi"/>
          <w:b/>
          <w:color w:val="502B75"/>
          <w:sz w:val="24"/>
          <w:szCs w:val="24"/>
        </w:rPr>
        <w:br/>
      </w:r>
    </w:p>
    <w:bookmarkEnd w:id="6"/>
    <w:p w14:paraId="0FFD9B3D" w14:textId="77777777" w:rsidR="005B4F4A" w:rsidRPr="000B6BCC" w:rsidRDefault="005B4F4A" w:rsidP="005B4F4A">
      <w:pPr>
        <w:jc w:val="both"/>
        <w:rPr>
          <w:rFonts w:cstheme="minorHAnsi"/>
          <w:szCs w:val="24"/>
        </w:rPr>
      </w:pPr>
      <w:r w:rsidRPr="000B6BCC">
        <w:rPr>
          <w:rFonts w:cstheme="minorHAnsi"/>
          <w:szCs w:val="24"/>
        </w:rPr>
        <w:t>If a child has stopped attending school and their location is unknown, schools must make reasonable enquiries to establish the whereabouts of the child jointly with the local authority, before deleting the child’s name from the register. A referral will be made to the Local Authority Children Missing Education team.</w:t>
      </w:r>
    </w:p>
    <w:p w14:paraId="1DBFF612" w14:textId="77777777" w:rsidR="005B4F4A" w:rsidRPr="000B6BCC" w:rsidRDefault="005B4F4A" w:rsidP="009F1059">
      <w:pPr>
        <w:pStyle w:val="Heading1"/>
        <w:keepNext w:val="0"/>
        <w:keepLines w:val="0"/>
        <w:spacing w:before="200" w:after="200" w:line="360" w:lineRule="auto"/>
        <w:ind w:left="720" w:hanging="720"/>
        <w:jc w:val="both"/>
        <w:rPr>
          <w:rFonts w:asciiTheme="minorHAnsi" w:hAnsiTheme="minorHAnsi" w:cstheme="minorHAnsi"/>
          <w:b/>
          <w:color w:val="502B75"/>
          <w:sz w:val="24"/>
        </w:rPr>
      </w:pPr>
      <w:bookmarkStart w:id="7" w:name="_Toc150167741"/>
      <w:r w:rsidRPr="000B6BCC">
        <w:rPr>
          <w:rFonts w:asciiTheme="minorHAnsi" w:hAnsiTheme="minorHAnsi" w:cstheme="minorHAnsi"/>
          <w:b/>
          <w:color w:val="502B75"/>
          <w:sz w:val="24"/>
        </w:rPr>
        <w:t>Alternative provision</w:t>
      </w:r>
      <w:bookmarkEnd w:id="7"/>
    </w:p>
    <w:p w14:paraId="684FDB9D" w14:textId="77777777" w:rsidR="005B4F4A" w:rsidRPr="000B6BCC" w:rsidRDefault="005B4F4A" w:rsidP="005B4F4A">
      <w:pPr>
        <w:jc w:val="both"/>
        <w:rPr>
          <w:rFonts w:cstheme="minorHAnsi"/>
          <w:sz w:val="18"/>
        </w:rPr>
      </w:pPr>
      <w:r w:rsidRPr="000B6BCC">
        <w:rPr>
          <w:rFonts w:cstheme="minorHAnsi"/>
          <w:color w:val="000000"/>
          <w:szCs w:val="27"/>
        </w:rPr>
        <w:t xml:space="preserve">On occasion, it is necessary for a child to attend Alternative Provision. The rationale for this must be very strong and the decision made must be beneficial to the young person involved. The school assumes full responsibility for the safety, welfare and progress of all children in alternative provision on the </w:t>
      </w:r>
      <w:proofErr w:type="spellStart"/>
      <w:r w:rsidRPr="000B6BCC">
        <w:rPr>
          <w:rFonts w:cstheme="minorHAnsi"/>
          <w:color w:val="000000"/>
          <w:szCs w:val="27"/>
        </w:rPr>
        <w:t>roll</w:t>
      </w:r>
      <w:proofErr w:type="spellEnd"/>
      <w:r w:rsidRPr="000B6BCC">
        <w:rPr>
          <w:rFonts w:cstheme="minorHAnsi"/>
          <w:color w:val="000000"/>
          <w:szCs w:val="27"/>
        </w:rPr>
        <w:t xml:space="preserve"> of the school. Regular monitoring checks are to be completed and documented by the school and the decision must be constantly under review.</w:t>
      </w:r>
    </w:p>
    <w:p w14:paraId="5AA91663" w14:textId="77777777" w:rsidR="005B4F4A" w:rsidRPr="000B6BCC" w:rsidRDefault="005B4F4A" w:rsidP="005B4F4A">
      <w:pPr>
        <w:pStyle w:val="Heading1"/>
        <w:keepNext w:val="0"/>
        <w:keepLines w:val="0"/>
        <w:spacing w:before="200" w:after="200" w:line="276" w:lineRule="auto"/>
        <w:ind w:left="720" w:hanging="720"/>
        <w:jc w:val="both"/>
        <w:rPr>
          <w:rFonts w:asciiTheme="minorHAnsi" w:hAnsiTheme="minorHAnsi" w:cstheme="minorHAnsi"/>
          <w:b/>
          <w:color w:val="502B75"/>
          <w:sz w:val="24"/>
          <w:szCs w:val="28"/>
          <w:lang w:eastAsia="en-GB"/>
        </w:rPr>
      </w:pPr>
      <w:r w:rsidRPr="000B6BCC">
        <w:rPr>
          <w:rFonts w:asciiTheme="minorHAnsi" w:hAnsiTheme="minorHAnsi" w:cstheme="minorHAnsi"/>
          <w:b/>
          <w:color w:val="502B75"/>
          <w:sz w:val="24"/>
          <w:szCs w:val="28"/>
          <w:lang w:eastAsia="en-GB"/>
        </w:rPr>
        <w:t>Part-Time Timetables</w:t>
      </w:r>
    </w:p>
    <w:p w14:paraId="23CCB393" w14:textId="77777777" w:rsidR="005B4F4A" w:rsidRPr="000B6BCC" w:rsidRDefault="005B4F4A" w:rsidP="005B4F4A">
      <w:pPr>
        <w:spacing w:before="100" w:beforeAutospacing="1" w:after="100" w:afterAutospacing="1" w:line="240" w:lineRule="auto"/>
        <w:jc w:val="both"/>
        <w:rPr>
          <w:rFonts w:eastAsia="Times New Roman" w:cstheme="minorHAnsi"/>
          <w:color w:val="000000"/>
          <w:szCs w:val="24"/>
          <w:lang w:eastAsia="en-GB"/>
        </w:rPr>
      </w:pPr>
      <w:r w:rsidRPr="000B6BCC">
        <w:rPr>
          <w:rFonts w:eastAsia="Times New Roman" w:cstheme="minorHAnsi"/>
          <w:color w:val="000000"/>
          <w:szCs w:val="24"/>
          <w:lang w:eastAsia="en-GB"/>
        </w:rPr>
        <w:t>All children of compulsory school age are entitled to a full-time education. In very exceptional circumstances, where there is a medical reason or it is highlighted in an EHCP, there may be a need for a temporary part-time timetable to meet their individual needs. Where a medical condition prevents a child from attending full-time education, a part-time timetable is considered as part of a re-integration package.</w:t>
      </w:r>
    </w:p>
    <w:p w14:paraId="7F11DF8C" w14:textId="77777777" w:rsidR="005B4F4A" w:rsidRPr="000B6BCC" w:rsidRDefault="005B4F4A" w:rsidP="005B4F4A">
      <w:pPr>
        <w:spacing w:before="100" w:beforeAutospacing="1" w:after="100" w:afterAutospacing="1" w:line="240" w:lineRule="auto"/>
        <w:jc w:val="both"/>
        <w:rPr>
          <w:rFonts w:eastAsia="Times New Roman" w:cstheme="minorHAnsi"/>
          <w:color w:val="000000"/>
          <w:szCs w:val="24"/>
          <w:lang w:eastAsia="en-GB"/>
        </w:rPr>
      </w:pPr>
      <w:r w:rsidRPr="000B6BCC">
        <w:rPr>
          <w:rFonts w:eastAsia="Times New Roman" w:cstheme="minorHAnsi"/>
          <w:color w:val="000000"/>
          <w:szCs w:val="24"/>
          <w:lang w:eastAsia="en-GB"/>
        </w:rPr>
        <w:t>A part-time timetable must only be in place for the shortest time necessary and not be treated as a long-term solution. Any pastoral support programme or other agreement should have a time limit by which point the child is expected to attend fulltime, either at school or alternative provision. There should also be formal arrangements in place for regularly reviewing it with the child and their parents. In agreeing to a part time timetable, a school has agreed to a child being absent from school for part of the week or day and therefore must treat absence as authorised, using code C2.</w:t>
      </w:r>
    </w:p>
    <w:p w14:paraId="6BB9F332" w14:textId="77777777" w:rsidR="005B4F4A" w:rsidRPr="009F1059" w:rsidRDefault="005B4F4A" w:rsidP="00030DD0">
      <w:pPr>
        <w:pStyle w:val="Heading1"/>
        <w:keepNext w:val="0"/>
        <w:keepLines w:val="0"/>
        <w:spacing w:before="200" w:after="200" w:line="276" w:lineRule="auto"/>
        <w:jc w:val="both"/>
        <w:rPr>
          <w:rFonts w:asciiTheme="minorHAnsi" w:hAnsiTheme="minorHAnsi" w:cstheme="minorHAnsi"/>
          <w:b/>
          <w:color w:val="582875"/>
          <w:sz w:val="24"/>
          <w:szCs w:val="24"/>
        </w:rPr>
      </w:pPr>
      <w:bookmarkStart w:id="8" w:name="_Toc150167744"/>
      <w:r w:rsidRPr="009F1059">
        <w:rPr>
          <w:rFonts w:asciiTheme="minorHAnsi" w:hAnsiTheme="minorHAnsi" w:cstheme="minorHAnsi"/>
          <w:b/>
          <w:color w:val="582875"/>
          <w:sz w:val="24"/>
          <w:szCs w:val="24"/>
        </w:rPr>
        <w:t>Strategies for promoting high attendance</w:t>
      </w:r>
      <w:bookmarkEnd w:id="8"/>
      <w:r w:rsidRPr="009F1059">
        <w:rPr>
          <w:rFonts w:asciiTheme="minorHAnsi" w:hAnsiTheme="minorHAnsi" w:cstheme="minorHAnsi"/>
          <w:b/>
          <w:color w:val="582875"/>
          <w:sz w:val="24"/>
          <w:szCs w:val="24"/>
        </w:rPr>
        <w:t xml:space="preserve"> </w:t>
      </w:r>
    </w:p>
    <w:p w14:paraId="57B3B063" w14:textId="77777777" w:rsidR="005B4F4A" w:rsidRPr="000B6BCC" w:rsidRDefault="005B4F4A" w:rsidP="005B4F4A">
      <w:pPr>
        <w:jc w:val="both"/>
        <w:rPr>
          <w:rFonts w:cstheme="minorHAnsi"/>
          <w:szCs w:val="24"/>
        </w:rPr>
      </w:pPr>
      <w:r w:rsidRPr="000B6BCC">
        <w:rPr>
          <w:rFonts w:cstheme="minorHAnsi"/>
          <w:szCs w:val="24"/>
        </w:rPr>
        <w:t xml:space="preserve">Endeavour Learning Trust monitors Trust-wide attendance data to identify trends and patterns as part of our commitment to ensuring full attendance for all children. Attendance data is regularly reported on and shared with Trustees. </w:t>
      </w:r>
    </w:p>
    <w:p w14:paraId="23829D1C" w14:textId="77777777" w:rsidR="005B4F4A" w:rsidRPr="000B6BCC" w:rsidRDefault="005B4F4A" w:rsidP="005B4F4A">
      <w:pPr>
        <w:jc w:val="both"/>
        <w:rPr>
          <w:rStyle w:val="normaltextrun"/>
          <w:rFonts w:cstheme="minorHAnsi"/>
          <w:color w:val="000000"/>
          <w:szCs w:val="20"/>
          <w:shd w:val="clear" w:color="auto" w:fill="FFFFFF"/>
        </w:rPr>
      </w:pPr>
      <w:r w:rsidRPr="000B6BCC">
        <w:rPr>
          <w:rStyle w:val="normaltextrun"/>
          <w:rFonts w:cstheme="minorHAnsi"/>
          <w:color w:val="000000"/>
          <w:szCs w:val="20"/>
          <w:shd w:val="clear" w:color="auto" w:fill="FFFFFF"/>
        </w:rPr>
        <w:t xml:space="preserve">We use a holistic approach to securing the best possible attendance for all our children based on the model below. </w:t>
      </w:r>
    </w:p>
    <w:p w14:paraId="64D1F829" w14:textId="3E1645EE" w:rsidR="005B4F4A" w:rsidRPr="005B4F4A" w:rsidRDefault="005B4F4A" w:rsidP="005B4F4A">
      <w:pPr>
        <w:jc w:val="both"/>
        <w:rPr>
          <w:rFonts w:cstheme="minorHAnsi"/>
          <w:sz w:val="28"/>
        </w:rPr>
      </w:pPr>
      <w:r w:rsidRPr="005B4F4A">
        <w:rPr>
          <w:rFonts w:cstheme="minorHAnsi"/>
          <w:noProof/>
        </w:rPr>
        <w:drawing>
          <wp:anchor distT="0" distB="0" distL="114300" distR="114300" simplePos="0" relativeHeight="251658246" behindDoc="1" locked="0" layoutInCell="1" allowOverlap="1" wp14:anchorId="729A7C5B" wp14:editId="6DC7CF74">
            <wp:simplePos x="0" y="0"/>
            <wp:positionH relativeFrom="margin">
              <wp:posOffset>1158240</wp:posOffset>
            </wp:positionH>
            <wp:positionV relativeFrom="paragraph">
              <wp:posOffset>21590</wp:posOffset>
            </wp:positionV>
            <wp:extent cx="4329430" cy="5100955"/>
            <wp:effectExtent l="0" t="0" r="0" b="4445"/>
            <wp:wrapTight wrapText="bothSides">
              <wp:wrapPolygon edited="0">
                <wp:start x="0" y="0"/>
                <wp:lineTo x="0" y="21538"/>
                <wp:lineTo x="21480" y="21538"/>
                <wp:lineTo x="21480" y="0"/>
                <wp:lineTo x="0" y="0"/>
              </wp:wrapPolygon>
            </wp:wrapTight>
            <wp:docPr id="3" name="Picture 3" descr="C:\Users\ELT-H.Fowler\AppData\Local\Microsoft\Windows\INetCache\Content.MSO\7C7F1E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H.Fowler\AppData\Local\Microsoft\Windows\INetCache\Content.MSO\7C7F1E9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9430" cy="510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A378D" w14:textId="253D5C9A" w:rsidR="005B4F4A" w:rsidRPr="005B4F4A" w:rsidRDefault="005B4F4A" w:rsidP="005B4F4A">
      <w:pPr>
        <w:jc w:val="both"/>
        <w:rPr>
          <w:rFonts w:cstheme="minorHAnsi"/>
          <w:sz w:val="24"/>
          <w:szCs w:val="24"/>
        </w:rPr>
      </w:pPr>
      <w:r w:rsidRPr="005B4F4A">
        <w:rPr>
          <w:rFonts w:cstheme="minorHAnsi"/>
          <w:color w:val="000000"/>
          <w:sz w:val="20"/>
          <w:szCs w:val="20"/>
          <w:shd w:val="clear" w:color="auto" w:fill="FFFFFF"/>
        </w:rPr>
        <w:br/>
      </w:r>
    </w:p>
    <w:p w14:paraId="7CA20352" w14:textId="77777777" w:rsidR="005B4F4A" w:rsidRPr="005B4F4A" w:rsidRDefault="005B4F4A" w:rsidP="005B4F4A">
      <w:pPr>
        <w:jc w:val="both"/>
        <w:rPr>
          <w:rFonts w:cstheme="minorHAnsi"/>
          <w:sz w:val="24"/>
          <w:szCs w:val="24"/>
        </w:rPr>
      </w:pPr>
    </w:p>
    <w:p w14:paraId="6E665E97" w14:textId="77777777" w:rsidR="005B4F4A" w:rsidRPr="005B4F4A" w:rsidRDefault="005B4F4A" w:rsidP="005B4F4A">
      <w:pPr>
        <w:jc w:val="both"/>
        <w:rPr>
          <w:rFonts w:cstheme="minorHAnsi"/>
          <w:sz w:val="24"/>
          <w:szCs w:val="24"/>
        </w:rPr>
      </w:pPr>
    </w:p>
    <w:p w14:paraId="6847C628" w14:textId="77777777" w:rsidR="005B4F4A" w:rsidRPr="005B4F4A" w:rsidRDefault="005B4F4A" w:rsidP="005B4F4A">
      <w:pPr>
        <w:jc w:val="both"/>
        <w:rPr>
          <w:rFonts w:cstheme="minorHAnsi"/>
          <w:sz w:val="24"/>
          <w:szCs w:val="24"/>
        </w:rPr>
      </w:pPr>
    </w:p>
    <w:p w14:paraId="2489DDC0" w14:textId="77777777" w:rsidR="005B4F4A" w:rsidRPr="005B4F4A" w:rsidRDefault="005B4F4A" w:rsidP="005B4F4A">
      <w:pPr>
        <w:jc w:val="both"/>
        <w:rPr>
          <w:rFonts w:cstheme="minorHAnsi"/>
          <w:sz w:val="24"/>
          <w:szCs w:val="24"/>
        </w:rPr>
      </w:pPr>
    </w:p>
    <w:p w14:paraId="580CD3D5" w14:textId="77777777" w:rsidR="005B4F4A" w:rsidRPr="005B4F4A" w:rsidRDefault="005B4F4A" w:rsidP="005B4F4A">
      <w:pPr>
        <w:jc w:val="both"/>
        <w:rPr>
          <w:rFonts w:cstheme="minorHAnsi"/>
          <w:sz w:val="24"/>
          <w:szCs w:val="24"/>
        </w:rPr>
      </w:pPr>
    </w:p>
    <w:p w14:paraId="7F277E59" w14:textId="77777777" w:rsidR="005B4F4A" w:rsidRPr="005B4F4A" w:rsidRDefault="005B4F4A" w:rsidP="005B4F4A">
      <w:pPr>
        <w:jc w:val="both"/>
        <w:rPr>
          <w:rFonts w:cstheme="minorHAnsi"/>
          <w:sz w:val="24"/>
          <w:szCs w:val="24"/>
        </w:rPr>
      </w:pPr>
    </w:p>
    <w:p w14:paraId="292712B8" w14:textId="77777777" w:rsidR="005B4F4A" w:rsidRPr="005B4F4A" w:rsidRDefault="005B4F4A" w:rsidP="005B4F4A">
      <w:pPr>
        <w:jc w:val="both"/>
        <w:rPr>
          <w:rFonts w:cstheme="minorHAnsi"/>
          <w:sz w:val="24"/>
          <w:szCs w:val="24"/>
        </w:rPr>
      </w:pPr>
    </w:p>
    <w:p w14:paraId="5B05F662" w14:textId="77777777" w:rsidR="005B4F4A" w:rsidRPr="005B4F4A" w:rsidRDefault="005B4F4A" w:rsidP="005B4F4A">
      <w:pPr>
        <w:jc w:val="both"/>
        <w:rPr>
          <w:rFonts w:cstheme="minorHAnsi"/>
          <w:sz w:val="24"/>
          <w:szCs w:val="24"/>
        </w:rPr>
      </w:pPr>
    </w:p>
    <w:p w14:paraId="0EC9E9C4" w14:textId="77777777" w:rsidR="005B4F4A" w:rsidRPr="005B4F4A" w:rsidRDefault="005B4F4A" w:rsidP="005B4F4A">
      <w:pPr>
        <w:jc w:val="both"/>
        <w:rPr>
          <w:rFonts w:cstheme="minorHAnsi"/>
          <w:sz w:val="24"/>
          <w:szCs w:val="24"/>
        </w:rPr>
      </w:pPr>
    </w:p>
    <w:p w14:paraId="7319C7B6" w14:textId="77777777" w:rsidR="005B4F4A" w:rsidRPr="005B4F4A" w:rsidRDefault="005B4F4A" w:rsidP="005B4F4A">
      <w:pPr>
        <w:jc w:val="both"/>
        <w:rPr>
          <w:rFonts w:cstheme="minorHAnsi"/>
          <w:sz w:val="24"/>
          <w:szCs w:val="24"/>
        </w:rPr>
      </w:pPr>
    </w:p>
    <w:p w14:paraId="3F0F8435" w14:textId="77777777" w:rsidR="005B4F4A" w:rsidRPr="005B4F4A" w:rsidRDefault="005B4F4A" w:rsidP="005B4F4A">
      <w:pPr>
        <w:jc w:val="both"/>
        <w:rPr>
          <w:rFonts w:cstheme="minorHAnsi"/>
          <w:sz w:val="24"/>
          <w:szCs w:val="24"/>
        </w:rPr>
      </w:pPr>
    </w:p>
    <w:p w14:paraId="514FBF18" w14:textId="77777777" w:rsidR="005B4F4A" w:rsidRPr="005B4F4A" w:rsidRDefault="005B4F4A" w:rsidP="005B4F4A">
      <w:pPr>
        <w:jc w:val="both"/>
        <w:rPr>
          <w:rFonts w:cstheme="minorHAnsi"/>
          <w:sz w:val="24"/>
          <w:szCs w:val="24"/>
        </w:rPr>
      </w:pPr>
    </w:p>
    <w:p w14:paraId="7B62CD63" w14:textId="77777777" w:rsidR="005B4F4A" w:rsidRPr="005B4F4A" w:rsidRDefault="005B4F4A" w:rsidP="005B4F4A">
      <w:pPr>
        <w:jc w:val="both"/>
        <w:rPr>
          <w:rFonts w:cstheme="minorHAnsi"/>
          <w:sz w:val="24"/>
          <w:szCs w:val="24"/>
        </w:rPr>
      </w:pPr>
    </w:p>
    <w:p w14:paraId="186E4EB8" w14:textId="77777777" w:rsidR="005B4F4A" w:rsidRPr="005B4F4A" w:rsidRDefault="005B4F4A" w:rsidP="005B4F4A">
      <w:pPr>
        <w:jc w:val="both"/>
        <w:rPr>
          <w:rFonts w:cstheme="minorHAnsi"/>
          <w:sz w:val="24"/>
          <w:szCs w:val="24"/>
        </w:rPr>
      </w:pPr>
    </w:p>
    <w:p w14:paraId="5ACEB724" w14:textId="77777777" w:rsidR="005B4F4A" w:rsidRPr="005B4F4A" w:rsidRDefault="005B4F4A" w:rsidP="005B4F4A">
      <w:pPr>
        <w:jc w:val="both"/>
        <w:rPr>
          <w:rFonts w:cstheme="minorHAnsi"/>
          <w:sz w:val="24"/>
          <w:szCs w:val="24"/>
        </w:rPr>
      </w:pPr>
    </w:p>
    <w:p w14:paraId="4754D92A" w14:textId="77777777" w:rsidR="005B4F4A" w:rsidRPr="005B4F4A" w:rsidRDefault="005B4F4A" w:rsidP="005B4F4A">
      <w:pPr>
        <w:jc w:val="both"/>
        <w:rPr>
          <w:rFonts w:cstheme="minorHAnsi"/>
          <w:sz w:val="24"/>
          <w:szCs w:val="24"/>
        </w:rPr>
      </w:pPr>
    </w:p>
    <w:p w14:paraId="08CF1D36" w14:textId="77777777" w:rsidR="00030DD0" w:rsidRDefault="00030DD0">
      <w:pPr>
        <w:rPr>
          <w:rFonts w:eastAsiaTheme="majorEastAsia" w:cstheme="minorHAnsi"/>
          <w:b/>
          <w:color w:val="582875"/>
          <w:sz w:val="28"/>
          <w:szCs w:val="28"/>
        </w:rPr>
      </w:pPr>
      <w:bookmarkStart w:id="9" w:name="_Toc150167745"/>
      <w:r>
        <w:rPr>
          <w:rFonts w:cstheme="minorHAnsi"/>
          <w:b/>
          <w:color w:val="582875"/>
          <w:sz w:val="28"/>
          <w:szCs w:val="28"/>
        </w:rPr>
        <w:br w:type="page"/>
      </w:r>
    </w:p>
    <w:p w14:paraId="1D1BE81E" w14:textId="75D50935" w:rsidR="005B4F4A" w:rsidRPr="000B6BCC" w:rsidRDefault="005B4F4A" w:rsidP="005B4F4A">
      <w:pPr>
        <w:pStyle w:val="Heading1"/>
        <w:keepNext w:val="0"/>
        <w:keepLines w:val="0"/>
        <w:spacing w:before="200" w:after="200" w:line="276" w:lineRule="auto"/>
        <w:ind w:left="426" w:hanging="360"/>
        <w:jc w:val="both"/>
        <w:rPr>
          <w:rFonts w:asciiTheme="minorHAnsi" w:hAnsiTheme="minorHAnsi" w:cstheme="minorHAnsi"/>
          <w:b/>
          <w:color w:val="502B75"/>
          <w:sz w:val="24"/>
          <w:szCs w:val="24"/>
        </w:rPr>
      </w:pPr>
      <w:r w:rsidRPr="000B6BCC">
        <w:rPr>
          <w:rFonts w:asciiTheme="minorHAnsi" w:hAnsiTheme="minorHAnsi" w:cstheme="minorHAnsi"/>
          <w:b/>
          <w:color w:val="502B75"/>
          <w:sz w:val="24"/>
          <w:szCs w:val="24"/>
        </w:rPr>
        <w:t>Legal interventions</w:t>
      </w:r>
      <w:bookmarkEnd w:id="9"/>
    </w:p>
    <w:p w14:paraId="52A481CB" w14:textId="6F6697F8" w:rsidR="005B4F4A" w:rsidRPr="000B6BCC" w:rsidRDefault="004D3200" w:rsidP="005B4F4A">
      <w:pPr>
        <w:jc w:val="both"/>
        <w:rPr>
          <w:rFonts w:cstheme="minorHAnsi"/>
        </w:rPr>
      </w:pPr>
      <w:r w:rsidRPr="000B6BCC">
        <w:rPr>
          <w:rFonts w:cstheme="minorHAnsi"/>
        </w:rPr>
        <w:t>Penalty notices can be issued for 10 unauthorised sessions in a rolling ten school week period.</w:t>
      </w:r>
      <w:r w:rsidR="00EF6059" w:rsidRPr="000B6BCC">
        <w:rPr>
          <w:rFonts w:cstheme="minorHAnsi"/>
        </w:rPr>
        <w:t xml:space="preserve"> </w:t>
      </w:r>
      <w:r w:rsidR="005B4F4A" w:rsidRPr="000B6BCC">
        <w:rPr>
          <w:rFonts w:cstheme="minorHAnsi"/>
          <w:szCs w:val="24"/>
        </w:rPr>
        <w:t xml:space="preserve">Our schools will always work hard to establish and maintain an effective partnership with parents to ensure full attendance. Where attendance is a concern, schools will ensure appropriate support is identified and implemented, where appropriate and where possible. We expect that all families will engage positively with support and that attendance will improve as a result. </w:t>
      </w:r>
    </w:p>
    <w:p w14:paraId="0C1419BF" w14:textId="77777777" w:rsidR="005B4F4A" w:rsidRPr="000B6BCC" w:rsidRDefault="005B4F4A" w:rsidP="005B4F4A">
      <w:pPr>
        <w:jc w:val="both"/>
        <w:rPr>
          <w:rFonts w:cstheme="minorHAnsi"/>
          <w:sz w:val="24"/>
          <w:szCs w:val="24"/>
        </w:rPr>
      </w:pPr>
      <w:r w:rsidRPr="000B6BCC">
        <w:rPr>
          <w:rFonts w:cstheme="minorHAnsi"/>
        </w:rPr>
        <w:t>Schools, Trusts and Local Authorities are expected to work together and make use of the full range of legal interventions rather than relying solely on penalty notices or prosecution. It is for individual schools and local authorities to decide whether to use them in an individual case after considering the individual circumstances of a family. These are:</w:t>
      </w:r>
    </w:p>
    <w:p w14:paraId="7A2C756C" w14:textId="77777777" w:rsidR="005B4F4A" w:rsidRPr="000B6BCC" w:rsidRDefault="005B4F4A" w:rsidP="005B4F4A">
      <w:pPr>
        <w:pStyle w:val="ListParagraph"/>
        <w:numPr>
          <w:ilvl w:val="0"/>
          <w:numId w:val="43"/>
        </w:numPr>
        <w:jc w:val="both"/>
        <w:rPr>
          <w:rFonts w:cstheme="minorHAnsi"/>
          <w:szCs w:val="24"/>
        </w:rPr>
      </w:pPr>
      <w:r w:rsidRPr="000B6BCC">
        <w:rPr>
          <w:rFonts w:cstheme="minorHAnsi"/>
          <w:szCs w:val="24"/>
        </w:rPr>
        <w:t>Attendance contracts</w:t>
      </w:r>
    </w:p>
    <w:p w14:paraId="16A1A38D" w14:textId="77777777" w:rsidR="005B4F4A" w:rsidRPr="000B6BCC" w:rsidRDefault="005B4F4A" w:rsidP="005B4F4A">
      <w:pPr>
        <w:pStyle w:val="ListParagraph"/>
        <w:numPr>
          <w:ilvl w:val="0"/>
          <w:numId w:val="43"/>
        </w:numPr>
        <w:jc w:val="both"/>
        <w:rPr>
          <w:rFonts w:cstheme="minorHAnsi"/>
          <w:szCs w:val="24"/>
        </w:rPr>
      </w:pPr>
      <w:r w:rsidRPr="000B6BCC">
        <w:rPr>
          <w:rFonts w:cstheme="minorHAnsi"/>
          <w:szCs w:val="24"/>
        </w:rPr>
        <w:t>Education supervision orders</w:t>
      </w:r>
    </w:p>
    <w:p w14:paraId="520C20AD" w14:textId="77777777" w:rsidR="005B4F4A" w:rsidRPr="000B6BCC" w:rsidRDefault="005B4F4A" w:rsidP="005B4F4A">
      <w:pPr>
        <w:pStyle w:val="ListParagraph"/>
        <w:numPr>
          <w:ilvl w:val="0"/>
          <w:numId w:val="43"/>
        </w:numPr>
        <w:jc w:val="both"/>
        <w:rPr>
          <w:rFonts w:cstheme="minorHAnsi"/>
          <w:szCs w:val="24"/>
        </w:rPr>
      </w:pPr>
      <w:r w:rsidRPr="000B6BCC">
        <w:rPr>
          <w:rFonts w:cstheme="minorHAnsi"/>
          <w:szCs w:val="24"/>
        </w:rPr>
        <w:t>Attendance prosecution</w:t>
      </w:r>
    </w:p>
    <w:p w14:paraId="364E7F7D" w14:textId="77777777" w:rsidR="005B4F4A" w:rsidRPr="000B6BCC" w:rsidRDefault="005B4F4A" w:rsidP="005B4F4A">
      <w:pPr>
        <w:pStyle w:val="ListParagraph"/>
        <w:numPr>
          <w:ilvl w:val="0"/>
          <w:numId w:val="43"/>
        </w:numPr>
        <w:jc w:val="both"/>
        <w:rPr>
          <w:rFonts w:cstheme="minorHAnsi"/>
          <w:szCs w:val="24"/>
        </w:rPr>
      </w:pPr>
      <w:r w:rsidRPr="000B6BCC">
        <w:rPr>
          <w:rFonts w:cstheme="minorHAnsi"/>
          <w:szCs w:val="24"/>
        </w:rPr>
        <w:t>Parenting orders</w:t>
      </w:r>
    </w:p>
    <w:p w14:paraId="7C7DB4CD" w14:textId="77777777" w:rsidR="005B4F4A" w:rsidRPr="000B6BCC" w:rsidRDefault="005B4F4A" w:rsidP="005B4F4A">
      <w:pPr>
        <w:pStyle w:val="ListParagraph"/>
        <w:numPr>
          <w:ilvl w:val="0"/>
          <w:numId w:val="43"/>
        </w:numPr>
        <w:jc w:val="both"/>
        <w:rPr>
          <w:rFonts w:cstheme="minorHAnsi"/>
          <w:szCs w:val="24"/>
        </w:rPr>
      </w:pPr>
      <w:r w:rsidRPr="000B6BCC">
        <w:rPr>
          <w:rFonts w:cstheme="minorHAnsi"/>
          <w:szCs w:val="24"/>
        </w:rPr>
        <w:t>Penalty notices</w:t>
      </w:r>
    </w:p>
    <w:p w14:paraId="7D8E06DE" w14:textId="047A64CD" w:rsidR="005B4F4A" w:rsidRPr="000B6BCC" w:rsidRDefault="005B4F4A" w:rsidP="005B4F4A">
      <w:pPr>
        <w:jc w:val="both"/>
        <w:rPr>
          <w:rFonts w:cstheme="minorHAnsi"/>
        </w:rPr>
      </w:pPr>
      <w:r w:rsidRPr="000B6BCC">
        <w:rPr>
          <w:rFonts w:cstheme="minorHAnsi"/>
        </w:rPr>
        <w:t>Where these interventions are used, it should be clear that it is the most appropriate intervention to change parental behaviour and in making the decision to use an intervention, headteachers and local authority officers should have regard to their safeguarding duties as set out in the statutory guidance on Keeping Children Safe in Education.</w:t>
      </w:r>
    </w:p>
    <w:p w14:paraId="009C186A" w14:textId="4BCEC0A0" w:rsidR="00030DD0" w:rsidRPr="000B6BCC" w:rsidRDefault="00030DD0" w:rsidP="00030DD0">
      <w:pPr>
        <w:pStyle w:val="Heading1"/>
        <w:keepNext w:val="0"/>
        <w:keepLines w:val="0"/>
        <w:spacing w:before="200" w:after="200" w:line="276" w:lineRule="auto"/>
        <w:ind w:left="426" w:hanging="360"/>
        <w:jc w:val="both"/>
        <w:rPr>
          <w:rFonts w:asciiTheme="minorHAnsi" w:hAnsiTheme="minorHAnsi" w:cstheme="minorHAnsi"/>
          <w:b/>
          <w:color w:val="502B75"/>
          <w:sz w:val="24"/>
          <w:szCs w:val="24"/>
        </w:rPr>
      </w:pPr>
      <w:r w:rsidRPr="000B6BCC">
        <w:rPr>
          <w:rFonts w:asciiTheme="minorHAnsi" w:hAnsiTheme="minorHAnsi" w:cstheme="minorHAnsi"/>
          <w:b/>
          <w:color w:val="502B75"/>
          <w:sz w:val="24"/>
          <w:szCs w:val="24"/>
        </w:rPr>
        <w:t>Document Control</w:t>
      </w:r>
    </w:p>
    <w:p w14:paraId="55C08A26" w14:textId="5CC1FD08" w:rsidR="00030DD0" w:rsidRPr="000B6BCC" w:rsidRDefault="00030DD0" w:rsidP="003B4451">
      <w:pPr>
        <w:jc w:val="both"/>
        <w:rPr>
          <w:szCs w:val="24"/>
        </w:rPr>
      </w:pPr>
      <w:r w:rsidRPr="000B6BCC">
        <w:rPr>
          <w:szCs w:val="24"/>
        </w:rPr>
        <w:t>This policy derives from the Trust’s Attendance Strategy approved by Trustees in S</w:t>
      </w:r>
      <w:r w:rsidR="00DA4620" w:rsidRPr="000B6BCC">
        <w:rPr>
          <w:szCs w:val="24"/>
        </w:rPr>
        <w:t>ummer</w:t>
      </w:r>
      <w:r w:rsidRPr="000B6BCC">
        <w:rPr>
          <w:szCs w:val="24"/>
        </w:rPr>
        <w:t xml:space="preserve"> 202</w:t>
      </w:r>
      <w:r w:rsidR="00DA4620" w:rsidRPr="000B6BCC">
        <w:rPr>
          <w:szCs w:val="24"/>
        </w:rPr>
        <w:t>5</w:t>
      </w:r>
      <w:r w:rsidRPr="000B6BCC">
        <w:rPr>
          <w:szCs w:val="24"/>
        </w:rPr>
        <w:t>.  It will be reviewed on an annual basis</w:t>
      </w:r>
      <w:r w:rsidR="003B4451" w:rsidRPr="000B6BCC">
        <w:rPr>
          <w:szCs w:val="24"/>
        </w:rPr>
        <w:t xml:space="preserve"> for the beginning of each academic year.</w:t>
      </w:r>
    </w:p>
    <w:p w14:paraId="4CAA7027" w14:textId="77777777" w:rsidR="005B4F4A" w:rsidRPr="000B6BCC" w:rsidRDefault="005B4F4A" w:rsidP="005B4F4A">
      <w:pPr>
        <w:jc w:val="both"/>
        <w:rPr>
          <w:rFonts w:cstheme="minorHAnsi"/>
          <w:sz w:val="24"/>
          <w:szCs w:val="24"/>
        </w:rPr>
      </w:pPr>
    </w:p>
    <w:p w14:paraId="419D6B99" w14:textId="77777777" w:rsidR="005B4F4A" w:rsidRPr="005B4F4A" w:rsidRDefault="005B4F4A" w:rsidP="005B4F4A">
      <w:pPr>
        <w:jc w:val="both"/>
        <w:rPr>
          <w:rFonts w:cstheme="minorHAnsi"/>
          <w:sz w:val="28"/>
          <w:szCs w:val="24"/>
        </w:rPr>
      </w:pPr>
    </w:p>
    <w:p w14:paraId="4F35A7D8" w14:textId="77777777" w:rsidR="005B4F4A" w:rsidRPr="005B4F4A" w:rsidRDefault="005B4F4A" w:rsidP="005B4F4A">
      <w:pPr>
        <w:jc w:val="both"/>
        <w:rPr>
          <w:rFonts w:cstheme="minorHAnsi"/>
          <w:sz w:val="28"/>
          <w:szCs w:val="24"/>
        </w:rPr>
      </w:pPr>
    </w:p>
    <w:p w14:paraId="189FCF99" w14:textId="77777777" w:rsidR="005B4F4A" w:rsidRPr="005B4F4A" w:rsidRDefault="005B4F4A" w:rsidP="005B4F4A">
      <w:pPr>
        <w:jc w:val="both"/>
        <w:rPr>
          <w:rFonts w:cstheme="minorHAnsi"/>
          <w:sz w:val="28"/>
          <w:szCs w:val="24"/>
        </w:rPr>
      </w:pPr>
    </w:p>
    <w:p w14:paraId="45EBCF90" w14:textId="77777777" w:rsidR="005B4F4A" w:rsidRPr="005B4F4A" w:rsidRDefault="005B4F4A" w:rsidP="005B4F4A">
      <w:pPr>
        <w:jc w:val="both"/>
        <w:rPr>
          <w:rFonts w:cstheme="minorHAnsi"/>
          <w:sz w:val="28"/>
          <w:szCs w:val="24"/>
        </w:rPr>
      </w:pPr>
    </w:p>
    <w:p w14:paraId="02869CE2" w14:textId="77777777" w:rsidR="005B4F4A" w:rsidRPr="005B4F4A" w:rsidRDefault="005B4F4A" w:rsidP="005B4F4A">
      <w:pPr>
        <w:jc w:val="both"/>
        <w:rPr>
          <w:rFonts w:cstheme="minorHAnsi"/>
          <w:sz w:val="28"/>
          <w:szCs w:val="24"/>
        </w:rPr>
      </w:pPr>
    </w:p>
    <w:p w14:paraId="013D4E37" w14:textId="77777777" w:rsidR="005B4F4A" w:rsidRPr="005B4F4A" w:rsidRDefault="005B4F4A" w:rsidP="005B4F4A">
      <w:pPr>
        <w:jc w:val="both"/>
        <w:rPr>
          <w:rFonts w:cstheme="minorHAnsi"/>
          <w:sz w:val="28"/>
          <w:szCs w:val="24"/>
        </w:rPr>
      </w:pPr>
    </w:p>
    <w:p w14:paraId="27EE4BBB" w14:textId="77777777" w:rsidR="005B4F4A" w:rsidRPr="005B4F4A" w:rsidRDefault="005B4F4A" w:rsidP="005B4F4A">
      <w:pPr>
        <w:jc w:val="both"/>
        <w:rPr>
          <w:rFonts w:cstheme="minorHAnsi"/>
          <w:sz w:val="28"/>
          <w:szCs w:val="24"/>
        </w:rPr>
      </w:pPr>
    </w:p>
    <w:p w14:paraId="7BDC14CC" w14:textId="77777777" w:rsidR="005B4F4A" w:rsidRPr="005B4F4A" w:rsidRDefault="005B4F4A" w:rsidP="005B4F4A">
      <w:pPr>
        <w:jc w:val="both"/>
        <w:rPr>
          <w:rFonts w:cstheme="minorHAnsi"/>
          <w:sz w:val="28"/>
          <w:szCs w:val="24"/>
        </w:rPr>
      </w:pPr>
    </w:p>
    <w:p w14:paraId="75549406" w14:textId="77777777" w:rsidR="003B4451" w:rsidRDefault="003B4451">
      <w:pPr>
        <w:rPr>
          <w:rFonts w:cstheme="minorHAnsi"/>
          <w:b/>
          <w:color w:val="582875"/>
          <w:sz w:val="28"/>
          <w:szCs w:val="24"/>
        </w:rPr>
      </w:pPr>
      <w:r>
        <w:rPr>
          <w:rFonts w:cstheme="minorHAnsi"/>
          <w:b/>
          <w:color w:val="582875"/>
          <w:sz w:val="28"/>
          <w:szCs w:val="24"/>
        </w:rPr>
        <w:br w:type="page"/>
      </w:r>
    </w:p>
    <w:p w14:paraId="2550C1B2" w14:textId="095DFA36" w:rsidR="005B4F4A" w:rsidRPr="005B4F4A" w:rsidRDefault="005B4F4A" w:rsidP="005B4F4A">
      <w:pPr>
        <w:jc w:val="both"/>
        <w:rPr>
          <w:rFonts w:cstheme="minorHAnsi"/>
          <w:b/>
          <w:color w:val="582875"/>
          <w:sz w:val="28"/>
          <w:szCs w:val="24"/>
        </w:rPr>
      </w:pPr>
      <w:r w:rsidRPr="005B4F4A">
        <w:rPr>
          <w:rFonts w:cstheme="minorHAnsi"/>
          <w:b/>
          <w:color w:val="582875"/>
          <w:sz w:val="28"/>
          <w:szCs w:val="24"/>
        </w:rPr>
        <w:t>Appendix 1:</w:t>
      </w:r>
    </w:p>
    <w:p w14:paraId="26237E1E" w14:textId="77777777" w:rsidR="005B4F4A" w:rsidRPr="009F1059" w:rsidRDefault="005B4F4A" w:rsidP="005B4F4A">
      <w:pPr>
        <w:jc w:val="both"/>
        <w:rPr>
          <w:rFonts w:cstheme="minorHAnsi"/>
          <w:b/>
          <w:color w:val="582875"/>
          <w:sz w:val="24"/>
          <w:szCs w:val="24"/>
        </w:rPr>
      </w:pPr>
      <w:r w:rsidRPr="009F1059">
        <w:rPr>
          <w:rFonts w:cstheme="minorHAnsi"/>
          <w:b/>
          <w:color w:val="582875"/>
          <w:sz w:val="24"/>
          <w:szCs w:val="24"/>
        </w:rPr>
        <w:t>Attendance codes</w:t>
      </w:r>
    </w:p>
    <w:tbl>
      <w:tblPr>
        <w:tblW w:w="90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740"/>
      </w:tblGrid>
      <w:tr w:rsidR="00030DD0" w:rsidRPr="00030DD0" w14:paraId="4E2EDFF0"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AA9FE12" w14:textId="22ED3567" w:rsidR="005B4F4A" w:rsidRPr="00742F4C" w:rsidRDefault="005B4F4A" w:rsidP="000B6BCC">
            <w:pPr>
              <w:spacing w:after="0" w:line="240" w:lineRule="auto"/>
              <w:jc w:val="center"/>
              <w:textAlignment w:val="baseline"/>
              <w:rPr>
                <w:rFonts w:eastAsia="Times New Roman" w:cstheme="minorHAnsi"/>
                <w:b/>
                <w:color w:val="502B75"/>
                <w:sz w:val="18"/>
                <w:szCs w:val="18"/>
                <w:lang w:eastAsia="en-GB"/>
              </w:rPr>
            </w:pPr>
            <w:r w:rsidRPr="00742F4C">
              <w:rPr>
                <w:rFonts w:eastAsia="Times New Roman" w:cstheme="minorHAnsi"/>
                <w:b/>
                <w:color w:val="502B75"/>
                <w:sz w:val="20"/>
                <w:szCs w:val="20"/>
                <w:lang w:eastAsia="en-GB"/>
              </w:rPr>
              <w:t> </w:t>
            </w:r>
            <w:r w:rsidR="00030DD0" w:rsidRPr="00742F4C">
              <w:rPr>
                <w:rFonts w:eastAsia="Times New Roman" w:cstheme="minorHAnsi"/>
                <w:b/>
                <w:color w:val="502B75"/>
                <w:sz w:val="20"/>
                <w:szCs w:val="20"/>
                <w:lang w:eastAsia="en-GB"/>
              </w:rPr>
              <w:t>CODE</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684C2B8" w14:textId="05013C0A" w:rsidR="005B4F4A" w:rsidRPr="00742F4C" w:rsidRDefault="005B4F4A" w:rsidP="00030DD0">
            <w:pPr>
              <w:spacing w:after="0" w:line="240" w:lineRule="auto"/>
              <w:jc w:val="center"/>
              <w:textAlignment w:val="baseline"/>
              <w:rPr>
                <w:rFonts w:eastAsia="Times New Roman" w:cstheme="minorHAnsi"/>
                <w:b/>
                <w:color w:val="502B75"/>
                <w:sz w:val="18"/>
                <w:szCs w:val="18"/>
                <w:lang w:eastAsia="en-GB"/>
              </w:rPr>
            </w:pPr>
            <w:r w:rsidRPr="00742F4C">
              <w:rPr>
                <w:rFonts w:eastAsia="Times New Roman" w:cstheme="minorHAnsi"/>
                <w:b/>
                <w:bCs/>
                <w:color w:val="502B75"/>
                <w:sz w:val="20"/>
                <w:szCs w:val="20"/>
                <w:lang w:eastAsia="en-GB"/>
              </w:rPr>
              <w:t>Definition</w:t>
            </w:r>
          </w:p>
        </w:tc>
      </w:tr>
      <w:tr w:rsidR="005B4F4A" w:rsidRPr="005B4F4A" w14:paraId="2EB942D8"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751E4E2" w14:textId="4EEC5F05"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 \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1BC6A51E" w14:textId="1B68F37F"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Present at the school / = morning session \ = afternoon session</w:t>
            </w:r>
          </w:p>
        </w:tc>
      </w:tr>
      <w:tr w:rsidR="005B4F4A" w:rsidRPr="005B4F4A" w14:paraId="74C181A2"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446353C" w14:textId="5D0621D3"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L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6474ED53" w14:textId="24521AE4"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Late arrival before the register is closed</w:t>
            </w:r>
          </w:p>
        </w:tc>
      </w:tr>
      <w:tr w:rsidR="005B4F4A" w:rsidRPr="005B4F4A" w14:paraId="77939D5C"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E97270D" w14:textId="4F4C81C7"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K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47C1F9A9" w14:textId="7CDE68CD"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Attending education provision arranged by the local authority</w:t>
            </w:r>
          </w:p>
        </w:tc>
      </w:tr>
      <w:tr w:rsidR="005B4F4A" w:rsidRPr="005B4F4A" w14:paraId="33E4C98A"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508D1DF" w14:textId="451B9F3C"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V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6E68572A" w14:textId="7B6787B7"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Attending an educational visit or trip</w:t>
            </w:r>
          </w:p>
        </w:tc>
      </w:tr>
      <w:tr w:rsidR="005B4F4A" w:rsidRPr="005B4F4A" w14:paraId="1E296788"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B148088" w14:textId="4FB8A8DF"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P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0C93D39A" w14:textId="4DCE7270"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Participating in a sporting activity</w:t>
            </w:r>
          </w:p>
        </w:tc>
      </w:tr>
      <w:tr w:rsidR="005B4F4A" w:rsidRPr="005B4F4A" w14:paraId="2D4782EC"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827EDBA" w14:textId="5B10CCBF"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W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ED7F10E" w14:textId="04090F61"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Attending work experience</w:t>
            </w:r>
          </w:p>
        </w:tc>
      </w:tr>
      <w:tr w:rsidR="005B4F4A" w:rsidRPr="005B4F4A" w14:paraId="116DC0F3"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B767399" w14:textId="1ECFE515"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B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4C76B57" w14:textId="0858E366"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Attending any other approved educational activity</w:t>
            </w:r>
          </w:p>
        </w:tc>
      </w:tr>
      <w:tr w:rsidR="005B4F4A" w:rsidRPr="005B4F4A" w14:paraId="36DB1864"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D1E1C92" w14:textId="2E8BA4BD"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D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473AD3C5" w14:textId="20BCD9F2"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Dual registered at another school</w:t>
            </w:r>
          </w:p>
        </w:tc>
      </w:tr>
      <w:tr w:rsidR="005B4F4A" w:rsidRPr="005B4F4A" w14:paraId="00824A2B"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D22A24A" w14:textId="3E3BA8F9"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C1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44B8CC4C" w14:textId="0801D1F0"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Leave of absence for the purpose of participating in a regulated performance or undertaking regulated employment abroad</w:t>
            </w:r>
          </w:p>
        </w:tc>
      </w:tr>
      <w:tr w:rsidR="005B4F4A" w:rsidRPr="005B4F4A" w14:paraId="662A3775"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3E74D7A" w14:textId="11CE28C9"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M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B93F4FC" w14:textId="48DFA06E"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Leave of absence for the purpose of attending a medical or dental appointment</w:t>
            </w:r>
          </w:p>
        </w:tc>
      </w:tr>
      <w:tr w:rsidR="005B4F4A" w:rsidRPr="005B4F4A" w14:paraId="099FD830"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C9E65C5" w14:textId="09E07FB7"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J1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6BADE7BB" w14:textId="461A774C"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Leave of absence for the purpose of attending an interview for employment or for admission to another educational institution</w:t>
            </w:r>
          </w:p>
        </w:tc>
      </w:tr>
      <w:tr w:rsidR="005B4F4A" w:rsidRPr="005B4F4A" w14:paraId="3B2DBBCD"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FFABA82" w14:textId="2CFF4FB5"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S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70D1C98B" w14:textId="005F8890"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Leave of absence for the purpose of studying for a public examination</w:t>
            </w:r>
          </w:p>
        </w:tc>
      </w:tr>
      <w:tr w:rsidR="005B4F4A" w:rsidRPr="005B4F4A" w14:paraId="7EBE5330"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48A8D4C" w14:textId="30A15D6E"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X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325B970B" w14:textId="6C06A9A4"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Non-compulsory school age pupil not required to attend school</w:t>
            </w:r>
          </w:p>
        </w:tc>
      </w:tr>
      <w:tr w:rsidR="005B4F4A" w:rsidRPr="005B4F4A" w14:paraId="61F2C1C5"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68A629A" w14:textId="398A20C0"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C2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1CD63D1A" w14:textId="551880DE"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Leave of absence for a compulsory school age pupil subject to a part-time timetable</w:t>
            </w:r>
          </w:p>
        </w:tc>
      </w:tr>
      <w:tr w:rsidR="005B4F4A" w:rsidRPr="005B4F4A" w14:paraId="7B1E46AC"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5213763" w14:textId="59A19E6E"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C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09C8E5A3" w14:textId="7AD8B116"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Leave of absence for exceptional circumstance</w:t>
            </w:r>
          </w:p>
        </w:tc>
      </w:tr>
      <w:tr w:rsidR="005B4F4A" w:rsidRPr="005B4F4A" w14:paraId="1D7DF601"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8928FFE" w14:textId="2847CD56"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T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9AAEE1F" w14:textId="660E875C"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Parent travelling for occupational purposes</w:t>
            </w:r>
          </w:p>
        </w:tc>
      </w:tr>
      <w:tr w:rsidR="005B4F4A" w:rsidRPr="005B4F4A" w14:paraId="5190F75A"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76126FB" w14:textId="659D1AE1"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R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3521178B" w14:textId="566BC3B0"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Religious observance</w:t>
            </w:r>
          </w:p>
        </w:tc>
      </w:tr>
      <w:tr w:rsidR="005B4F4A" w:rsidRPr="005B4F4A" w14:paraId="41749F5A"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16E18F4" w14:textId="50F1E5A8"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I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5FA4699D" w14:textId="7F3F2D05"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Illness (not medical or dental appointment)</w:t>
            </w:r>
          </w:p>
        </w:tc>
      </w:tr>
      <w:tr w:rsidR="005B4F4A" w:rsidRPr="005B4F4A" w14:paraId="6BF0C407"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8CCAC92" w14:textId="14045E0E"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E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5F055DEA" w14:textId="35AF2336"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Suspended or permanently excluded and no alternative provision made</w:t>
            </w:r>
          </w:p>
        </w:tc>
      </w:tr>
      <w:tr w:rsidR="005B4F4A" w:rsidRPr="005B4F4A" w14:paraId="4C15FD58"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1E94FC9" w14:textId="357E85E6"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Q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EA6B261" w14:textId="1AE694FA"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the school because of a lack of access arrangements</w:t>
            </w:r>
          </w:p>
        </w:tc>
      </w:tr>
      <w:tr w:rsidR="005B4F4A" w:rsidRPr="005B4F4A" w14:paraId="3A277388"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AF5B88B" w14:textId="0698F869"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Y1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0FB5526A" w14:textId="1AEE03CE"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due to transport normally provided not being available</w:t>
            </w:r>
          </w:p>
        </w:tc>
      </w:tr>
      <w:tr w:rsidR="005B4F4A" w:rsidRPr="005B4F4A" w14:paraId="42CE93B8"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687FA7E" w14:textId="1C81781E"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Y2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79A179E7" w14:textId="3814A62A"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due to widespread disruption to travel</w:t>
            </w:r>
          </w:p>
        </w:tc>
      </w:tr>
      <w:tr w:rsidR="005B4F4A" w:rsidRPr="005B4F4A" w14:paraId="465C3EB8"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A05DCFA" w14:textId="2DE9EB32"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Y3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1DFB2236" w14:textId="0B37792B"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due to part of the school premises being closed</w:t>
            </w:r>
          </w:p>
        </w:tc>
      </w:tr>
      <w:tr w:rsidR="005B4F4A" w:rsidRPr="005B4F4A" w14:paraId="6E5AF77C"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289DB54" w14:textId="51E39368"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Y4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4DAFDA6A" w14:textId="6A302D47"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due to the whole school site being unexpectedly closed</w:t>
            </w:r>
          </w:p>
        </w:tc>
      </w:tr>
      <w:tr w:rsidR="005B4F4A" w:rsidRPr="005B4F4A" w14:paraId="68CDDBFC"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C26DC6A" w14:textId="229AE83B"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Y5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39E2A414" w14:textId="5545E1A5"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as pupil is in criminal justice detention</w:t>
            </w:r>
          </w:p>
          <w:p w14:paraId="46BD5760" w14:textId="74EE6382" w:rsidR="005B4F4A" w:rsidRPr="005B4F4A" w:rsidRDefault="005B4F4A" w:rsidP="00030DD0">
            <w:pPr>
              <w:spacing w:after="0" w:line="240" w:lineRule="auto"/>
              <w:jc w:val="center"/>
              <w:textAlignment w:val="baseline"/>
              <w:rPr>
                <w:rFonts w:eastAsia="Times New Roman" w:cstheme="minorHAnsi"/>
                <w:sz w:val="18"/>
                <w:szCs w:val="18"/>
                <w:lang w:eastAsia="en-GB"/>
              </w:rPr>
            </w:pPr>
          </w:p>
        </w:tc>
      </w:tr>
      <w:tr w:rsidR="005B4F4A" w:rsidRPr="005B4F4A" w14:paraId="765C0021"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9EB9A54" w14:textId="2BCBE50B"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Y6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4E8C45BB" w14:textId="786C79FE"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in accordance with public health guidance or law</w:t>
            </w:r>
          </w:p>
        </w:tc>
      </w:tr>
      <w:tr w:rsidR="005B4F4A" w:rsidRPr="005B4F4A" w14:paraId="08166B09"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4E391FE" w14:textId="481EA705"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Y7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5964B8E7" w14:textId="74910A91"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Unable to attend because of any other unavoidable cause</w:t>
            </w:r>
          </w:p>
        </w:tc>
      </w:tr>
      <w:tr w:rsidR="005B4F4A" w:rsidRPr="005B4F4A" w14:paraId="72546432"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F14E812" w14:textId="5884885D"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G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4017F665" w14:textId="7B4F6245"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Holiday not granted by the school</w:t>
            </w:r>
          </w:p>
        </w:tc>
      </w:tr>
      <w:tr w:rsidR="005B4F4A" w:rsidRPr="005B4F4A" w14:paraId="01F1E039"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5D965A1" w14:textId="5AFA445B"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N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201C8A49" w14:textId="2F79EC2D"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Reason for absence not yet established</w:t>
            </w:r>
          </w:p>
        </w:tc>
      </w:tr>
      <w:tr w:rsidR="005B4F4A" w:rsidRPr="005B4F4A" w14:paraId="38197854"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45C0AD2" w14:textId="4E1D3338"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O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6A180F8D" w14:textId="73663E9B"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Absent in other or unknown circumstances</w:t>
            </w:r>
          </w:p>
        </w:tc>
      </w:tr>
      <w:tr w:rsidR="005B4F4A" w:rsidRPr="005B4F4A" w14:paraId="07AFCDB2"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429FBC4" w14:textId="5F831B67"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U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19AC7276" w14:textId="347CAC5B"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Arrived in school after registration closed</w:t>
            </w:r>
          </w:p>
        </w:tc>
      </w:tr>
      <w:tr w:rsidR="005B4F4A" w:rsidRPr="005B4F4A" w14:paraId="10638F0F"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7546801" w14:textId="5142D537"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Z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1C269D0C" w14:textId="2DECF634"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Prospective pupil not on admission register</w:t>
            </w:r>
          </w:p>
        </w:tc>
      </w:tr>
      <w:tr w:rsidR="005B4F4A" w:rsidRPr="005B4F4A" w14:paraId="4D26189C" w14:textId="77777777" w:rsidTr="009F1059">
        <w:trPr>
          <w:trHeight w:val="300"/>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673E0AE" w14:textId="1998D988" w:rsidR="005B4F4A" w:rsidRPr="005B4F4A" w:rsidRDefault="005B4F4A" w:rsidP="000B6BCC">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 xml:space="preserve"> # </w:t>
            </w:r>
          </w:p>
        </w:tc>
        <w:tc>
          <w:tcPr>
            <w:tcW w:w="6740" w:type="dxa"/>
            <w:tcBorders>
              <w:top w:val="single" w:sz="6" w:space="0" w:color="auto"/>
              <w:left w:val="single" w:sz="6" w:space="0" w:color="auto"/>
              <w:bottom w:val="single" w:sz="6" w:space="0" w:color="auto"/>
              <w:right w:val="single" w:sz="6" w:space="0" w:color="auto"/>
            </w:tcBorders>
            <w:shd w:val="clear" w:color="auto" w:fill="auto"/>
            <w:hideMark/>
          </w:tcPr>
          <w:p w14:paraId="367F4FD3" w14:textId="76ADE5E1" w:rsidR="005B4F4A" w:rsidRPr="005B4F4A" w:rsidRDefault="005B4F4A" w:rsidP="00030DD0">
            <w:pPr>
              <w:spacing w:after="0" w:line="240" w:lineRule="auto"/>
              <w:jc w:val="center"/>
              <w:textAlignment w:val="baseline"/>
              <w:rPr>
                <w:rFonts w:eastAsia="Times New Roman" w:cstheme="minorHAnsi"/>
                <w:sz w:val="18"/>
                <w:szCs w:val="18"/>
                <w:lang w:eastAsia="en-GB"/>
              </w:rPr>
            </w:pPr>
            <w:r w:rsidRPr="005B4F4A">
              <w:rPr>
                <w:rFonts w:eastAsia="Times New Roman" w:cstheme="minorHAnsi"/>
                <w:sz w:val="20"/>
                <w:szCs w:val="20"/>
                <w:lang w:eastAsia="en-GB"/>
              </w:rPr>
              <w:t>Planned whole school closure</w:t>
            </w:r>
          </w:p>
        </w:tc>
      </w:tr>
    </w:tbl>
    <w:p w14:paraId="6B3AC5DA" w14:textId="77777777" w:rsidR="005B4F4A" w:rsidRPr="005B4F4A" w:rsidRDefault="005B4F4A" w:rsidP="0052248E">
      <w:pPr>
        <w:rPr>
          <w:rStyle w:val="Hyperlink"/>
          <w:rFonts w:cstheme="minorHAnsi"/>
          <w:b/>
          <w:color w:val="7030A0"/>
          <w:sz w:val="28"/>
          <w:szCs w:val="28"/>
          <w:u w:val="none"/>
        </w:rPr>
      </w:pPr>
    </w:p>
    <w:sectPr w:rsidR="005B4F4A" w:rsidRPr="005B4F4A" w:rsidSect="00A36DE1">
      <w:headerReference w:type="default" r:id="rId15"/>
      <w:footerReference w:type="defaul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8234" w14:textId="77777777" w:rsidR="000B6BCC" w:rsidRDefault="000B6BCC" w:rsidP="006302DF">
      <w:pPr>
        <w:spacing w:after="0" w:line="240" w:lineRule="auto"/>
      </w:pPr>
      <w:r>
        <w:separator/>
      </w:r>
    </w:p>
  </w:endnote>
  <w:endnote w:type="continuationSeparator" w:id="0">
    <w:p w14:paraId="13D47E79" w14:textId="77777777" w:rsidR="000B6BCC" w:rsidRDefault="000B6BCC" w:rsidP="006302DF">
      <w:pPr>
        <w:spacing w:after="0" w:line="240" w:lineRule="auto"/>
      </w:pPr>
      <w:r>
        <w:continuationSeparator/>
      </w:r>
    </w:p>
  </w:endnote>
  <w:endnote w:type="continuationNotice" w:id="1">
    <w:p w14:paraId="1460A766" w14:textId="77777777" w:rsidR="009A450C" w:rsidRDefault="009A4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42A2" w14:textId="30ED3966" w:rsidR="000B6BCC" w:rsidRPr="00333081" w:rsidRDefault="000B6BCC">
    <w:pPr>
      <w:pStyle w:val="Footer"/>
      <w:rPr>
        <w:sz w:val="20"/>
      </w:rPr>
    </w:pPr>
    <w:r>
      <w:t>Attendance Policy 2025-26</w:t>
    </w:r>
  </w:p>
  <w:p w14:paraId="303910F4" w14:textId="77777777" w:rsidR="000B6BCC" w:rsidRDefault="000B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0541" w14:textId="77777777" w:rsidR="000B6BCC" w:rsidRDefault="000B6BCC" w:rsidP="006302DF">
      <w:pPr>
        <w:spacing w:after="0" w:line="240" w:lineRule="auto"/>
      </w:pPr>
      <w:r>
        <w:separator/>
      </w:r>
    </w:p>
  </w:footnote>
  <w:footnote w:type="continuationSeparator" w:id="0">
    <w:p w14:paraId="76C7285B" w14:textId="77777777" w:rsidR="000B6BCC" w:rsidRDefault="000B6BCC" w:rsidP="006302DF">
      <w:pPr>
        <w:spacing w:after="0" w:line="240" w:lineRule="auto"/>
      </w:pPr>
      <w:r>
        <w:continuationSeparator/>
      </w:r>
    </w:p>
  </w:footnote>
  <w:footnote w:type="continuationNotice" w:id="1">
    <w:p w14:paraId="16D79D59" w14:textId="77777777" w:rsidR="009A450C" w:rsidRDefault="009A45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EAE2" w14:textId="77777777" w:rsidR="000B6BCC" w:rsidRPr="002A3B37" w:rsidRDefault="000B6BCC" w:rsidP="002A3B37">
    <w:pPr>
      <w:pStyle w:val="Header"/>
    </w:pPr>
    <w:r>
      <w:rPr>
        <w:noProof/>
      </w:rPr>
      <w:drawing>
        <wp:anchor distT="0" distB="0" distL="114300" distR="114300" simplePos="0" relativeHeight="251658240" behindDoc="1" locked="0" layoutInCell="1" allowOverlap="1" wp14:anchorId="661206B5" wp14:editId="5C983A19">
          <wp:simplePos x="0" y="0"/>
          <wp:positionH relativeFrom="column">
            <wp:posOffset>5158740</wp:posOffset>
          </wp:positionH>
          <wp:positionV relativeFrom="paragraph">
            <wp:posOffset>-307340</wp:posOffset>
          </wp:positionV>
          <wp:extent cx="1727623" cy="50482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T-Landscape-logo-cropped.png"/>
                  <pic:cNvPicPr/>
                </pic:nvPicPr>
                <pic:blipFill>
                  <a:blip r:embed="rId1">
                    <a:extLst>
                      <a:ext uri="{28A0092B-C50C-407E-A947-70E740481C1C}">
                        <a14:useLocalDpi xmlns:a14="http://schemas.microsoft.com/office/drawing/2010/main" val="0"/>
                      </a:ext>
                    </a:extLst>
                  </a:blip>
                  <a:stretch>
                    <a:fillRect/>
                  </a:stretch>
                </pic:blipFill>
                <pic:spPr>
                  <a:xfrm>
                    <a:off x="0" y="0"/>
                    <a:ext cx="1727623" cy="504825"/>
                  </a:xfrm>
                  <a:prstGeom prst="rect">
                    <a:avLst/>
                  </a:prstGeom>
                </pic:spPr>
              </pic:pic>
            </a:graphicData>
          </a:graphic>
          <wp14:sizeRelH relativeFrom="margin">
            <wp14:pctWidth>0</wp14:pctWidth>
          </wp14:sizeRelH>
          <wp14:sizeRelV relativeFrom="margin">
            <wp14:pctHeight>0</wp14:pctHeight>
          </wp14:sizeRelV>
        </wp:anchor>
      </w:drawing>
    </w:r>
  </w:p>
  <w:p w14:paraId="51388D64" w14:textId="77777777" w:rsidR="000B6BCC" w:rsidRDefault="000B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FA"/>
    <w:multiLevelType w:val="hybridMultilevel"/>
    <w:tmpl w:val="BF7A4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756B4"/>
    <w:multiLevelType w:val="multilevel"/>
    <w:tmpl w:val="E492542E"/>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863172"/>
    <w:multiLevelType w:val="multilevel"/>
    <w:tmpl w:val="D3480CC8"/>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DF23EC"/>
    <w:multiLevelType w:val="multilevel"/>
    <w:tmpl w:val="25BCE606"/>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1A57E7"/>
    <w:multiLevelType w:val="multilevel"/>
    <w:tmpl w:val="25BAA2FA"/>
    <w:lvl w:ilvl="0">
      <w:start w:val="1"/>
      <w:numFmt w:val="none"/>
      <w:lvlText w:val="4.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CF10A7"/>
    <w:multiLevelType w:val="multilevel"/>
    <w:tmpl w:val="E40AD8C2"/>
    <w:lvl w:ilvl="0">
      <w:start w:val="1"/>
      <w:numFmt w:val="none"/>
      <w:lvlText w:val="1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4D629D"/>
    <w:multiLevelType w:val="multilevel"/>
    <w:tmpl w:val="01E0299E"/>
    <w:lvl w:ilvl="0">
      <w:start w:val="1"/>
      <w:numFmt w:val="none"/>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D35717"/>
    <w:multiLevelType w:val="multilevel"/>
    <w:tmpl w:val="19BE0F6C"/>
    <w:lvl w:ilvl="0">
      <w:start w:val="1"/>
      <w:numFmt w:val="none"/>
      <w:lvlText w:val="12.2"/>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055631"/>
    <w:multiLevelType w:val="multilevel"/>
    <w:tmpl w:val="98265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A311B7"/>
    <w:multiLevelType w:val="multilevel"/>
    <w:tmpl w:val="6C267B86"/>
    <w:lvl w:ilvl="0">
      <w:start w:val="1"/>
      <w:numFmt w:val="decimal"/>
      <w:lvlText w:val="%1."/>
      <w:lvlJc w:val="left"/>
      <w:pPr>
        <w:ind w:left="360" w:hanging="360"/>
      </w:pPr>
      <w:rPr>
        <w:rFonts w:hint="default"/>
      </w:rPr>
    </w:lvl>
    <w:lvl w:ilvl="1">
      <w:start w:val="1"/>
      <w:numFmt w:val="none"/>
      <w:lvlText w:val="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8D1DF6"/>
    <w:multiLevelType w:val="multilevel"/>
    <w:tmpl w:val="187CA9B8"/>
    <w:lvl w:ilvl="0">
      <w:start w:val="1"/>
      <w:numFmt w:val="none"/>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0D70585"/>
    <w:multiLevelType w:val="multilevel"/>
    <w:tmpl w:val="E8E2ED1C"/>
    <w:lvl w:ilvl="0">
      <w:start w:val="1"/>
      <w:numFmt w:val="none"/>
      <w:lvlText w:val="4.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60470A"/>
    <w:multiLevelType w:val="multilevel"/>
    <w:tmpl w:val="E8967296"/>
    <w:lvl w:ilvl="0">
      <w:start w:val="1"/>
      <w:numFmt w:val="none"/>
      <w:lvlText w:val="5.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9D0731"/>
    <w:multiLevelType w:val="multilevel"/>
    <w:tmpl w:val="1CD6A2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424F60"/>
    <w:multiLevelType w:val="multilevel"/>
    <w:tmpl w:val="EFDE99E8"/>
    <w:lvl w:ilvl="0">
      <w:start w:val="1"/>
      <w:numFmt w:val="none"/>
      <w:lvlText w:val="4.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DC2D89"/>
    <w:multiLevelType w:val="multilevel"/>
    <w:tmpl w:val="DD2A20DA"/>
    <w:lvl w:ilvl="0">
      <w:start w:val="1"/>
      <w:numFmt w:val="none"/>
      <w:lvlText w:val="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4E5D88"/>
    <w:multiLevelType w:val="multilevel"/>
    <w:tmpl w:val="6E4CF59C"/>
    <w:lvl w:ilvl="0">
      <w:start w:val="1"/>
      <w:numFmt w:val="none"/>
      <w:lvlText w:val="12.3"/>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76315C"/>
    <w:multiLevelType w:val="multilevel"/>
    <w:tmpl w:val="D47887C4"/>
    <w:lvl w:ilvl="0">
      <w:start w:val="1"/>
      <w:numFmt w:val="none"/>
      <w:lvlText w:val="9.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83686B"/>
    <w:multiLevelType w:val="hybridMultilevel"/>
    <w:tmpl w:val="4842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CA6254"/>
    <w:multiLevelType w:val="multilevel"/>
    <w:tmpl w:val="1E2254D8"/>
    <w:lvl w:ilvl="0">
      <w:start w:val="1"/>
      <w:numFmt w:val="none"/>
      <w:lvlText w:val="4.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3F3848"/>
    <w:multiLevelType w:val="multilevel"/>
    <w:tmpl w:val="AF804630"/>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1371CB6"/>
    <w:multiLevelType w:val="multilevel"/>
    <w:tmpl w:val="33B2AC20"/>
    <w:lvl w:ilvl="0">
      <w:start w:val="1"/>
      <w:numFmt w:val="none"/>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910B78"/>
    <w:multiLevelType w:val="multilevel"/>
    <w:tmpl w:val="F30CD58E"/>
    <w:lvl w:ilvl="0">
      <w:start w:val="1"/>
      <w:numFmt w:val="none"/>
      <w:lvlText w:val="6.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154BDE"/>
    <w:multiLevelType w:val="multilevel"/>
    <w:tmpl w:val="E32A471A"/>
    <w:lvl w:ilvl="0">
      <w:start w:val="1"/>
      <w:numFmt w:val="none"/>
      <w:lvlText w:val="9.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205744"/>
    <w:multiLevelType w:val="multilevel"/>
    <w:tmpl w:val="6308A052"/>
    <w:lvl w:ilvl="0">
      <w:start w:val="1"/>
      <w:numFmt w:val="none"/>
      <w:lvlText w:val="1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30176D"/>
    <w:multiLevelType w:val="hybridMultilevel"/>
    <w:tmpl w:val="EEE4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C0AAB"/>
    <w:multiLevelType w:val="multilevel"/>
    <w:tmpl w:val="687615AC"/>
    <w:lvl w:ilvl="0">
      <w:start w:val="1"/>
      <w:numFmt w:val="decimal"/>
      <w:lvlText w:val="%1."/>
      <w:lvlJc w:val="left"/>
      <w:pPr>
        <w:ind w:left="360" w:hanging="360"/>
      </w:pPr>
      <w:rPr>
        <w:rFonts w:ascii="Arial" w:hAnsi="Arial" w:cs="Arial" w:hint="default"/>
        <w:b/>
        <w:bCs/>
        <w:color w:val="582875"/>
        <w:sz w:val="22"/>
        <w:szCs w:val="22"/>
      </w:rPr>
    </w:lvl>
    <w:lvl w:ilvl="1">
      <w:start w:val="1"/>
      <w:numFmt w:val="decimal"/>
      <w:isLgl/>
      <w:lvlText w:val="%1.%2"/>
      <w:lvlJc w:val="left"/>
      <w:pPr>
        <w:ind w:left="360" w:hanging="360"/>
      </w:pPr>
      <w:rPr>
        <w:rFonts w:ascii="Arial" w:hAnsi="Arial" w:cs="Arial"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03F4F92"/>
    <w:multiLevelType w:val="multilevel"/>
    <w:tmpl w:val="1CD6A2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8417703"/>
    <w:multiLevelType w:val="hybridMultilevel"/>
    <w:tmpl w:val="B0648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8C01786"/>
    <w:multiLevelType w:val="hybridMultilevel"/>
    <w:tmpl w:val="84AE9402"/>
    <w:lvl w:ilvl="0" w:tplc="08090001">
      <w:start w:val="1"/>
      <w:numFmt w:val="bullet"/>
      <w:lvlText w:val=""/>
      <w:lvlJc w:val="left"/>
      <w:pPr>
        <w:ind w:left="720" w:hanging="360"/>
      </w:pPr>
      <w:rPr>
        <w:rFonts w:ascii="Symbol" w:hAnsi="Symbol" w:hint="default"/>
      </w:rPr>
    </w:lvl>
    <w:lvl w:ilvl="1" w:tplc="913C2950">
      <w:start w:val="8"/>
      <w:numFmt w:val="bullet"/>
      <w:lvlText w:val="•"/>
      <w:lvlJc w:val="left"/>
      <w:pPr>
        <w:ind w:left="1800" w:hanging="720"/>
      </w:pPr>
      <w:rPr>
        <w:rFonts w:ascii="Cambria" w:eastAsiaTheme="minorHAnsi" w:hAnsi="Cambri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F27A8"/>
    <w:multiLevelType w:val="multilevel"/>
    <w:tmpl w:val="A9D6158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EC671A"/>
    <w:multiLevelType w:val="multilevel"/>
    <w:tmpl w:val="1F3A5676"/>
    <w:lvl w:ilvl="0">
      <w:start w:val="1"/>
      <w:numFmt w:val="none"/>
      <w:lvlText w:val="7.2"/>
      <w:lvlJc w:val="left"/>
      <w:pPr>
        <w:ind w:left="360" w:hanging="360"/>
      </w:pPr>
      <w:rPr>
        <w:rFonts w:hint="default"/>
      </w:rPr>
    </w:lvl>
    <w:lvl w:ilvl="1">
      <w:start w:val="1"/>
      <w:numFmt w:val="none"/>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9A185C"/>
    <w:multiLevelType w:val="multilevel"/>
    <w:tmpl w:val="D4B22D6E"/>
    <w:lvl w:ilvl="0">
      <w:start w:val="1"/>
      <w:numFmt w:val="none"/>
      <w:lvlText w:val="9.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FE73921"/>
    <w:multiLevelType w:val="hybridMultilevel"/>
    <w:tmpl w:val="44306828"/>
    <w:lvl w:ilvl="0" w:tplc="CD48EC4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1813043"/>
    <w:multiLevelType w:val="hybridMultilevel"/>
    <w:tmpl w:val="4C1A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C2162"/>
    <w:multiLevelType w:val="multilevel"/>
    <w:tmpl w:val="E3306D22"/>
    <w:lvl w:ilvl="0">
      <w:start w:val="1"/>
      <w:numFmt w:val="none"/>
      <w:lvlText w:val="4.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76107E2"/>
    <w:multiLevelType w:val="multilevel"/>
    <w:tmpl w:val="53AE9156"/>
    <w:lvl w:ilvl="0">
      <w:start w:val="1"/>
      <w:numFmt w:val="decimal"/>
      <w:lvlText w:val="%1."/>
      <w:lvlJc w:val="left"/>
      <w:pPr>
        <w:ind w:left="360" w:hanging="360"/>
      </w:pPr>
      <w:rPr>
        <w:rFonts w:hint="default"/>
      </w:rPr>
    </w:lvl>
    <w:lvl w:ilvl="1">
      <w:start w:val="1"/>
      <w:numFmt w:val="none"/>
      <w:lvlText w:val="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84E1B95"/>
    <w:multiLevelType w:val="multilevel"/>
    <w:tmpl w:val="C7DE0DD6"/>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7E05BB"/>
    <w:multiLevelType w:val="hybridMultilevel"/>
    <w:tmpl w:val="1FBCF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2638D"/>
    <w:multiLevelType w:val="multilevel"/>
    <w:tmpl w:val="38C65334"/>
    <w:lvl w:ilvl="0">
      <w:start w:val="1"/>
      <w:numFmt w:val="none"/>
      <w:lvlText w:val="9.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58766128">
    <w:abstractNumId w:val="8"/>
  </w:num>
  <w:num w:numId="2" w16cid:durableId="843594921">
    <w:abstractNumId w:val="20"/>
  </w:num>
  <w:num w:numId="3" w16cid:durableId="1951624713">
    <w:abstractNumId w:val="13"/>
  </w:num>
  <w:num w:numId="4" w16cid:durableId="107510479">
    <w:abstractNumId w:val="28"/>
  </w:num>
  <w:num w:numId="5" w16cid:durableId="349184074">
    <w:abstractNumId w:val="40"/>
  </w:num>
  <w:num w:numId="6" w16cid:durableId="10686630">
    <w:abstractNumId w:val="3"/>
  </w:num>
  <w:num w:numId="7" w16cid:durableId="799348784">
    <w:abstractNumId w:val="1"/>
  </w:num>
  <w:num w:numId="8" w16cid:durableId="1952009491">
    <w:abstractNumId w:val="31"/>
  </w:num>
  <w:num w:numId="9" w16cid:durableId="838037069">
    <w:abstractNumId w:val="15"/>
  </w:num>
  <w:num w:numId="10" w16cid:durableId="1646935315">
    <w:abstractNumId w:val="2"/>
  </w:num>
  <w:num w:numId="11" w16cid:durableId="1275165510">
    <w:abstractNumId w:val="32"/>
  </w:num>
  <w:num w:numId="12" w16cid:durableId="1775975134">
    <w:abstractNumId w:val="11"/>
  </w:num>
  <w:num w:numId="13" w16cid:durableId="534856798">
    <w:abstractNumId w:val="0"/>
  </w:num>
  <w:num w:numId="14" w16cid:durableId="91971745">
    <w:abstractNumId w:val="4"/>
  </w:num>
  <w:num w:numId="15" w16cid:durableId="1578899005">
    <w:abstractNumId w:val="38"/>
  </w:num>
  <w:num w:numId="16" w16cid:durableId="659427395">
    <w:abstractNumId w:val="14"/>
  </w:num>
  <w:num w:numId="17" w16cid:durableId="42801243">
    <w:abstractNumId w:val="19"/>
  </w:num>
  <w:num w:numId="18" w16cid:durableId="440420704">
    <w:abstractNumId w:val="39"/>
  </w:num>
  <w:num w:numId="19" w16cid:durableId="1411468127">
    <w:abstractNumId w:val="12"/>
  </w:num>
  <w:num w:numId="20" w16cid:durableId="62456115">
    <w:abstractNumId w:val="10"/>
  </w:num>
  <w:num w:numId="21" w16cid:durableId="1389959508">
    <w:abstractNumId w:val="22"/>
  </w:num>
  <w:num w:numId="22" w16cid:durableId="1303149554">
    <w:abstractNumId w:val="9"/>
  </w:num>
  <w:num w:numId="23" w16cid:durableId="2000499196">
    <w:abstractNumId w:val="34"/>
  </w:num>
  <w:num w:numId="24" w16cid:durableId="2119910665">
    <w:abstractNumId w:val="21"/>
  </w:num>
  <w:num w:numId="25" w16cid:durableId="736050919">
    <w:abstractNumId w:val="35"/>
  </w:num>
  <w:num w:numId="26" w16cid:durableId="874393274">
    <w:abstractNumId w:val="42"/>
  </w:num>
  <w:num w:numId="27" w16cid:durableId="982587575">
    <w:abstractNumId w:val="17"/>
  </w:num>
  <w:num w:numId="28" w16cid:durableId="613288878">
    <w:abstractNumId w:val="23"/>
  </w:num>
  <w:num w:numId="29" w16cid:durableId="2094233569">
    <w:abstractNumId w:val="24"/>
  </w:num>
  <w:num w:numId="30" w16cid:durableId="1500735355">
    <w:abstractNumId w:val="5"/>
  </w:num>
  <w:num w:numId="31" w16cid:durableId="527567671">
    <w:abstractNumId w:val="6"/>
  </w:num>
  <w:num w:numId="32" w16cid:durableId="1195774208">
    <w:abstractNumId w:val="7"/>
  </w:num>
  <w:num w:numId="33" w16cid:durableId="1322192624">
    <w:abstractNumId w:val="16"/>
  </w:num>
  <w:num w:numId="34" w16cid:durableId="2075815911">
    <w:abstractNumId w:val="27"/>
  </w:num>
  <w:num w:numId="35" w16cid:durableId="265045989">
    <w:abstractNumId w:val="36"/>
  </w:num>
  <w:num w:numId="36" w16cid:durableId="374236511">
    <w:abstractNumId w:val="30"/>
  </w:num>
  <w:num w:numId="37" w16cid:durableId="40136838">
    <w:abstractNumId w:val="41"/>
  </w:num>
  <w:num w:numId="38" w16cid:durableId="953753545">
    <w:abstractNumId w:val="26"/>
  </w:num>
  <w:num w:numId="39" w16cid:durableId="1325743194">
    <w:abstractNumId w:val="37"/>
  </w:num>
  <w:num w:numId="40" w16cid:durableId="2118401022">
    <w:abstractNumId w:val="29"/>
  </w:num>
  <w:num w:numId="41" w16cid:durableId="901796507">
    <w:abstractNumId w:val="25"/>
  </w:num>
  <w:num w:numId="42" w16cid:durableId="1992518180">
    <w:abstractNumId w:val="33"/>
  </w:num>
  <w:num w:numId="43" w16cid:durableId="1759446593">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88D"/>
    <w:rsid w:val="0000075B"/>
    <w:rsid w:val="0001707D"/>
    <w:rsid w:val="00021E55"/>
    <w:rsid w:val="00022E29"/>
    <w:rsid w:val="00027B6B"/>
    <w:rsid w:val="00030DD0"/>
    <w:rsid w:val="0003226D"/>
    <w:rsid w:val="00041BFA"/>
    <w:rsid w:val="00050937"/>
    <w:rsid w:val="000521EC"/>
    <w:rsid w:val="00057099"/>
    <w:rsid w:val="00060599"/>
    <w:rsid w:val="0006244E"/>
    <w:rsid w:val="00063018"/>
    <w:rsid w:val="00063DA7"/>
    <w:rsid w:val="00064513"/>
    <w:rsid w:val="00064ED6"/>
    <w:rsid w:val="00065B61"/>
    <w:rsid w:val="00070818"/>
    <w:rsid w:val="00070EC7"/>
    <w:rsid w:val="00071C09"/>
    <w:rsid w:val="0007556A"/>
    <w:rsid w:val="00075A3F"/>
    <w:rsid w:val="00081B50"/>
    <w:rsid w:val="00082AEA"/>
    <w:rsid w:val="000837F2"/>
    <w:rsid w:val="000856A1"/>
    <w:rsid w:val="00087627"/>
    <w:rsid w:val="00093163"/>
    <w:rsid w:val="000936E1"/>
    <w:rsid w:val="00094C05"/>
    <w:rsid w:val="000A15DD"/>
    <w:rsid w:val="000A512D"/>
    <w:rsid w:val="000A7476"/>
    <w:rsid w:val="000A74E1"/>
    <w:rsid w:val="000B4FE4"/>
    <w:rsid w:val="000B526F"/>
    <w:rsid w:val="000B6BCC"/>
    <w:rsid w:val="000C20A3"/>
    <w:rsid w:val="000C5222"/>
    <w:rsid w:val="000D0E55"/>
    <w:rsid w:val="000D40E9"/>
    <w:rsid w:val="000D472C"/>
    <w:rsid w:val="000E0CDA"/>
    <w:rsid w:val="000F32A7"/>
    <w:rsid w:val="0010007C"/>
    <w:rsid w:val="00102600"/>
    <w:rsid w:val="00106822"/>
    <w:rsid w:val="00110CA2"/>
    <w:rsid w:val="0011405F"/>
    <w:rsid w:val="001150EE"/>
    <w:rsid w:val="00120359"/>
    <w:rsid w:val="00123E65"/>
    <w:rsid w:val="0012588E"/>
    <w:rsid w:val="001267D6"/>
    <w:rsid w:val="00126D3D"/>
    <w:rsid w:val="001276A6"/>
    <w:rsid w:val="00132BE8"/>
    <w:rsid w:val="00132E4F"/>
    <w:rsid w:val="001334FE"/>
    <w:rsid w:val="0013711A"/>
    <w:rsid w:val="00145100"/>
    <w:rsid w:val="00161B21"/>
    <w:rsid w:val="0016614B"/>
    <w:rsid w:val="00176042"/>
    <w:rsid w:val="00180BAC"/>
    <w:rsid w:val="00180DAD"/>
    <w:rsid w:val="001838A6"/>
    <w:rsid w:val="00190EB0"/>
    <w:rsid w:val="00191B56"/>
    <w:rsid w:val="001A0DF4"/>
    <w:rsid w:val="001A55C4"/>
    <w:rsid w:val="001A61EB"/>
    <w:rsid w:val="001B077A"/>
    <w:rsid w:val="001B196B"/>
    <w:rsid w:val="001B1A46"/>
    <w:rsid w:val="001B1C79"/>
    <w:rsid w:val="001B2D6B"/>
    <w:rsid w:val="001B4632"/>
    <w:rsid w:val="001C2E9E"/>
    <w:rsid w:val="001C75EB"/>
    <w:rsid w:val="001D1345"/>
    <w:rsid w:val="001D35F4"/>
    <w:rsid w:val="001D421B"/>
    <w:rsid w:val="001D4F57"/>
    <w:rsid w:val="001E057C"/>
    <w:rsid w:val="001E75E6"/>
    <w:rsid w:val="001F271C"/>
    <w:rsid w:val="001F298D"/>
    <w:rsid w:val="001F2CAB"/>
    <w:rsid w:val="002001BA"/>
    <w:rsid w:val="0020096A"/>
    <w:rsid w:val="00200E2F"/>
    <w:rsid w:val="002062E1"/>
    <w:rsid w:val="00212694"/>
    <w:rsid w:val="00216FDB"/>
    <w:rsid w:val="00217E23"/>
    <w:rsid w:val="00220E0E"/>
    <w:rsid w:val="002224FA"/>
    <w:rsid w:val="00222E69"/>
    <w:rsid w:val="00225F8B"/>
    <w:rsid w:val="00232D14"/>
    <w:rsid w:val="00234C26"/>
    <w:rsid w:val="002360AB"/>
    <w:rsid w:val="002400EE"/>
    <w:rsid w:val="00241161"/>
    <w:rsid w:val="00243B6B"/>
    <w:rsid w:val="00247BD8"/>
    <w:rsid w:val="0025395A"/>
    <w:rsid w:val="00262125"/>
    <w:rsid w:val="002628D9"/>
    <w:rsid w:val="00264753"/>
    <w:rsid w:val="00265BEC"/>
    <w:rsid w:val="00265F44"/>
    <w:rsid w:val="0026793D"/>
    <w:rsid w:val="00271724"/>
    <w:rsid w:val="002725B8"/>
    <w:rsid w:val="0027702B"/>
    <w:rsid w:val="00277398"/>
    <w:rsid w:val="00283019"/>
    <w:rsid w:val="00283F16"/>
    <w:rsid w:val="00286375"/>
    <w:rsid w:val="00292EC9"/>
    <w:rsid w:val="00294870"/>
    <w:rsid w:val="00295296"/>
    <w:rsid w:val="002A2B60"/>
    <w:rsid w:val="002A3B37"/>
    <w:rsid w:val="002A4B04"/>
    <w:rsid w:val="002B6C6A"/>
    <w:rsid w:val="002B7C70"/>
    <w:rsid w:val="002C2355"/>
    <w:rsid w:val="002C6132"/>
    <w:rsid w:val="002D3725"/>
    <w:rsid w:val="002D66D5"/>
    <w:rsid w:val="002E12A3"/>
    <w:rsid w:val="002E4C83"/>
    <w:rsid w:val="002E529A"/>
    <w:rsid w:val="002E7489"/>
    <w:rsid w:val="002F6570"/>
    <w:rsid w:val="002F6EDA"/>
    <w:rsid w:val="00302F6D"/>
    <w:rsid w:val="003031D1"/>
    <w:rsid w:val="003037DB"/>
    <w:rsid w:val="003041D5"/>
    <w:rsid w:val="00304AFE"/>
    <w:rsid w:val="00306A99"/>
    <w:rsid w:val="00311645"/>
    <w:rsid w:val="00311F74"/>
    <w:rsid w:val="0031288D"/>
    <w:rsid w:val="00312E53"/>
    <w:rsid w:val="0031411D"/>
    <w:rsid w:val="003156BC"/>
    <w:rsid w:val="00315F4A"/>
    <w:rsid w:val="003221DA"/>
    <w:rsid w:val="00333081"/>
    <w:rsid w:val="00333210"/>
    <w:rsid w:val="00333E91"/>
    <w:rsid w:val="00340B20"/>
    <w:rsid w:val="00342AF5"/>
    <w:rsid w:val="00344D45"/>
    <w:rsid w:val="00345419"/>
    <w:rsid w:val="003508EE"/>
    <w:rsid w:val="00350CBC"/>
    <w:rsid w:val="0035723A"/>
    <w:rsid w:val="0036066D"/>
    <w:rsid w:val="00362126"/>
    <w:rsid w:val="003632BB"/>
    <w:rsid w:val="00364092"/>
    <w:rsid w:val="0036497A"/>
    <w:rsid w:val="0036557E"/>
    <w:rsid w:val="00373948"/>
    <w:rsid w:val="003762E0"/>
    <w:rsid w:val="00376729"/>
    <w:rsid w:val="003A1E75"/>
    <w:rsid w:val="003A5B3F"/>
    <w:rsid w:val="003B1D78"/>
    <w:rsid w:val="003B2824"/>
    <w:rsid w:val="003B30D1"/>
    <w:rsid w:val="003B4451"/>
    <w:rsid w:val="003B51EF"/>
    <w:rsid w:val="003B5438"/>
    <w:rsid w:val="003C64D9"/>
    <w:rsid w:val="003C7220"/>
    <w:rsid w:val="003D3685"/>
    <w:rsid w:val="003E1C9E"/>
    <w:rsid w:val="003E54E2"/>
    <w:rsid w:val="003E645E"/>
    <w:rsid w:val="003E6F99"/>
    <w:rsid w:val="003E7DE8"/>
    <w:rsid w:val="003F2FA8"/>
    <w:rsid w:val="003F60B1"/>
    <w:rsid w:val="003F7B95"/>
    <w:rsid w:val="00400EAB"/>
    <w:rsid w:val="00402571"/>
    <w:rsid w:val="00402717"/>
    <w:rsid w:val="00406867"/>
    <w:rsid w:val="00407B18"/>
    <w:rsid w:val="00410C76"/>
    <w:rsid w:val="00416A67"/>
    <w:rsid w:val="00420C63"/>
    <w:rsid w:val="00422B9A"/>
    <w:rsid w:val="00431441"/>
    <w:rsid w:val="00435E0B"/>
    <w:rsid w:val="0044465B"/>
    <w:rsid w:val="0044701D"/>
    <w:rsid w:val="00452671"/>
    <w:rsid w:val="00454653"/>
    <w:rsid w:val="004548CB"/>
    <w:rsid w:val="004616D9"/>
    <w:rsid w:val="004662A1"/>
    <w:rsid w:val="0047238B"/>
    <w:rsid w:val="00474A5D"/>
    <w:rsid w:val="00477506"/>
    <w:rsid w:val="0047751B"/>
    <w:rsid w:val="00486F16"/>
    <w:rsid w:val="004916D3"/>
    <w:rsid w:val="004924EA"/>
    <w:rsid w:val="004965BE"/>
    <w:rsid w:val="00497E46"/>
    <w:rsid w:val="004A12A7"/>
    <w:rsid w:val="004A2720"/>
    <w:rsid w:val="004A38E8"/>
    <w:rsid w:val="004B0905"/>
    <w:rsid w:val="004B1128"/>
    <w:rsid w:val="004B174F"/>
    <w:rsid w:val="004B209A"/>
    <w:rsid w:val="004B21A6"/>
    <w:rsid w:val="004B5993"/>
    <w:rsid w:val="004C2368"/>
    <w:rsid w:val="004C5E6F"/>
    <w:rsid w:val="004C6205"/>
    <w:rsid w:val="004D0F32"/>
    <w:rsid w:val="004D2660"/>
    <w:rsid w:val="004D3200"/>
    <w:rsid w:val="004D3A4F"/>
    <w:rsid w:val="004D51F0"/>
    <w:rsid w:val="004D526C"/>
    <w:rsid w:val="004E1339"/>
    <w:rsid w:val="004E2CD4"/>
    <w:rsid w:val="004E4168"/>
    <w:rsid w:val="004F4939"/>
    <w:rsid w:val="004F4C7E"/>
    <w:rsid w:val="004F6083"/>
    <w:rsid w:val="00507066"/>
    <w:rsid w:val="005078E0"/>
    <w:rsid w:val="005116EB"/>
    <w:rsid w:val="00520F0D"/>
    <w:rsid w:val="0052242F"/>
    <w:rsid w:val="0052248E"/>
    <w:rsid w:val="0052329E"/>
    <w:rsid w:val="0052530A"/>
    <w:rsid w:val="00530EAE"/>
    <w:rsid w:val="00534CB5"/>
    <w:rsid w:val="00535C16"/>
    <w:rsid w:val="0053766C"/>
    <w:rsid w:val="00537E5F"/>
    <w:rsid w:val="00540AD2"/>
    <w:rsid w:val="00552BDE"/>
    <w:rsid w:val="00553339"/>
    <w:rsid w:val="00553689"/>
    <w:rsid w:val="00553EF6"/>
    <w:rsid w:val="00554DA8"/>
    <w:rsid w:val="005616D5"/>
    <w:rsid w:val="00563F42"/>
    <w:rsid w:val="005714C5"/>
    <w:rsid w:val="00577270"/>
    <w:rsid w:val="005800B8"/>
    <w:rsid w:val="00581E16"/>
    <w:rsid w:val="00581E19"/>
    <w:rsid w:val="00582356"/>
    <w:rsid w:val="00584AE8"/>
    <w:rsid w:val="005852B7"/>
    <w:rsid w:val="00585C0C"/>
    <w:rsid w:val="00585C82"/>
    <w:rsid w:val="0058722B"/>
    <w:rsid w:val="0059077A"/>
    <w:rsid w:val="00590E1E"/>
    <w:rsid w:val="005914F7"/>
    <w:rsid w:val="0059731A"/>
    <w:rsid w:val="005974F4"/>
    <w:rsid w:val="005A1363"/>
    <w:rsid w:val="005A5051"/>
    <w:rsid w:val="005A737A"/>
    <w:rsid w:val="005B08E9"/>
    <w:rsid w:val="005B4F4A"/>
    <w:rsid w:val="005B54E5"/>
    <w:rsid w:val="005B5C72"/>
    <w:rsid w:val="005C038F"/>
    <w:rsid w:val="005C2E35"/>
    <w:rsid w:val="005C417C"/>
    <w:rsid w:val="005C5227"/>
    <w:rsid w:val="005C56CC"/>
    <w:rsid w:val="005C64F1"/>
    <w:rsid w:val="005D2C98"/>
    <w:rsid w:val="005D3D26"/>
    <w:rsid w:val="005D683A"/>
    <w:rsid w:val="005E2A06"/>
    <w:rsid w:val="005E7350"/>
    <w:rsid w:val="005F3B16"/>
    <w:rsid w:val="005F60A3"/>
    <w:rsid w:val="005F7475"/>
    <w:rsid w:val="006005B4"/>
    <w:rsid w:val="00601903"/>
    <w:rsid w:val="006022A6"/>
    <w:rsid w:val="00602E4F"/>
    <w:rsid w:val="006058BD"/>
    <w:rsid w:val="006059A4"/>
    <w:rsid w:val="00607E9E"/>
    <w:rsid w:val="00611D60"/>
    <w:rsid w:val="00614EAD"/>
    <w:rsid w:val="00621974"/>
    <w:rsid w:val="00622588"/>
    <w:rsid w:val="00623506"/>
    <w:rsid w:val="0062417D"/>
    <w:rsid w:val="006267D0"/>
    <w:rsid w:val="006302DF"/>
    <w:rsid w:val="00630CE7"/>
    <w:rsid w:val="0063176F"/>
    <w:rsid w:val="00632E70"/>
    <w:rsid w:val="00641CCD"/>
    <w:rsid w:val="00645884"/>
    <w:rsid w:val="0065260D"/>
    <w:rsid w:val="006667A0"/>
    <w:rsid w:val="0066714B"/>
    <w:rsid w:val="00672BF6"/>
    <w:rsid w:val="00672EBF"/>
    <w:rsid w:val="00673D14"/>
    <w:rsid w:val="00676CA6"/>
    <w:rsid w:val="0067751E"/>
    <w:rsid w:val="0068077C"/>
    <w:rsid w:val="00686853"/>
    <w:rsid w:val="006936E6"/>
    <w:rsid w:val="00693FA1"/>
    <w:rsid w:val="006A1C4E"/>
    <w:rsid w:val="006A523C"/>
    <w:rsid w:val="006B0EAC"/>
    <w:rsid w:val="006B39A0"/>
    <w:rsid w:val="006B6CEF"/>
    <w:rsid w:val="006C03BD"/>
    <w:rsid w:val="006C056D"/>
    <w:rsid w:val="006D4143"/>
    <w:rsid w:val="006E1AD5"/>
    <w:rsid w:val="006E23C9"/>
    <w:rsid w:val="006E7416"/>
    <w:rsid w:val="0070059A"/>
    <w:rsid w:val="00701278"/>
    <w:rsid w:val="00707C26"/>
    <w:rsid w:val="00711B5B"/>
    <w:rsid w:val="007254C5"/>
    <w:rsid w:val="007357EB"/>
    <w:rsid w:val="0073679E"/>
    <w:rsid w:val="00740FCC"/>
    <w:rsid w:val="00741869"/>
    <w:rsid w:val="00741DEB"/>
    <w:rsid w:val="00742451"/>
    <w:rsid w:val="00742F4C"/>
    <w:rsid w:val="00746DDE"/>
    <w:rsid w:val="00746E80"/>
    <w:rsid w:val="0075030A"/>
    <w:rsid w:val="0075228F"/>
    <w:rsid w:val="00755697"/>
    <w:rsid w:val="00757E01"/>
    <w:rsid w:val="00760425"/>
    <w:rsid w:val="00760AD3"/>
    <w:rsid w:val="00770C54"/>
    <w:rsid w:val="00771410"/>
    <w:rsid w:val="00776315"/>
    <w:rsid w:val="007807E6"/>
    <w:rsid w:val="007841B0"/>
    <w:rsid w:val="00786BA2"/>
    <w:rsid w:val="00786CC3"/>
    <w:rsid w:val="00787142"/>
    <w:rsid w:val="0079534F"/>
    <w:rsid w:val="00796FDB"/>
    <w:rsid w:val="00797EBE"/>
    <w:rsid w:val="007A0092"/>
    <w:rsid w:val="007A51AE"/>
    <w:rsid w:val="007B1C82"/>
    <w:rsid w:val="007B21BD"/>
    <w:rsid w:val="007B4196"/>
    <w:rsid w:val="007B4FD3"/>
    <w:rsid w:val="007C580E"/>
    <w:rsid w:val="007C7056"/>
    <w:rsid w:val="007C7F36"/>
    <w:rsid w:val="007D0556"/>
    <w:rsid w:val="007D0F21"/>
    <w:rsid w:val="007D2AA5"/>
    <w:rsid w:val="007E07F1"/>
    <w:rsid w:val="007E2CCD"/>
    <w:rsid w:val="007E4959"/>
    <w:rsid w:val="007E69EE"/>
    <w:rsid w:val="007F0203"/>
    <w:rsid w:val="007F19B2"/>
    <w:rsid w:val="007F28C4"/>
    <w:rsid w:val="007F495F"/>
    <w:rsid w:val="008052B0"/>
    <w:rsid w:val="00805F14"/>
    <w:rsid w:val="00806126"/>
    <w:rsid w:val="00820247"/>
    <w:rsid w:val="00820FA7"/>
    <w:rsid w:val="00822096"/>
    <w:rsid w:val="00822191"/>
    <w:rsid w:val="008320AE"/>
    <w:rsid w:val="00833AA3"/>
    <w:rsid w:val="008405B1"/>
    <w:rsid w:val="00840D88"/>
    <w:rsid w:val="008447F0"/>
    <w:rsid w:val="00845A56"/>
    <w:rsid w:val="00846B3E"/>
    <w:rsid w:val="00846C70"/>
    <w:rsid w:val="00852A30"/>
    <w:rsid w:val="008576D5"/>
    <w:rsid w:val="00865F26"/>
    <w:rsid w:val="00866D2F"/>
    <w:rsid w:val="00871CC5"/>
    <w:rsid w:val="00876374"/>
    <w:rsid w:val="0088350B"/>
    <w:rsid w:val="00884D4E"/>
    <w:rsid w:val="00884EE8"/>
    <w:rsid w:val="008854AA"/>
    <w:rsid w:val="00891D20"/>
    <w:rsid w:val="00891DFD"/>
    <w:rsid w:val="00897FD5"/>
    <w:rsid w:val="008A2F94"/>
    <w:rsid w:val="008B12D1"/>
    <w:rsid w:val="008B2F21"/>
    <w:rsid w:val="008B619B"/>
    <w:rsid w:val="008B76EF"/>
    <w:rsid w:val="008C514F"/>
    <w:rsid w:val="008C6E51"/>
    <w:rsid w:val="008D34A8"/>
    <w:rsid w:val="008D42F6"/>
    <w:rsid w:val="008E21F6"/>
    <w:rsid w:val="008E347C"/>
    <w:rsid w:val="008E461E"/>
    <w:rsid w:val="008E5FED"/>
    <w:rsid w:val="008F5010"/>
    <w:rsid w:val="008F5090"/>
    <w:rsid w:val="008F6313"/>
    <w:rsid w:val="00902545"/>
    <w:rsid w:val="009031B0"/>
    <w:rsid w:val="00904EFB"/>
    <w:rsid w:val="0090618F"/>
    <w:rsid w:val="00906325"/>
    <w:rsid w:val="0091310A"/>
    <w:rsid w:val="009206FE"/>
    <w:rsid w:val="00920B34"/>
    <w:rsid w:val="00921831"/>
    <w:rsid w:val="00922EA4"/>
    <w:rsid w:val="00933DEF"/>
    <w:rsid w:val="00942F43"/>
    <w:rsid w:val="00946F19"/>
    <w:rsid w:val="00947E45"/>
    <w:rsid w:val="0095127B"/>
    <w:rsid w:val="00953331"/>
    <w:rsid w:val="00961349"/>
    <w:rsid w:val="009618EC"/>
    <w:rsid w:val="0096219C"/>
    <w:rsid w:val="00963BE2"/>
    <w:rsid w:val="0096502D"/>
    <w:rsid w:val="00965953"/>
    <w:rsid w:val="0096782E"/>
    <w:rsid w:val="009702ED"/>
    <w:rsid w:val="009712F0"/>
    <w:rsid w:val="009735F8"/>
    <w:rsid w:val="0097434D"/>
    <w:rsid w:val="00974AA9"/>
    <w:rsid w:val="00985F54"/>
    <w:rsid w:val="00987B32"/>
    <w:rsid w:val="009937CF"/>
    <w:rsid w:val="00993BD1"/>
    <w:rsid w:val="00994A3A"/>
    <w:rsid w:val="009A01D3"/>
    <w:rsid w:val="009A3A48"/>
    <w:rsid w:val="009A3DAA"/>
    <w:rsid w:val="009A3EF9"/>
    <w:rsid w:val="009A450C"/>
    <w:rsid w:val="009B0E85"/>
    <w:rsid w:val="009B2FBE"/>
    <w:rsid w:val="009B33AD"/>
    <w:rsid w:val="009B5AF4"/>
    <w:rsid w:val="009C16E4"/>
    <w:rsid w:val="009C5A6A"/>
    <w:rsid w:val="009D0091"/>
    <w:rsid w:val="009D523D"/>
    <w:rsid w:val="009D6C9F"/>
    <w:rsid w:val="009E1752"/>
    <w:rsid w:val="009E2E91"/>
    <w:rsid w:val="009E433F"/>
    <w:rsid w:val="009E4A71"/>
    <w:rsid w:val="009E4C09"/>
    <w:rsid w:val="009E568D"/>
    <w:rsid w:val="009E7E07"/>
    <w:rsid w:val="009F1059"/>
    <w:rsid w:val="00A06256"/>
    <w:rsid w:val="00A07B78"/>
    <w:rsid w:val="00A101E3"/>
    <w:rsid w:val="00A11B74"/>
    <w:rsid w:val="00A13A8A"/>
    <w:rsid w:val="00A21DAB"/>
    <w:rsid w:val="00A248A8"/>
    <w:rsid w:val="00A25099"/>
    <w:rsid w:val="00A253D4"/>
    <w:rsid w:val="00A2715F"/>
    <w:rsid w:val="00A33C90"/>
    <w:rsid w:val="00A348EA"/>
    <w:rsid w:val="00A36DE1"/>
    <w:rsid w:val="00A3793C"/>
    <w:rsid w:val="00A4030B"/>
    <w:rsid w:val="00A41CE1"/>
    <w:rsid w:val="00A41FF0"/>
    <w:rsid w:val="00A45708"/>
    <w:rsid w:val="00A5142F"/>
    <w:rsid w:val="00A548DA"/>
    <w:rsid w:val="00A5586C"/>
    <w:rsid w:val="00A55DF0"/>
    <w:rsid w:val="00A57BA2"/>
    <w:rsid w:val="00A62E9A"/>
    <w:rsid w:val="00A70ABB"/>
    <w:rsid w:val="00A744E5"/>
    <w:rsid w:val="00A8040C"/>
    <w:rsid w:val="00A9355D"/>
    <w:rsid w:val="00A96F37"/>
    <w:rsid w:val="00A9797C"/>
    <w:rsid w:val="00AA4808"/>
    <w:rsid w:val="00AA5242"/>
    <w:rsid w:val="00AA5449"/>
    <w:rsid w:val="00AB22DD"/>
    <w:rsid w:val="00AB562A"/>
    <w:rsid w:val="00AB7353"/>
    <w:rsid w:val="00AC00C5"/>
    <w:rsid w:val="00AC0E2E"/>
    <w:rsid w:val="00AC358B"/>
    <w:rsid w:val="00AC3A40"/>
    <w:rsid w:val="00AC3E0E"/>
    <w:rsid w:val="00AC3F56"/>
    <w:rsid w:val="00AC54D2"/>
    <w:rsid w:val="00AD0845"/>
    <w:rsid w:val="00AD3321"/>
    <w:rsid w:val="00AD6A06"/>
    <w:rsid w:val="00AD7A07"/>
    <w:rsid w:val="00AD7C2B"/>
    <w:rsid w:val="00AD7CB3"/>
    <w:rsid w:val="00AE4997"/>
    <w:rsid w:val="00AE77BA"/>
    <w:rsid w:val="00AF02A0"/>
    <w:rsid w:val="00AF15D5"/>
    <w:rsid w:val="00AF2249"/>
    <w:rsid w:val="00AF3DB1"/>
    <w:rsid w:val="00AF49F0"/>
    <w:rsid w:val="00B05C9F"/>
    <w:rsid w:val="00B07FE0"/>
    <w:rsid w:val="00B12353"/>
    <w:rsid w:val="00B12426"/>
    <w:rsid w:val="00B124AE"/>
    <w:rsid w:val="00B13578"/>
    <w:rsid w:val="00B21654"/>
    <w:rsid w:val="00B21C7E"/>
    <w:rsid w:val="00B24B8B"/>
    <w:rsid w:val="00B26C5D"/>
    <w:rsid w:val="00B26CC3"/>
    <w:rsid w:val="00B2705B"/>
    <w:rsid w:val="00B27C67"/>
    <w:rsid w:val="00B27E79"/>
    <w:rsid w:val="00B31AA3"/>
    <w:rsid w:val="00B32921"/>
    <w:rsid w:val="00B36371"/>
    <w:rsid w:val="00B368FD"/>
    <w:rsid w:val="00B37710"/>
    <w:rsid w:val="00B37781"/>
    <w:rsid w:val="00B40F36"/>
    <w:rsid w:val="00B41917"/>
    <w:rsid w:val="00B45BA6"/>
    <w:rsid w:val="00B50E83"/>
    <w:rsid w:val="00B51907"/>
    <w:rsid w:val="00B62192"/>
    <w:rsid w:val="00B62E5A"/>
    <w:rsid w:val="00B64EAE"/>
    <w:rsid w:val="00B64EE7"/>
    <w:rsid w:val="00B66C58"/>
    <w:rsid w:val="00B66F1A"/>
    <w:rsid w:val="00B70457"/>
    <w:rsid w:val="00B7121E"/>
    <w:rsid w:val="00B739A1"/>
    <w:rsid w:val="00B75B8A"/>
    <w:rsid w:val="00B76C19"/>
    <w:rsid w:val="00B77680"/>
    <w:rsid w:val="00B779D8"/>
    <w:rsid w:val="00B77FE8"/>
    <w:rsid w:val="00B821DF"/>
    <w:rsid w:val="00B83E6A"/>
    <w:rsid w:val="00B84C08"/>
    <w:rsid w:val="00B878C1"/>
    <w:rsid w:val="00BA0945"/>
    <w:rsid w:val="00BA5D0C"/>
    <w:rsid w:val="00BB12F2"/>
    <w:rsid w:val="00BB1B5C"/>
    <w:rsid w:val="00BB5C81"/>
    <w:rsid w:val="00BC1B43"/>
    <w:rsid w:val="00BC3F1A"/>
    <w:rsid w:val="00BC74A5"/>
    <w:rsid w:val="00BD2AB7"/>
    <w:rsid w:val="00BD5834"/>
    <w:rsid w:val="00BE0EFD"/>
    <w:rsid w:val="00BE67E3"/>
    <w:rsid w:val="00BF18E5"/>
    <w:rsid w:val="00BF1945"/>
    <w:rsid w:val="00C03AE4"/>
    <w:rsid w:val="00C069F4"/>
    <w:rsid w:val="00C07822"/>
    <w:rsid w:val="00C12D1D"/>
    <w:rsid w:val="00C164EE"/>
    <w:rsid w:val="00C16CBA"/>
    <w:rsid w:val="00C2132C"/>
    <w:rsid w:val="00C22FAE"/>
    <w:rsid w:val="00C23070"/>
    <w:rsid w:val="00C34D52"/>
    <w:rsid w:val="00C42D58"/>
    <w:rsid w:val="00C47FA0"/>
    <w:rsid w:val="00C52442"/>
    <w:rsid w:val="00C53398"/>
    <w:rsid w:val="00C54A2D"/>
    <w:rsid w:val="00C562AE"/>
    <w:rsid w:val="00C57970"/>
    <w:rsid w:val="00C60657"/>
    <w:rsid w:val="00C60A00"/>
    <w:rsid w:val="00C61239"/>
    <w:rsid w:val="00C72C98"/>
    <w:rsid w:val="00C735E2"/>
    <w:rsid w:val="00C8140E"/>
    <w:rsid w:val="00C87313"/>
    <w:rsid w:val="00C94087"/>
    <w:rsid w:val="00C947A8"/>
    <w:rsid w:val="00C9686E"/>
    <w:rsid w:val="00CA0821"/>
    <w:rsid w:val="00CA441D"/>
    <w:rsid w:val="00CA6817"/>
    <w:rsid w:val="00CB0F44"/>
    <w:rsid w:val="00CC0114"/>
    <w:rsid w:val="00CC3915"/>
    <w:rsid w:val="00CC75DD"/>
    <w:rsid w:val="00CC7B6C"/>
    <w:rsid w:val="00CD21DD"/>
    <w:rsid w:val="00CD5792"/>
    <w:rsid w:val="00CE04E8"/>
    <w:rsid w:val="00CE1B3E"/>
    <w:rsid w:val="00CE2E90"/>
    <w:rsid w:val="00CE3EFB"/>
    <w:rsid w:val="00CF183B"/>
    <w:rsid w:val="00CF3BDC"/>
    <w:rsid w:val="00CF7396"/>
    <w:rsid w:val="00CF7F38"/>
    <w:rsid w:val="00D02D1E"/>
    <w:rsid w:val="00D12D34"/>
    <w:rsid w:val="00D25737"/>
    <w:rsid w:val="00D27163"/>
    <w:rsid w:val="00D278A2"/>
    <w:rsid w:val="00D30CB0"/>
    <w:rsid w:val="00D320C3"/>
    <w:rsid w:val="00D34BCF"/>
    <w:rsid w:val="00D36E80"/>
    <w:rsid w:val="00D41096"/>
    <w:rsid w:val="00D423ED"/>
    <w:rsid w:val="00D43747"/>
    <w:rsid w:val="00D46A67"/>
    <w:rsid w:val="00D52AD0"/>
    <w:rsid w:val="00D52C09"/>
    <w:rsid w:val="00D568E8"/>
    <w:rsid w:val="00D66B15"/>
    <w:rsid w:val="00D67D3E"/>
    <w:rsid w:val="00D716D3"/>
    <w:rsid w:val="00D75521"/>
    <w:rsid w:val="00D76E69"/>
    <w:rsid w:val="00D770F3"/>
    <w:rsid w:val="00D810AB"/>
    <w:rsid w:val="00D95FAD"/>
    <w:rsid w:val="00DA0990"/>
    <w:rsid w:val="00DA4366"/>
    <w:rsid w:val="00DA4620"/>
    <w:rsid w:val="00DA6F93"/>
    <w:rsid w:val="00DA71EF"/>
    <w:rsid w:val="00DB6417"/>
    <w:rsid w:val="00DC0BBD"/>
    <w:rsid w:val="00DC18F7"/>
    <w:rsid w:val="00DC19C8"/>
    <w:rsid w:val="00DC385C"/>
    <w:rsid w:val="00DC6AD9"/>
    <w:rsid w:val="00DC6EB5"/>
    <w:rsid w:val="00DC7B3B"/>
    <w:rsid w:val="00DD19FB"/>
    <w:rsid w:val="00DD248A"/>
    <w:rsid w:val="00DD327D"/>
    <w:rsid w:val="00DD4EF5"/>
    <w:rsid w:val="00DD6509"/>
    <w:rsid w:val="00DE58F8"/>
    <w:rsid w:val="00DE6EB9"/>
    <w:rsid w:val="00DF3DB1"/>
    <w:rsid w:val="00DF6A62"/>
    <w:rsid w:val="00DF6E83"/>
    <w:rsid w:val="00E03D5F"/>
    <w:rsid w:val="00E043B7"/>
    <w:rsid w:val="00E0534F"/>
    <w:rsid w:val="00E074D3"/>
    <w:rsid w:val="00E11254"/>
    <w:rsid w:val="00E137CE"/>
    <w:rsid w:val="00E17B3D"/>
    <w:rsid w:val="00E20471"/>
    <w:rsid w:val="00E2117C"/>
    <w:rsid w:val="00E259AF"/>
    <w:rsid w:val="00E273F8"/>
    <w:rsid w:val="00E31EB5"/>
    <w:rsid w:val="00E3220D"/>
    <w:rsid w:val="00E32FD4"/>
    <w:rsid w:val="00E33929"/>
    <w:rsid w:val="00E41AF0"/>
    <w:rsid w:val="00E479F6"/>
    <w:rsid w:val="00E523C6"/>
    <w:rsid w:val="00E55440"/>
    <w:rsid w:val="00E56577"/>
    <w:rsid w:val="00E568F7"/>
    <w:rsid w:val="00E56F08"/>
    <w:rsid w:val="00E64EE6"/>
    <w:rsid w:val="00E70A44"/>
    <w:rsid w:val="00E74412"/>
    <w:rsid w:val="00E809F1"/>
    <w:rsid w:val="00E80C8D"/>
    <w:rsid w:val="00E8455B"/>
    <w:rsid w:val="00E85C2C"/>
    <w:rsid w:val="00E86FE6"/>
    <w:rsid w:val="00E8710B"/>
    <w:rsid w:val="00E90BB2"/>
    <w:rsid w:val="00E915F4"/>
    <w:rsid w:val="00E917B7"/>
    <w:rsid w:val="00E94492"/>
    <w:rsid w:val="00E9453B"/>
    <w:rsid w:val="00E9559F"/>
    <w:rsid w:val="00E978D5"/>
    <w:rsid w:val="00EA0A37"/>
    <w:rsid w:val="00EA0FAE"/>
    <w:rsid w:val="00EA310D"/>
    <w:rsid w:val="00EA4A70"/>
    <w:rsid w:val="00EA57C8"/>
    <w:rsid w:val="00EB2B10"/>
    <w:rsid w:val="00EB335C"/>
    <w:rsid w:val="00EB651D"/>
    <w:rsid w:val="00EB6801"/>
    <w:rsid w:val="00EC12FC"/>
    <w:rsid w:val="00EC47CB"/>
    <w:rsid w:val="00EC4C49"/>
    <w:rsid w:val="00EC575C"/>
    <w:rsid w:val="00EC7DDF"/>
    <w:rsid w:val="00ED7289"/>
    <w:rsid w:val="00EE07F3"/>
    <w:rsid w:val="00EE28A2"/>
    <w:rsid w:val="00EE3D58"/>
    <w:rsid w:val="00EE558E"/>
    <w:rsid w:val="00EF43F6"/>
    <w:rsid w:val="00EF5E80"/>
    <w:rsid w:val="00EF6059"/>
    <w:rsid w:val="00EF648C"/>
    <w:rsid w:val="00F0031B"/>
    <w:rsid w:val="00F03D87"/>
    <w:rsid w:val="00F1089B"/>
    <w:rsid w:val="00F161BF"/>
    <w:rsid w:val="00F217A0"/>
    <w:rsid w:val="00F2467D"/>
    <w:rsid w:val="00F252AB"/>
    <w:rsid w:val="00F332FD"/>
    <w:rsid w:val="00F336CA"/>
    <w:rsid w:val="00F36805"/>
    <w:rsid w:val="00F377B9"/>
    <w:rsid w:val="00F379C8"/>
    <w:rsid w:val="00F37EE8"/>
    <w:rsid w:val="00F41923"/>
    <w:rsid w:val="00F4545A"/>
    <w:rsid w:val="00F45B88"/>
    <w:rsid w:val="00F47D3F"/>
    <w:rsid w:val="00F56013"/>
    <w:rsid w:val="00F56710"/>
    <w:rsid w:val="00F56A8F"/>
    <w:rsid w:val="00F57B45"/>
    <w:rsid w:val="00F57E2E"/>
    <w:rsid w:val="00F61503"/>
    <w:rsid w:val="00F630B0"/>
    <w:rsid w:val="00F633D1"/>
    <w:rsid w:val="00F75F90"/>
    <w:rsid w:val="00F774E2"/>
    <w:rsid w:val="00F80910"/>
    <w:rsid w:val="00F84ABA"/>
    <w:rsid w:val="00F87F88"/>
    <w:rsid w:val="00F9065A"/>
    <w:rsid w:val="00F91017"/>
    <w:rsid w:val="00F911CA"/>
    <w:rsid w:val="00FA309E"/>
    <w:rsid w:val="00FA6304"/>
    <w:rsid w:val="00FB1407"/>
    <w:rsid w:val="00FB222E"/>
    <w:rsid w:val="00FB50E6"/>
    <w:rsid w:val="00FB6C91"/>
    <w:rsid w:val="00FC2509"/>
    <w:rsid w:val="00FC28C1"/>
    <w:rsid w:val="00FC2B69"/>
    <w:rsid w:val="00FC31C1"/>
    <w:rsid w:val="00FC61CD"/>
    <w:rsid w:val="00FC6400"/>
    <w:rsid w:val="00FC6B31"/>
    <w:rsid w:val="00FD5863"/>
    <w:rsid w:val="00FD649E"/>
    <w:rsid w:val="00FD685E"/>
    <w:rsid w:val="00FD68F9"/>
    <w:rsid w:val="00FE0BC0"/>
    <w:rsid w:val="00FE3AB5"/>
    <w:rsid w:val="00FF025B"/>
    <w:rsid w:val="00FF22A7"/>
    <w:rsid w:val="00FF2A36"/>
    <w:rsid w:val="00FF4650"/>
    <w:rsid w:val="00FF4CC1"/>
    <w:rsid w:val="00FF6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741F9E"/>
  <w15:chartTrackingRefBased/>
  <w15:docId w15:val="{05DF2EA9-BF51-4D6A-A117-25823B77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4C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60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60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61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A61E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0612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C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84C08"/>
    <w:pPr>
      <w:outlineLvl w:val="9"/>
    </w:pPr>
    <w:rPr>
      <w:lang w:val="en-US"/>
    </w:rPr>
  </w:style>
  <w:style w:type="paragraph" w:styleId="TOC2">
    <w:name w:val="toc 2"/>
    <w:basedOn w:val="Normal"/>
    <w:next w:val="Normal"/>
    <w:autoRedefine/>
    <w:uiPriority w:val="39"/>
    <w:unhideWhenUsed/>
    <w:rsid w:val="00B84C08"/>
    <w:pPr>
      <w:spacing w:before="120" w:after="0"/>
      <w:ind w:left="220"/>
    </w:pPr>
    <w:rPr>
      <w:rFonts w:cstheme="minorHAnsi"/>
      <w:i/>
      <w:iCs/>
      <w:sz w:val="20"/>
      <w:szCs w:val="20"/>
    </w:rPr>
  </w:style>
  <w:style w:type="paragraph" w:styleId="TOC1">
    <w:name w:val="toc 1"/>
    <w:basedOn w:val="Normal"/>
    <w:next w:val="Normal"/>
    <w:autoRedefine/>
    <w:uiPriority w:val="39"/>
    <w:unhideWhenUsed/>
    <w:rsid w:val="00333081"/>
    <w:pPr>
      <w:tabs>
        <w:tab w:val="left" w:pos="440"/>
        <w:tab w:val="right" w:pos="10456"/>
      </w:tabs>
      <w:spacing w:before="240" w:after="120" w:line="120" w:lineRule="auto"/>
      <w:jc w:val="center"/>
    </w:pPr>
    <w:rPr>
      <w:rFonts w:cstheme="minorHAnsi"/>
      <w:b/>
      <w:bCs/>
      <w:noProof/>
      <w:sz w:val="20"/>
      <w:szCs w:val="20"/>
    </w:rPr>
  </w:style>
  <w:style w:type="paragraph" w:styleId="TOC3">
    <w:name w:val="toc 3"/>
    <w:basedOn w:val="Normal"/>
    <w:next w:val="Normal"/>
    <w:autoRedefine/>
    <w:uiPriority w:val="39"/>
    <w:unhideWhenUsed/>
    <w:rsid w:val="00B84C08"/>
    <w:pPr>
      <w:spacing w:after="0"/>
      <w:ind w:left="440"/>
    </w:pPr>
    <w:rPr>
      <w:rFonts w:cstheme="minorHAnsi"/>
      <w:sz w:val="20"/>
      <w:szCs w:val="20"/>
    </w:rPr>
  </w:style>
  <w:style w:type="paragraph" w:styleId="Header">
    <w:name w:val="header"/>
    <w:basedOn w:val="Normal"/>
    <w:link w:val="HeaderChar"/>
    <w:uiPriority w:val="99"/>
    <w:unhideWhenUsed/>
    <w:rsid w:val="00630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2DF"/>
  </w:style>
  <w:style w:type="paragraph" w:styleId="Footer">
    <w:name w:val="footer"/>
    <w:basedOn w:val="Normal"/>
    <w:link w:val="FooterChar"/>
    <w:uiPriority w:val="99"/>
    <w:unhideWhenUsed/>
    <w:rsid w:val="00630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2DF"/>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1"/>
    <w:qFormat/>
    <w:rsid w:val="00776315"/>
    <w:pPr>
      <w:ind w:left="720"/>
      <w:contextualSpacing/>
    </w:pPr>
  </w:style>
  <w:style w:type="paragraph" w:styleId="TOC4">
    <w:name w:val="toc 4"/>
    <w:basedOn w:val="Normal"/>
    <w:next w:val="Normal"/>
    <w:autoRedefine/>
    <w:uiPriority w:val="39"/>
    <w:unhideWhenUsed/>
    <w:rsid w:val="002E12A3"/>
    <w:pPr>
      <w:spacing w:after="0"/>
      <w:ind w:left="660"/>
    </w:pPr>
    <w:rPr>
      <w:rFonts w:cstheme="minorHAnsi"/>
      <w:sz w:val="20"/>
      <w:szCs w:val="20"/>
    </w:rPr>
  </w:style>
  <w:style w:type="paragraph" w:styleId="TOC5">
    <w:name w:val="toc 5"/>
    <w:basedOn w:val="Normal"/>
    <w:next w:val="Normal"/>
    <w:autoRedefine/>
    <w:uiPriority w:val="39"/>
    <w:unhideWhenUsed/>
    <w:rsid w:val="002E12A3"/>
    <w:pPr>
      <w:spacing w:after="0"/>
      <w:ind w:left="880"/>
    </w:pPr>
    <w:rPr>
      <w:rFonts w:cstheme="minorHAnsi"/>
      <w:sz w:val="20"/>
      <w:szCs w:val="20"/>
    </w:rPr>
  </w:style>
  <w:style w:type="paragraph" w:styleId="TOC6">
    <w:name w:val="toc 6"/>
    <w:basedOn w:val="Normal"/>
    <w:next w:val="Normal"/>
    <w:autoRedefine/>
    <w:uiPriority w:val="39"/>
    <w:unhideWhenUsed/>
    <w:rsid w:val="002E12A3"/>
    <w:pPr>
      <w:spacing w:after="0"/>
      <w:ind w:left="1100"/>
    </w:pPr>
    <w:rPr>
      <w:rFonts w:cstheme="minorHAnsi"/>
      <w:sz w:val="20"/>
      <w:szCs w:val="20"/>
    </w:rPr>
  </w:style>
  <w:style w:type="paragraph" w:styleId="TOC7">
    <w:name w:val="toc 7"/>
    <w:basedOn w:val="Normal"/>
    <w:next w:val="Normal"/>
    <w:autoRedefine/>
    <w:uiPriority w:val="39"/>
    <w:unhideWhenUsed/>
    <w:rsid w:val="002E12A3"/>
    <w:pPr>
      <w:spacing w:after="0"/>
      <w:ind w:left="1320"/>
    </w:pPr>
    <w:rPr>
      <w:rFonts w:cstheme="minorHAnsi"/>
      <w:sz w:val="20"/>
      <w:szCs w:val="20"/>
    </w:rPr>
  </w:style>
  <w:style w:type="paragraph" w:styleId="TOC8">
    <w:name w:val="toc 8"/>
    <w:basedOn w:val="Normal"/>
    <w:next w:val="Normal"/>
    <w:autoRedefine/>
    <w:uiPriority w:val="39"/>
    <w:unhideWhenUsed/>
    <w:rsid w:val="002E12A3"/>
    <w:pPr>
      <w:spacing w:after="0"/>
      <w:ind w:left="1540"/>
    </w:pPr>
    <w:rPr>
      <w:rFonts w:cstheme="minorHAnsi"/>
      <w:sz w:val="20"/>
      <w:szCs w:val="20"/>
    </w:rPr>
  </w:style>
  <w:style w:type="paragraph" w:styleId="TOC9">
    <w:name w:val="toc 9"/>
    <w:basedOn w:val="Normal"/>
    <w:next w:val="Normal"/>
    <w:autoRedefine/>
    <w:uiPriority w:val="39"/>
    <w:unhideWhenUsed/>
    <w:rsid w:val="002E12A3"/>
    <w:pPr>
      <w:spacing w:after="0"/>
      <w:ind w:left="1760"/>
    </w:pPr>
    <w:rPr>
      <w:rFonts w:cstheme="minorHAnsi"/>
      <w:sz w:val="20"/>
      <w:szCs w:val="20"/>
    </w:rPr>
  </w:style>
  <w:style w:type="table" w:styleId="TableGrid">
    <w:name w:val="Table Grid"/>
    <w:basedOn w:val="TableNormal"/>
    <w:uiPriority w:val="39"/>
    <w:rsid w:val="001B1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5601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601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A61EB"/>
    <w:rPr>
      <w:color w:val="0563C1" w:themeColor="hyperlink"/>
      <w:u w:val="single"/>
    </w:rPr>
  </w:style>
  <w:style w:type="character" w:customStyle="1" w:styleId="Heading4Char">
    <w:name w:val="Heading 4 Char"/>
    <w:basedOn w:val="DefaultParagraphFont"/>
    <w:link w:val="Heading4"/>
    <w:uiPriority w:val="9"/>
    <w:rsid w:val="001A61EB"/>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1A61EB"/>
    <w:rPr>
      <w:i/>
      <w:iCs/>
      <w:color w:val="4472C4" w:themeColor="accent1"/>
    </w:rPr>
  </w:style>
  <w:style w:type="character" w:styleId="Strong">
    <w:name w:val="Strong"/>
    <w:basedOn w:val="DefaultParagraphFont"/>
    <w:uiPriority w:val="22"/>
    <w:qFormat/>
    <w:rsid w:val="001A61EB"/>
    <w:rPr>
      <w:b/>
      <w:bCs/>
    </w:rPr>
  </w:style>
  <w:style w:type="character" w:customStyle="1" w:styleId="Heading5Char">
    <w:name w:val="Heading 5 Char"/>
    <w:basedOn w:val="DefaultParagraphFont"/>
    <w:link w:val="Heading5"/>
    <w:uiPriority w:val="9"/>
    <w:rsid w:val="001A61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06126"/>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693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FA1"/>
    <w:rPr>
      <w:rFonts w:ascii="Segoe UI" w:hAnsi="Segoe UI" w:cs="Segoe UI"/>
      <w:sz w:val="18"/>
      <w:szCs w:val="18"/>
    </w:rPr>
  </w:style>
  <w:style w:type="paragraph" w:styleId="NoSpacing">
    <w:name w:val="No Spacing"/>
    <w:link w:val="NoSpacingChar"/>
    <w:uiPriority w:val="1"/>
    <w:qFormat/>
    <w:rsid w:val="005C64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C64F1"/>
    <w:rPr>
      <w:rFonts w:eastAsiaTheme="minorEastAsia"/>
      <w:lang w:val="en-US"/>
    </w:rPr>
  </w:style>
  <w:style w:type="character" w:styleId="UnresolvedMention">
    <w:name w:val="Unresolved Mention"/>
    <w:basedOn w:val="DefaultParagraphFont"/>
    <w:uiPriority w:val="99"/>
    <w:semiHidden/>
    <w:unhideWhenUsed/>
    <w:rsid w:val="00F80910"/>
    <w:rPr>
      <w:color w:val="605E5C"/>
      <w:shd w:val="clear" w:color="auto" w:fill="E1DFDD"/>
    </w:rPr>
  </w:style>
  <w:style w:type="paragraph" w:styleId="BodyText">
    <w:name w:val="Body Text"/>
    <w:basedOn w:val="Normal"/>
    <w:link w:val="BodyTextChar"/>
    <w:uiPriority w:val="1"/>
    <w:semiHidden/>
    <w:unhideWhenUsed/>
    <w:qFormat/>
    <w:rsid w:val="004A2720"/>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semiHidden/>
    <w:rsid w:val="004A2720"/>
    <w:rPr>
      <w:rFonts w:ascii="Arial" w:eastAsia="Arial" w:hAnsi="Arial" w:cs="Arial"/>
      <w:sz w:val="24"/>
      <w:szCs w:val="24"/>
      <w:lang w:val="en-US"/>
    </w:rPr>
  </w:style>
  <w:style w:type="character" w:customStyle="1" w:styleId="ui-provider">
    <w:name w:val="ui-provider"/>
    <w:basedOn w:val="DefaultParagraphFont"/>
    <w:rsid w:val="0052248E"/>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1"/>
    <w:qFormat/>
    <w:rsid w:val="005B4F4A"/>
  </w:style>
  <w:style w:type="paragraph" w:styleId="NormalWeb">
    <w:name w:val="Normal (Web)"/>
    <w:basedOn w:val="Normal"/>
    <w:uiPriority w:val="99"/>
    <w:semiHidden/>
    <w:unhideWhenUsed/>
    <w:rsid w:val="005B4F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B4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0862">
      <w:bodyDiv w:val="1"/>
      <w:marLeft w:val="0"/>
      <w:marRight w:val="0"/>
      <w:marTop w:val="0"/>
      <w:marBottom w:val="0"/>
      <w:divBdr>
        <w:top w:val="none" w:sz="0" w:space="0" w:color="auto"/>
        <w:left w:val="none" w:sz="0" w:space="0" w:color="auto"/>
        <w:bottom w:val="none" w:sz="0" w:space="0" w:color="auto"/>
        <w:right w:val="none" w:sz="0" w:space="0" w:color="auto"/>
      </w:divBdr>
    </w:div>
    <w:div w:id="70470711">
      <w:bodyDiv w:val="1"/>
      <w:marLeft w:val="0"/>
      <w:marRight w:val="0"/>
      <w:marTop w:val="0"/>
      <w:marBottom w:val="0"/>
      <w:divBdr>
        <w:top w:val="none" w:sz="0" w:space="0" w:color="auto"/>
        <w:left w:val="none" w:sz="0" w:space="0" w:color="auto"/>
        <w:bottom w:val="none" w:sz="0" w:space="0" w:color="auto"/>
        <w:right w:val="none" w:sz="0" w:space="0" w:color="auto"/>
      </w:divBdr>
    </w:div>
    <w:div w:id="78405399">
      <w:bodyDiv w:val="1"/>
      <w:marLeft w:val="0"/>
      <w:marRight w:val="0"/>
      <w:marTop w:val="0"/>
      <w:marBottom w:val="0"/>
      <w:divBdr>
        <w:top w:val="none" w:sz="0" w:space="0" w:color="auto"/>
        <w:left w:val="none" w:sz="0" w:space="0" w:color="auto"/>
        <w:bottom w:val="none" w:sz="0" w:space="0" w:color="auto"/>
        <w:right w:val="none" w:sz="0" w:space="0" w:color="auto"/>
      </w:divBdr>
    </w:div>
    <w:div w:id="165826813">
      <w:bodyDiv w:val="1"/>
      <w:marLeft w:val="0"/>
      <w:marRight w:val="0"/>
      <w:marTop w:val="0"/>
      <w:marBottom w:val="0"/>
      <w:divBdr>
        <w:top w:val="none" w:sz="0" w:space="0" w:color="auto"/>
        <w:left w:val="none" w:sz="0" w:space="0" w:color="auto"/>
        <w:bottom w:val="none" w:sz="0" w:space="0" w:color="auto"/>
        <w:right w:val="none" w:sz="0" w:space="0" w:color="auto"/>
      </w:divBdr>
    </w:div>
    <w:div w:id="219901765">
      <w:bodyDiv w:val="1"/>
      <w:marLeft w:val="0"/>
      <w:marRight w:val="0"/>
      <w:marTop w:val="0"/>
      <w:marBottom w:val="0"/>
      <w:divBdr>
        <w:top w:val="none" w:sz="0" w:space="0" w:color="auto"/>
        <w:left w:val="none" w:sz="0" w:space="0" w:color="auto"/>
        <w:bottom w:val="none" w:sz="0" w:space="0" w:color="auto"/>
        <w:right w:val="none" w:sz="0" w:space="0" w:color="auto"/>
      </w:divBdr>
    </w:div>
    <w:div w:id="240991888">
      <w:bodyDiv w:val="1"/>
      <w:marLeft w:val="0"/>
      <w:marRight w:val="0"/>
      <w:marTop w:val="0"/>
      <w:marBottom w:val="0"/>
      <w:divBdr>
        <w:top w:val="none" w:sz="0" w:space="0" w:color="auto"/>
        <w:left w:val="none" w:sz="0" w:space="0" w:color="auto"/>
        <w:bottom w:val="none" w:sz="0" w:space="0" w:color="auto"/>
        <w:right w:val="none" w:sz="0" w:space="0" w:color="auto"/>
      </w:divBdr>
    </w:div>
    <w:div w:id="333845261">
      <w:bodyDiv w:val="1"/>
      <w:marLeft w:val="0"/>
      <w:marRight w:val="0"/>
      <w:marTop w:val="0"/>
      <w:marBottom w:val="0"/>
      <w:divBdr>
        <w:top w:val="none" w:sz="0" w:space="0" w:color="auto"/>
        <w:left w:val="none" w:sz="0" w:space="0" w:color="auto"/>
        <w:bottom w:val="none" w:sz="0" w:space="0" w:color="auto"/>
        <w:right w:val="none" w:sz="0" w:space="0" w:color="auto"/>
      </w:divBdr>
    </w:div>
    <w:div w:id="442841556">
      <w:bodyDiv w:val="1"/>
      <w:marLeft w:val="0"/>
      <w:marRight w:val="0"/>
      <w:marTop w:val="0"/>
      <w:marBottom w:val="0"/>
      <w:divBdr>
        <w:top w:val="none" w:sz="0" w:space="0" w:color="auto"/>
        <w:left w:val="none" w:sz="0" w:space="0" w:color="auto"/>
        <w:bottom w:val="none" w:sz="0" w:space="0" w:color="auto"/>
        <w:right w:val="none" w:sz="0" w:space="0" w:color="auto"/>
      </w:divBdr>
    </w:div>
    <w:div w:id="497424634">
      <w:bodyDiv w:val="1"/>
      <w:marLeft w:val="0"/>
      <w:marRight w:val="0"/>
      <w:marTop w:val="0"/>
      <w:marBottom w:val="0"/>
      <w:divBdr>
        <w:top w:val="none" w:sz="0" w:space="0" w:color="auto"/>
        <w:left w:val="none" w:sz="0" w:space="0" w:color="auto"/>
        <w:bottom w:val="none" w:sz="0" w:space="0" w:color="auto"/>
        <w:right w:val="none" w:sz="0" w:space="0" w:color="auto"/>
      </w:divBdr>
    </w:div>
    <w:div w:id="650064148">
      <w:bodyDiv w:val="1"/>
      <w:marLeft w:val="0"/>
      <w:marRight w:val="0"/>
      <w:marTop w:val="0"/>
      <w:marBottom w:val="0"/>
      <w:divBdr>
        <w:top w:val="none" w:sz="0" w:space="0" w:color="auto"/>
        <w:left w:val="none" w:sz="0" w:space="0" w:color="auto"/>
        <w:bottom w:val="none" w:sz="0" w:space="0" w:color="auto"/>
        <w:right w:val="none" w:sz="0" w:space="0" w:color="auto"/>
      </w:divBdr>
    </w:div>
    <w:div w:id="705369763">
      <w:bodyDiv w:val="1"/>
      <w:marLeft w:val="0"/>
      <w:marRight w:val="0"/>
      <w:marTop w:val="0"/>
      <w:marBottom w:val="0"/>
      <w:divBdr>
        <w:top w:val="none" w:sz="0" w:space="0" w:color="auto"/>
        <w:left w:val="none" w:sz="0" w:space="0" w:color="auto"/>
        <w:bottom w:val="none" w:sz="0" w:space="0" w:color="auto"/>
        <w:right w:val="none" w:sz="0" w:space="0" w:color="auto"/>
      </w:divBdr>
    </w:div>
    <w:div w:id="711929544">
      <w:bodyDiv w:val="1"/>
      <w:marLeft w:val="0"/>
      <w:marRight w:val="0"/>
      <w:marTop w:val="0"/>
      <w:marBottom w:val="0"/>
      <w:divBdr>
        <w:top w:val="none" w:sz="0" w:space="0" w:color="auto"/>
        <w:left w:val="none" w:sz="0" w:space="0" w:color="auto"/>
        <w:bottom w:val="none" w:sz="0" w:space="0" w:color="auto"/>
        <w:right w:val="none" w:sz="0" w:space="0" w:color="auto"/>
      </w:divBdr>
    </w:div>
    <w:div w:id="717246698">
      <w:bodyDiv w:val="1"/>
      <w:marLeft w:val="0"/>
      <w:marRight w:val="0"/>
      <w:marTop w:val="0"/>
      <w:marBottom w:val="0"/>
      <w:divBdr>
        <w:top w:val="none" w:sz="0" w:space="0" w:color="auto"/>
        <w:left w:val="none" w:sz="0" w:space="0" w:color="auto"/>
        <w:bottom w:val="none" w:sz="0" w:space="0" w:color="auto"/>
        <w:right w:val="none" w:sz="0" w:space="0" w:color="auto"/>
      </w:divBdr>
    </w:div>
    <w:div w:id="766922503">
      <w:bodyDiv w:val="1"/>
      <w:marLeft w:val="0"/>
      <w:marRight w:val="0"/>
      <w:marTop w:val="0"/>
      <w:marBottom w:val="0"/>
      <w:divBdr>
        <w:top w:val="none" w:sz="0" w:space="0" w:color="auto"/>
        <w:left w:val="none" w:sz="0" w:space="0" w:color="auto"/>
        <w:bottom w:val="none" w:sz="0" w:space="0" w:color="auto"/>
        <w:right w:val="none" w:sz="0" w:space="0" w:color="auto"/>
      </w:divBdr>
    </w:div>
    <w:div w:id="1000622860">
      <w:bodyDiv w:val="1"/>
      <w:marLeft w:val="0"/>
      <w:marRight w:val="0"/>
      <w:marTop w:val="0"/>
      <w:marBottom w:val="0"/>
      <w:divBdr>
        <w:top w:val="none" w:sz="0" w:space="0" w:color="auto"/>
        <w:left w:val="none" w:sz="0" w:space="0" w:color="auto"/>
        <w:bottom w:val="none" w:sz="0" w:space="0" w:color="auto"/>
        <w:right w:val="none" w:sz="0" w:space="0" w:color="auto"/>
      </w:divBdr>
    </w:div>
    <w:div w:id="1008871455">
      <w:bodyDiv w:val="1"/>
      <w:marLeft w:val="0"/>
      <w:marRight w:val="0"/>
      <w:marTop w:val="0"/>
      <w:marBottom w:val="0"/>
      <w:divBdr>
        <w:top w:val="none" w:sz="0" w:space="0" w:color="auto"/>
        <w:left w:val="none" w:sz="0" w:space="0" w:color="auto"/>
        <w:bottom w:val="none" w:sz="0" w:space="0" w:color="auto"/>
        <w:right w:val="none" w:sz="0" w:space="0" w:color="auto"/>
      </w:divBdr>
    </w:div>
    <w:div w:id="1042751203">
      <w:bodyDiv w:val="1"/>
      <w:marLeft w:val="0"/>
      <w:marRight w:val="0"/>
      <w:marTop w:val="0"/>
      <w:marBottom w:val="0"/>
      <w:divBdr>
        <w:top w:val="none" w:sz="0" w:space="0" w:color="auto"/>
        <w:left w:val="none" w:sz="0" w:space="0" w:color="auto"/>
        <w:bottom w:val="none" w:sz="0" w:space="0" w:color="auto"/>
        <w:right w:val="none" w:sz="0" w:space="0" w:color="auto"/>
      </w:divBdr>
    </w:div>
    <w:div w:id="1048455045">
      <w:bodyDiv w:val="1"/>
      <w:marLeft w:val="0"/>
      <w:marRight w:val="0"/>
      <w:marTop w:val="0"/>
      <w:marBottom w:val="0"/>
      <w:divBdr>
        <w:top w:val="none" w:sz="0" w:space="0" w:color="auto"/>
        <w:left w:val="none" w:sz="0" w:space="0" w:color="auto"/>
        <w:bottom w:val="none" w:sz="0" w:space="0" w:color="auto"/>
        <w:right w:val="none" w:sz="0" w:space="0" w:color="auto"/>
      </w:divBdr>
    </w:div>
    <w:div w:id="1126243244">
      <w:bodyDiv w:val="1"/>
      <w:marLeft w:val="0"/>
      <w:marRight w:val="0"/>
      <w:marTop w:val="0"/>
      <w:marBottom w:val="0"/>
      <w:divBdr>
        <w:top w:val="none" w:sz="0" w:space="0" w:color="auto"/>
        <w:left w:val="none" w:sz="0" w:space="0" w:color="auto"/>
        <w:bottom w:val="none" w:sz="0" w:space="0" w:color="auto"/>
        <w:right w:val="none" w:sz="0" w:space="0" w:color="auto"/>
      </w:divBdr>
    </w:div>
    <w:div w:id="1140414844">
      <w:bodyDiv w:val="1"/>
      <w:marLeft w:val="0"/>
      <w:marRight w:val="0"/>
      <w:marTop w:val="0"/>
      <w:marBottom w:val="0"/>
      <w:divBdr>
        <w:top w:val="none" w:sz="0" w:space="0" w:color="auto"/>
        <w:left w:val="none" w:sz="0" w:space="0" w:color="auto"/>
        <w:bottom w:val="none" w:sz="0" w:space="0" w:color="auto"/>
        <w:right w:val="none" w:sz="0" w:space="0" w:color="auto"/>
      </w:divBdr>
    </w:div>
    <w:div w:id="1169752670">
      <w:bodyDiv w:val="1"/>
      <w:marLeft w:val="0"/>
      <w:marRight w:val="0"/>
      <w:marTop w:val="0"/>
      <w:marBottom w:val="0"/>
      <w:divBdr>
        <w:top w:val="none" w:sz="0" w:space="0" w:color="auto"/>
        <w:left w:val="none" w:sz="0" w:space="0" w:color="auto"/>
        <w:bottom w:val="none" w:sz="0" w:space="0" w:color="auto"/>
        <w:right w:val="none" w:sz="0" w:space="0" w:color="auto"/>
      </w:divBdr>
    </w:div>
    <w:div w:id="1184783541">
      <w:bodyDiv w:val="1"/>
      <w:marLeft w:val="0"/>
      <w:marRight w:val="0"/>
      <w:marTop w:val="0"/>
      <w:marBottom w:val="0"/>
      <w:divBdr>
        <w:top w:val="none" w:sz="0" w:space="0" w:color="auto"/>
        <w:left w:val="none" w:sz="0" w:space="0" w:color="auto"/>
        <w:bottom w:val="none" w:sz="0" w:space="0" w:color="auto"/>
        <w:right w:val="none" w:sz="0" w:space="0" w:color="auto"/>
      </w:divBdr>
    </w:div>
    <w:div w:id="1262101874">
      <w:bodyDiv w:val="1"/>
      <w:marLeft w:val="0"/>
      <w:marRight w:val="0"/>
      <w:marTop w:val="0"/>
      <w:marBottom w:val="0"/>
      <w:divBdr>
        <w:top w:val="none" w:sz="0" w:space="0" w:color="auto"/>
        <w:left w:val="none" w:sz="0" w:space="0" w:color="auto"/>
        <w:bottom w:val="none" w:sz="0" w:space="0" w:color="auto"/>
        <w:right w:val="none" w:sz="0" w:space="0" w:color="auto"/>
      </w:divBdr>
    </w:div>
    <w:div w:id="1270621092">
      <w:bodyDiv w:val="1"/>
      <w:marLeft w:val="0"/>
      <w:marRight w:val="0"/>
      <w:marTop w:val="0"/>
      <w:marBottom w:val="0"/>
      <w:divBdr>
        <w:top w:val="none" w:sz="0" w:space="0" w:color="auto"/>
        <w:left w:val="none" w:sz="0" w:space="0" w:color="auto"/>
        <w:bottom w:val="none" w:sz="0" w:space="0" w:color="auto"/>
        <w:right w:val="none" w:sz="0" w:space="0" w:color="auto"/>
      </w:divBdr>
    </w:div>
    <w:div w:id="1373192369">
      <w:bodyDiv w:val="1"/>
      <w:marLeft w:val="0"/>
      <w:marRight w:val="0"/>
      <w:marTop w:val="0"/>
      <w:marBottom w:val="0"/>
      <w:divBdr>
        <w:top w:val="none" w:sz="0" w:space="0" w:color="auto"/>
        <w:left w:val="none" w:sz="0" w:space="0" w:color="auto"/>
        <w:bottom w:val="none" w:sz="0" w:space="0" w:color="auto"/>
        <w:right w:val="none" w:sz="0" w:space="0" w:color="auto"/>
      </w:divBdr>
    </w:div>
    <w:div w:id="1396388659">
      <w:bodyDiv w:val="1"/>
      <w:marLeft w:val="0"/>
      <w:marRight w:val="0"/>
      <w:marTop w:val="0"/>
      <w:marBottom w:val="0"/>
      <w:divBdr>
        <w:top w:val="none" w:sz="0" w:space="0" w:color="auto"/>
        <w:left w:val="none" w:sz="0" w:space="0" w:color="auto"/>
        <w:bottom w:val="none" w:sz="0" w:space="0" w:color="auto"/>
        <w:right w:val="none" w:sz="0" w:space="0" w:color="auto"/>
      </w:divBdr>
    </w:div>
    <w:div w:id="1418673129">
      <w:bodyDiv w:val="1"/>
      <w:marLeft w:val="0"/>
      <w:marRight w:val="0"/>
      <w:marTop w:val="0"/>
      <w:marBottom w:val="0"/>
      <w:divBdr>
        <w:top w:val="none" w:sz="0" w:space="0" w:color="auto"/>
        <w:left w:val="none" w:sz="0" w:space="0" w:color="auto"/>
        <w:bottom w:val="none" w:sz="0" w:space="0" w:color="auto"/>
        <w:right w:val="none" w:sz="0" w:space="0" w:color="auto"/>
      </w:divBdr>
    </w:div>
    <w:div w:id="1516765798">
      <w:bodyDiv w:val="1"/>
      <w:marLeft w:val="0"/>
      <w:marRight w:val="0"/>
      <w:marTop w:val="0"/>
      <w:marBottom w:val="0"/>
      <w:divBdr>
        <w:top w:val="none" w:sz="0" w:space="0" w:color="auto"/>
        <w:left w:val="none" w:sz="0" w:space="0" w:color="auto"/>
        <w:bottom w:val="none" w:sz="0" w:space="0" w:color="auto"/>
        <w:right w:val="none" w:sz="0" w:space="0" w:color="auto"/>
      </w:divBdr>
    </w:div>
    <w:div w:id="1700819074">
      <w:bodyDiv w:val="1"/>
      <w:marLeft w:val="0"/>
      <w:marRight w:val="0"/>
      <w:marTop w:val="0"/>
      <w:marBottom w:val="0"/>
      <w:divBdr>
        <w:top w:val="none" w:sz="0" w:space="0" w:color="auto"/>
        <w:left w:val="none" w:sz="0" w:space="0" w:color="auto"/>
        <w:bottom w:val="none" w:sz="0" w:space="0" w:color="auto"/>
        <w:right w:val="none" w:sz="0" w:space="0" w:color="auto"/>
      </w:divBdr>
    </w:div>
    <w:div w:id="1755013130">
      <w:bodyDiv w:val="1"/>
      <w:marLeft w:val="0"/>
      <w:marRight w:val="0"/>
      <w:marTop w:val="0"/>
      <w:marBottom w:val="0"/>
      <w:divBdr>
        <w:top w:val="none" w:sz="0" w:space="0" w:color="auto"/>
        <w:left w:val="none" w:sz="0" w:space="0" w:color="auto"/>
        <w:bottom w:val="none" w:sz="0" w:space="0" w:color="auto"/>
        <w:right w:val="none" w:sz="0" w:space="0" w:color="auto"/>
      </w:divBdr>
    </w:div>
    <w:div w:id="1767191616">
      <w:bodyDiv w:val="1"/>
      <w:marLeft w:val="0"/>
      <w:marRight w:val="0"/>
      <w:marTop w:val="0"/>
      <w:marBottom w:val="0"/>
      <w:divBdr>
        <w:top w:val="none" w:sz="0" w:space="0" w:color="auto"/>
        <w:left w:val="none" w:sz="0" w:space="0" w:color="auto"/>
        <w:bottom w:val="none" w:sz="0" w:space="0" w:color="auto"/>
        <w:right w:val="none" w:sz="0" w:space="0" w:color="auto"/>
      </w:divBdr>
    </w:div>
    <w:div w:id="1785073626">
      <w:bodyDiv w:val="1"/>
      <w:marLeft w:val="0"/>
      <w:marRight w:val="0"/>
      <w:marTop w:val="0"/>
      <w:marBottom w:val="0"/>
      <w:divBdr>
        <w:top w:val="none" w:sz="0" w:space="0" w:color="auto"/>
        <w:left w:val="none" w:sz="0" w:space="0" w:color="auto"/>
        <w:bottom w:val="none" w:sz="0" w:space="0" w:color="auto"/>
        <w:right w:val="none" w:sz="0" w:space="0" w:color="auto"/>
      </w:divBdr>
    </w:div>
    <w:div w:id="1867674803">
      <w:bodyDiv w:val="1"/>
      <w:marLeft w:val="0"/>
      <w:marRight w:val="0"/>
      <w:marTop w:val="0"/>
      <w:marBottom w:val="0"/>
      <w:divBdr>
        <w:top w:val="none" w:sz="0" w:space="0" w:color="auto"/>
        <w:left w:val="none" w:sz="0" w:space="0" w:color="auto"/>
        <w:bottom w:val="none" w:sz="0" w:space="0" w:color="auto"/>
        <w:right w:val="none" w:sz="0" w:space="0" w:color="auto"/>
      </w:divBdr>
    </w:div>
    <w:div w:id="1924876358">
      <w:bodyDiv w:val="1"/>
      <w:marLeft w:val="0"/>
      <w:marRight w:val="0"/>
      <w:marTop w:val="0"/>
      <w:marBottom w:val="0"/>
      <w:divBdr>
        <w:top w:val="none" w:sz="0" w:space="0" w:color="auto"/>
        <w:left w:val="none" w:sz="0" w:space="0" w:color="auto"/>
        <w:bottom w:val="none" w:sz="0" w:space="0" w:color="auto"/>
        <w:right w:val="none" w:sz="0" w:space="0" w:color="auto"/>
      </w:divBdr>
    </w:div>
    <w:div w:id="1934507868">
      <w:bodyDiv w:val="1"/>
      <w:marLeft w:val="0"/>
      <w:marRight w:val="0"/>
      <w:marTop w:val="0"/>
      <w:marBottom w:val="0"/>
      <w:divBdr>
        <w:top w:val="none" w:sz="0" w:space="0" w:color="auto"/>
        <w:left w:val="none" w:sz="0" w:space="0" w:color="auto"/>
        <w:bottom w:val="none" w:sz="0" w:space="0" w:color="auto"/>
        <w:right w:val="none" w:sz="0" w:space="0" w:color="auto"/>
      </w:divBdr>
    </w:div>
    <w:div w:id="2057728730">
      <w:bodyDiv w:val="1"/>
      <w:marLeft w:val="0"/>
      <w:marRight w:val="0"/>
      <w:marTop w:val="0"/>
      <w:marBottom w:val="0"/>
      <w:divBdr>
        <w:top w:val="none" w:sz="0" w:space="0" w:color="auto"/>
        <w:left w:val="none" w:sz="0" w:space="0" w:color="auto"/>
        <w:bottom w:val="none" w:sz="0" w:space="0" w:color="auto"/>
        <w:right w:val="none" w:sz="0" w:space="0" w:color="auto"/>
      </w:divBdr>
    </w:div>
    <w:div w:id="208483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ver\Downloads\Pay%20Policy%202023%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a75108-7546-4dae-abff-b307d187aff2">
      <Terms xmlns="http://schemas.microsoft.com/office/infopath/2007/PartnerControls"/>
    </lcf76f155ced4ddcb4097134ff3c332f>
    <TaxCatchAll xmlns="a4929c7a-4ce6-4e9d-91ad-b93a4df37e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2872221F313341BEFDB785AA9E5CC9" ma:contentTypeVersion="12" ma:contentTypeDescription="Create a new document." ma:contentTypeScope="" ma:versionID="631e32bed82b92b96e50ed5fb1421875">
  <xsd:schema xmlns:xsd="http://www.w3.org/2001/XMLSchema" xmlns:xs="http://www.w3.org/2001/XMLSchema" xmlns:p="http://schemas.microsoft.com/office/2006/metadata/properties" xmlns:ns2="9ca75108-7546-4dae-abff-b307d187aff2" xmlns:ns3="a4929c7a-4ce6-4e9d-91ad-b93a4df37ea7" targetNamespace="http://schemas.microsoft.com/office/2006/metadata/properties" ma:root="true" ma:fieldsID="f4c86221bd4bf5d73f130884de6ccf7d" ns2:_="" ns3:_="">
    <xsd:import namespace="9ca75108-7546-4dae-abff-b307d187aff2"/>
    <xsd:import namespace="a4929c7a-4ce6-4e9d-91ad-b93a4df37e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75108-7546-4dae-abff-b307d187a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929c7a-4ce6-4e9d-91ad-b93a4df37e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1dd478-21a3-4292-93ec-8e7928ca78f8}" ma:internalName="TaxCatchAll" ma:showField="CatchAllData" ma:web="a4929c7a-4ce6-4e9d-91ad-b93a4df37e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D996ED-68FD-4A80-9931-3794D9CDECC6}">
  <ds:schemaRefs>
    <ds:schemaRef ds:uri="http://schemas.microsoft.com/office/2006/metadata/properties"/>
    <ds:schemaRef ds:uri="http://www.w3.org/XML/1998/namespace"/>
    <ds:schemaRef ds:uri="http://schemas.microsoft.com/office/infopath/2007/PartnerControls"/>
    <ds:schemaRef ds:uri="http://purl.org/dc/elements/1.1/"/>
    <ds:schemaRef ds:uri="9ca75108-7546-4dae-abff-b307d187aff2"/>
    <ds:schemaRef ds:uri="http://purl.org/dc/terms/"/>
    <ds:schemaRef ds:uri="http://schemas.microsoft.com/office/2006/documentManagement/types"/>
    <ds:schemaRef ds:uri="http://schemas.openxmlformats.org/package/2006/metadata/core-properties"/>
    <ds:schemaRef ds:uri="a4929c7a-4ce6-4e9d-91ad-b93a4df37ea7"/>
    <ds:schemaRef ds:uri="http://purl.org/dc/dcmitype/"/>
  </ds:schemaRefs>
</ds:datastoreItem>
</file>

<file path=customXml/itemProps2.xml><?xml version="1.0" encoding="utf-8"?>
<ds:datastoreItem xmlns:ds="http://schemas.openxmlformats.org/officeDocument/2006/customXml" ds:itemID="{0DEF8D01-EC93-4766-BC23-3FC711F71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75108-7546-4dae-abff-b307d187aff2"/>
    <ds:schemaRef ds:uri="a4929c7a-4ce6-4e9d-91ad-b93a4df3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52205A-C8D0-4F85-BA69-E93B60700F3F}">
  <ds:schemaRefs>
    <ds:schemaRef ds:uri="http://schemas.openxmlformats.org/officeDocument/2006/bibliography"/>
  </ds:schemaRefs>
</ds:datastoreItem>
</file>

<file path=customXml/itemProps4.xml><?xml version="1.0" encoding="utf-8"?>
<ds:datastoreItem xmlns:ds="http://schemas.openxmlformats.org/officeDocument/2006/customXml" ds:itemID="{524F3E55-584C-4F07-A0D2-A3D3337162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Pay Policy 2023 template (3)</Template>
  <TotalTime>1</TotalTime>
  <Pages>11</Pages>
  <Words>3250</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E.Lever</dc:creator>
  <cp:keywords/>
  <dc:description/>
  <cp:lastModifiedBy>J Lewis (WA)</cp:lastModifiedBy>
  <cp:revision>3</cp:revision>
  <dcterms:created xsi:type="dcterms:W3CDTF">2025-11-02T20:48:00Z</dcterms:created>
  <dcterms:modified xsi:type="dcterms:W3CDTF">2025-11-02T20:49:00Z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0x010100E42872221F313341BEFDB785AA9E5CC9</vt:lpwstr>
  </property>
  <property fmtid="{D5CDD505-2E9C-101B-9397-08002B2CF9AE}" pid="3" name="MediaServiceImageTags">
    <vt:lpwstr/>
  </property>
</Properties>
</file>