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DA09" w14:textId="339B3BAF" w:rsidR="00F008A3" w:rsidRPr="00F008A3" w:rsidRDefault="00477AB1" w:rsidP="00F008A3">
      <w:pPr>
        <w:jc w:val="center"/>
        <w:rPr>
          <w:rFonts w:ascii="Gill Sans MT" w:hAnsi="Gill Sans MT"/>
          <w:b/>
          <w:bCs/>
          <w:color w:val="0070C0"/>
        </w:rPr>
      </w:pPr>
      <w:r w:rsidRPr="00880CF2">
        <w:rPr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E95C1C" wp14:editId="3F79B984">
            <wp:simplePos x="0" y="0"/>
            <wp:positionH relativeFrom="margin">
              <wp:posOffset>7820660</wp:posOffset>
            </wp:positionH>
            <wp:positionV relativeFrom="page">
              <wp:posOffset>139700</wp:posOffset>
            </wp:positionV>
            <wp:extent cx="1868805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358" y="21080"/>
                <wp:lineTo x="21358" y="0"/>
                <wp:lineTo x="0" y="0"/>
              </wp:wrapPolygon>
            </wp:wrapTight>
            <wp:docPr id="164725767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57674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40F">
        <w:rPr>
          <w:noProof/>
          <w:color w:val="0070C0"/>
          <w:sz w:val="48"/>
          <w:szCs w:val="48"/>
        </w:rPr>
        <w:t>Geography</w:t>
      </w:r>
      <w:r w:rsidR="00B127A8" w:rsidRPr="00F03216">
        <w:rPr>
          <w:rFonts w:ascii="Gill Sans MT" w:hAnsi="Gill Sans MT"/>
          <w:b/>
          <w:bCs/>
          <w:color w:val="0070C0"/>
          <w:sz w:val="40"/>
          <w:szCs w:val="40"/>
        </w:rPr>
        <w:t xml:space="preserve"> </w:t>
      </w:r>
      <w:r w:rsidR="00B127A8" w:rsidRPr="00F03216">
        <w:rPr>
          <w:rFonts w:ascii="Gill Sans MT" w:hAnsi="Gill Sans MT"/>
          <w:b/>
          <w:bCs/>
          <w:color w:val="0070C0"/>
        </w:rPr>
        <w:t>at West Kidlington Primary School and Nursery 2023-2024: Curriculum Progression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2357"/>
        <w:gridCol w:w="2712"/>
        <w:gridCol w:w="3340"/>
        <w:gridCol w:w="3394"/>
        <w:gridCol w:w="3482"/>
      </w:tblGrid>
      <w:tr w:rsidR="00316640" w:rsidRPr="00BD0653" w14:paraId="743CC5BB" w14:textId="77777777" w:rsidTr="001F34AF">
        <w:trPr>
          <w:gridBefore w:val="1"/>
          <w:wBefore w:w="108" w:type="dxa"/>
          <w:trHeight w:val="647"/>
        </w:trPr>
        <w:tc>
          <w:tcPr>
            <w:tcW w:w="23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2BE96D" w14:textId="69B36CA0" w:rsidR="00316640" w:rsidRPr="00BD0653" w:rsidRDefault="00316640" w:rsidP="00B127A8">
            <w:pPr>
              <w:jc w:val="center"/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noProof/>
              </w:rPr>
              <w:drawing>
                <wp:inline distT="0" distB="0" distL="0" distR="0" wp14:anchorId="235B2ACA" wp14:editId="0655B81B">
                  <wp:extent cx="782198" cy="782198"/>
                  <wp:effectExtent l="0" t="0" r="0" b="0"/>
                  <wp:docPr id="2416555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32" cy="793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  <w:shd w:val="clear" w:color="auto" w:fill="92D050"/>
          </w:tcPr>
          <w:p w14:paraId="611D2CC4" w14:textId="77777777" w:rsidR="00316640" w:rsidRPr="00BD0653" w:rsidRDefault="00316640" w:rsidP="00B127A8">
            <w:pPr>
              <w:jc w:val="center"/>
              <w:rPr>
                <w:rFonts w:ascii="Gill Sans MT" w:hAnsi="Gill Sans MT"/>
                <w:b/>
                <w:bCs/>
              </w:rPr>
            </w:pPr>
          </w:p>
          <w:p w14:paraId="346D0EE7" w14:textId="6C7FD203" w:rsidR="00E3458A" w:rsidRPr="00BD0653" w:rsidRDefault="00E3458A" w:rsidP="00B127A8">
            <w:pPr>
              <w:jc w:val="center"/>
              <w:rPr>
                <w:rFonts w:ascii="Gill Sans MT" w:hAnsi="Gill Sans MT"/>
                <w:b/>
                <w:bCs/>
              </w:rPr>
            </w:pPr>
            <w:r w:rsidRPr="00BD0653">
              <w:rPr>
                <w:rFonts w:ascii="Gill Sans MT" w:hAnsi="Gill Sans MT"/>
                <w:b/>
                <w:bCs/>
              </w:rPr>
              <w:t>EYFS</w:t>
            </w:r>
          </w:p>
        </w:tc>
        <w:tc>
          <w:tcPr>
            <w:tcW w:w="3340" w:type="dxa"/>
            <w:shd w:val="clear" w:color="auto" w:fill="92D050"/>
            <w:vAlign w:val="center"/>
          </w:tcPr>
          <w:p w14:paraId="6EA6DBDA" w14:textId="0C33A5D2" w:rsidR="00316640" w:rsidRPr="00BD0653" w:rsidRDefault="00316640" w:rsidP="00B127A8">
            <w:pPr>
              <w:jc w:val="center"/>
              <w:rPr>
                <w:rFonts w:ascii="Gill Sans MT" w:hAnsi="Gill Sans MT"/>
                <w:b/>
                <w:bCs/>
              </w:rPr>
            </w:pPr>
            <w:r w:rsidRPr="00BD0653">
              <w:rPr>
                <w:rFonts w:ascii="Gill Sans MT" w:hAnsi="Gill Sans MT"/>
                <w:b/>
                <w:bCs/>
              </w:rPr>
              <w:t>Year 1/2</w:t>
            </w:r>
          </w:p>
        </w:tc>
        <w:tc>
          <w:tcPr>
            <w:tcW w:w="3394" w:type="dxa"/>
            <w:shd w:val="clear" w:color="auto" w:fill="92D050"/>
            <w:vAlign w:val="center"/>
          </w:tcPr>
          <w:p w14:paraId="124D318F" w14:textId="4B0E3400" w:rsidR="00316640" w:rsidRPr="00BD0653" w:rsidRDefault="00316640" w:rsidP="00B127A8">
            <w:pPr>
              <w:jc w:val="center"/>
              <w:rPr>
                <w:rFonts w:ascii="Gill Sans MT" w:hAnsi="Gill Sans MT"/>
                <w:b/>
                <w:bCs/>
              </w:rPr>
            </w:pPr>
            <w:r w:rsidRPr="00BD0653">
              <w:rPr>
                <w:rFonts w:ascii="Gill Sans MT" w:hAnsi="Gill Sans MT"/>
                <w:b/>
                <w:bCs/>
              </w:rPr>
              <w:t>Year 3/4</w:t>
            </w:r>
          </w:p>
        </w:tc>
        <w:tc>
          <w:tcPr>
            <w:tcW w:w="3482" w:type="dxa"/>
            <w:shd w:val="clear" w:color="auto" w:fill="92D050"/>
            <w:vAlign w:val="center"/>
          </w:tcPr>
          <w:p w14:paraId="3672FC10" w14:textId="614DD28D" w:rsidR="00316640" w:rsidRPr="00BD0653" w:rsidRDefault="00316640" w:rsidP="00B127A8">
            <w:pPr>
              <w:jc w:val="center"/>
              <w:rPr>
                <w:rFonts w:ascii="Gill Sans MT" w:hAnsi="Gill Sans MT"/>
                <w:b/>
                <w:bCs/>
              </w:rPr>
            </w:pPr>
            <w:r w:rsidRPr="00BD0653">
              <w:rPr>
                <w:rFonts w:ascii="Gill Sans MT" w:hAnsi="Gill Sans MT"/>
                <w:b/>
                <w:bCs/>
              </w:rPr>
              <w:t>Year 5/6</w:t>
            </w:r>
          </w:p>
        </w:tc>
      </w:tr>
      <w:tr w:rsidR="00EC7668" w:rsidRPr="00BD0653" w14:paraId="1D72CD35" w14:textId="77777777" w:rsidTr="00C96986">
        <w:trPr>
          <w:trHeight w:val="1098"/>
        </w:trPr>
        <w:tc>
          <w:tcPr>
            <w:tcW w:w="2465" w:type="dxa"/>
            <w:gridSpan w:val="2"/>
            <w:shd w:val="clear" w:color="auto" w:fill="92D050"/>
            <w:vAlign w:val="center"/>
          </w:tcPr>
          <w:p w14:paraId="444C89F5" w14:textId="37BC7146" w:rsidR="00EC7668" w:rsidRPr="00BD0653" w:rsidRDefault="00EC7668" w:rsidP="001F34AF">
            <w:pPr>
              <w:spacing w:line="276" w:lineRule="auto"/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b/>
                <w:shd w:val="clear" w:color="auto" w:fill="FF0000"/>
              </w:rPr>
              <w:t>Place</w:t>
            </w:r>
            <w:r w:rsidRPr="00BD0653">
              <w:rPr>
                <w:rFonts w:ascii="Gill Sans MT" w:hAnsi="Gill Sans MT"/>
                <w:b/>
              </w:rPr>
              <w:t xml:space="preserve">, </w:t>
            </w:r>
            <w:r w:rsidRPr="00BD0653">
              <w:rPr>
                <w:rFonts w:ascii="Gill Sans MT" w:hAnsi="Gill Sans MT"/>
              </w:rPr>
              <w:t xml:space="preserve">including place knowledge, a ‘sense of place’, how places </w:t>
            </w:r>
            <w:proofErr w:type="gramStart"/>
            <w:r w:rsidRPr="00BD0653">
              <w:rPr>
                <w:rFonts w:ascii="Gill Sans MT" w:hAnsi="Gill Sans MT"/>
              </w:rPr>
              <w:t>compare and contrast</w:t>
            </w:r>
            <w:proofErr w:type="gramEnd"/>
            <w:r w:rsidRPr="00BD0653">
              <w:rPr>
                <w:rFonts w:ascii="Gill Sans MT" w:hAnsi="Gill Sans MT"/>
              </w:rPr>
              <w:t xml:space="preserve"> with each other, the distinctive human and physical features of places</w:t>
            </w:r>
            <w:r w:rsidRPr="00BD0653">
              <w:rPr>
                <w:rFonts w:ascii="Gill Sans MT" w:hAnsi="Gill Sans MT"/>
              </w:rPr>
              <w:t>.</w:t>
            </w:r>
          </w:p>
          <w:p w14:paraId="5A7A818E" w14:textId="372FEAB9" w:rsidR="00EC7668" w:rsidRPr="00BD0653" w:rsidRDefault="00EC7668" w:rsidP="00E3458A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712" w:type="dxa"/>
            <w:vMerge w:val="restart"/>
            <w:shd w:val="clear" w:color="auto" w:fill="DBDBDB" w:themeFill="accent3" w:themeFillTint="66"/>
          </w:tcPr>
          <w:p w14:paraId="3BBA647B" w14:textId="77777777" w:rsidR="00C418DF" w:rsidRDefault="002C3CFF" w:rsidP="00301A4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Talks about who is in their family and who lives in my house</w:t>
            </w:r>
            <w:r w:rsidR="00C418DF">
              <w:rPr>
                <w:rFonts w:ascii="Gill Sans MT" w:hAnsi="Gill Sans MT"/>
              </w:rPr>
              <w:t>.</w:t>
            </w:r>
          </w:p>
          <w:p w14:paraId="374D3A00" w14:textId="77777777" w:rsidR="00C418DF" w:rsidRDefault="00C418DF" w:rsidP="00301A4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Make a treasure map.</w:t>
            </w:r>
          </w:p>
          <w:p w14:paraId="05B0E4CC" w14:textId="77777777" w:rsidR="00C418DF" w:rsidRDefault="00C418DF" w:rsidP="00301A4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Look up where they live on a map.</w:t>
            </w:r>
          </w:p>
          <w:p w14:paraId="4792AAC7" w14:textId="77777777" w:rsidR="00B21471" w:rsidRDefault="00C418DF" w:rsidP="00301A4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Comments and asks questions about aspects of their familiar world such as the place where they live or the natural world.</w:t>
            </w:r>
          </w:p>
          <w:p w14:paraId="60AF2C05" w14:textId="77777777" w:rsidR="00B21471" w:rsidRDefault="00B21471" w:rsidP="00301A4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Can talk about some of the things they have observed such as plants, animals, natural and found objects.</w:t>
            </w:r>
          </w:p>
          <w:p w14:paraId="3400E811" w14:textId="77777777" w:rsidR="000F13E9" w:rsidRDefault="00144F22" w:rsidP="00301A4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Children know about similarities and differences in relation to place, objects</w:t>
            </w:r>
            <w:r w:rsidR="004876F6">
              <w:rPr>
                <w:rFonts w:ascii="Gill Sans MT" w:hAnsi="Gill Sans MT"/>
              </w:rPr>
              <w:t xml:space="preserve">, material and living things. They talk about the features of their own immediate </w:t>
            </w:r>
            <w:r w:rsidR="00E03A1A">
              <w:rPr>
                <w:rFonts w:ascii="Gill Sans MT" w:hAnsi="Gill Sans MT"/>
              </w:rPr>
              <w:t xml:space="preserve">environment and how environments might vary from one another. They make observations </w:t>
            </w:r>
            <w:r w:rsidR="000F13E9">
              <w:rPr>
                <w:rFonts w:ascii="Gill Sans MT" w:hAnsi="Gill Sans MT"/>
              </w:rPr>
              <w:t xml:space="preserve">of animals and plants and explain why some things </w:t>
            </w:r>
            <w:proofErr w:type="gramStart"/>
            <w:r w:rsidR="000F13E9">
              <w:rPr>
                <w:rFonts w:ascii="Gill Sans MT" w:hAnsi="Gill Sans MT"/>
              </w:rPr>
              <w:t>occur, and</w:t>
            </w:r>
            <w:proofErr w:type="gramEnd"/>
            <w:r w:rsidR="000F13E9">
              <w:rPr>
                <w:rFonts w:ascii="Gill Sans MT" w:hAnsi="Gill Sans MT"/>
              </w:rPr>
              <w:t xml:space="preserve"> talk about changes.</w:t>
            </w:r>
          </w:p>
          <w:p w14:paraId="64400373" w14:textId="7727269A" w:rsidR="00EC7668" w:rsidRPr="00301A4D" w:rsidRDefault="00301A4D" w:rsidP="00435B80">
            <w:pPr>
              <w:pStyle w:val="ListParagrap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3340" w:type="dxa"/>
            <w:shd w:val="clear" w:color="auto" w:fill="DBDBDB" w:themeFill="accent3" w:themeFillTint="66"/>
          </w:tcPr>
          <w:p w14:paraId="6E474AE1" w14:textId="577B2FDD" w:rsidR="00EC7668" w:rsidRPr="00BD0653" w:rsidRDefault="00EC7668" w:rsidP="006C607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main nations and features of the UK </w:t>
            </w:r>
            <w:r w:rsidRPr="00BD0653">
              <w:rPr>
                <w:rFonts w:ascii="Gill Sans MT" w:hAnsi="Gill Sans MT"/>
                <w:color w:val="FF0000"/>
              </w:rPr>
              <w:t xml:space="preserve">(Place),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including their locations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  <w:r w:rsidRPr="00BD0653">
              <w:rPr>
                <w:rFonts w:ascii="Gill Sans MT" w:hAnsi="Gill Sans MT"/>
              </w:rPr>
              <w:t>and related key vocabulary</w:t>
            </w:r>
            <w:r w:rsidR="00BD0653">
              <w:rPr>
                <w:rFonts w:ascii="Gill Sans MT" w:hAnsi="Gill Sans MT"/>
              </w:rPr>
              <w:t>.</w:t>
            </w:r>
          </w:p>
          <w:p w14:paraId="40108F60" w14:textId="77777777" w:rsidR="00EC7668" w:rsidRPr="00BD0653" w:rsidRDefault="00EC7668" w:rsidP="006C607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location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features </w:t>
            </w:r>
            <w:r w:rsidRPr="00BD0653">
              <w:rPr>
                <w:rFonts w:ascii="Gill Sans MT" w:hAnsi="Gill Sans MT"/>
                <w:color w:val="FF0000"/>
              </w:rPr>
              <w:t xml:space="preserve">(Place) </w:t>
            </w:r>
            <w:r w:rsidRPr="00BD0653">
              <w:rPr>
                <w:rFonts w:ascii="Gill Sans MT" w:hAnsi="Gill Sans MT"/>
              </w:rPr>
              <w:t>of the local area.</w:t>
            </w:r>
          </w:p>
          <w:p w14:paraId="075C7FBD" w14:textId="2DC3ECA2" w:rsidR="00EC7668" w:rsidRPr="00BD0653" w:rsidRDefault="00EC7668" w:rsidP="006C607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observe, record, discuss and ask questions about the main features of the local area, based on direct experience;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  <w:r w:rsidR="0024651E">
              <w:rPr>
                <w:rFonts w:ascii="Gill Sans MT" w:hAnsi="Gill Sans MT"/>
                <w:color w:val="FF0000"/>
              </w:rPr>
              <w:t>.</w:t>
            </w:r>
          </w:p>
          <w:p w14:paraId="2DA8E9AF" w14:textId="1B913C53" w:rsidR="00EC7668" w:rsidRPr="00BD0653" w:rsidRDefault="00EC7668" w:rsidP="006C607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location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features of a contrasting locality in Zambia,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comparing and contrasting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it with their local area </w:t>
            </w:r>
            <w:r w:rsidRPr="00BD0653">
              <w:rPr>
                <w:rFonts w:ascii="Gill Sans MT" w:hAnsi="Gill Sans MT"/>
                <w:color w:val="FF0000"/>
              </w:rPr>
              <w:t xml:space="preserve">(Place) </w:t>
            </w:r>
            <w:r w:rsidRPr="00BD0653">
              <w:rPr>
                <w:rFonts w:ascii="Gill Sans MT" w:hAnsi="Gill Sans MT"/>
              </w:rPr>
              <w:t>and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 situating it within</w:t>
            </w:r>
            <w:r w:rsidR="0024651E">
              <w:rPr>
                <w:rFonts w:ascii="Gill Sans MT" w:hAnsi="Gill Sans MT"/>
                <w:color w:val="000000" w:themeColor="text1"/>
              </w:rPr>
              <w:t>.</w:t>
            </w:r>
          </w:p>
          <w:p w14:paraId="28C910B6" w14:textId="6ACB7D42" w:rsidR="00EC7668" w:rsidRPr="00BD0653" w:rsidRDefault="00EC7668" w:rsidP="00965AE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0000"/>
              </w:rPr>
            </w:pPr>
            <w:r w:rsidRPr="00BD0653">
              <w:rPr>
                <w:rFonts w:ascii="Gill Sans MT" w:hAnsi="Gill Sans MT"/>
              </w:rPr>
              <w:t xml:space="preserve">use appropriate vocabulary for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continents and oceans </w:t>
            </w:r>
            <w:r w:rsidRPr="00BD0653">
              <w:rPr>
                <w:rFonts w:ascii="Gill Sans MT" w:hAnsi="Gill Sans MT"/>
                <w:color w:val="FFC000"/>
              </w:rPr>
              <w:t>(Space</w:t>
            </w:r>
            <w:r w:rsidR="0024651E" w:rsidRPr="00BD0653">
              <w:rPr>
                <w:rFonts w:ascii="Gill Sans MT" w:hAnsi="Gill Sans MT"/>
                <w:color w:val="FFC000"/>
              </w:rPr>
              <w:t xml:space="preserve">), </w:t>
            </w:r>
            <w:r w:rsidR="0024651E" w:rsidRPr="0024651E">
              <w:rPr>
                <w:rFonts w:ascii="Gill Sans MT" w:hAnsi="Gill Sans MT"/>
              </w:rPr>
              <w:t>for</w:t>
            </w:r>
            <w:r w:rsidRPr="0024651E">
              <w:rPr>
                <w:rFonts w:ascii="Gill Sans MT" w:hAnsi="Gill Sans MT"/>
              </w:rPr>
              <w:t xml:space="preserve">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hot and cold regions </w:t>
            </w:r>
            <w:r w:rsidRPr="00BD0653">
              <w:rPr>
                <w:rFonts w:ascii="Gill Sans MT" w:hAnsi="Gill Sans MT"/>
                <w:color w:val="00B050"/>
              </w:rPr>
              <w:t xml:space="preserve">(Environment) </w:t>
            </w:r>
            <w:r w:rsidRPr="00BD0653">
              <w:rPr>
                <w:rFonts w:ascii="Gill Sans MT" w:hAnsi="Gill Sans MT"/>
              </w:rPr>
              <w:t xml:space="preserve">and when </w:t>
            </w:r>
            <w:r w:rsidRPr="00BD0653">
              <w:rPr>
                <w:rFonts w:ascii="Gill Sans MT" w:hAnsi="Gill Sans MT"/>
                <w:color w:val="000000" w:themeColor="text1"/>
              </w:rPr>
              <w:t>describing and comparing a contrasting locality in Zambia with their local area</w:t>
            </w:r>
            <w:r w:rsidRPr="00BD0653">
              <w:rPr>
                <w:rFonts w:ascii="Gill Sans MT" w:hAnsi="Gill Sans MT"/>
                <w:color w:val="FF0000"/>
              </w:rPr>
              <w:t>; (Place)</w:t>
            </w:r>
            <w:r w:rsidR="0024651E">
              <w:rPr>
                <w:rFonts w:ascii="Gill Sans MT" w:hAnsi="Gill Sans MT"/>
                <w:color w:val="FF0000"/>
              </w:rPr>
              <w:t>.</w:t>
            </w:r>
          </w:p>
        </w:tc>
        <w:tc>
          <w:tcPr>
            <w:tcW w:w="3394" w:type="dxa"/>
          </w:tcPr>
          <w:p w14:paraId="22E10D4E" w14:textId="77777777" w:rsidR="00C66ED0" w:rsidRPr="00BD0653" w:rsidRDefault="00C66ED0" w:rsidP="006130E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0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location and human/physical features of Rio de Janeiro and South-East Brazil, as a region in The Americas,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comparing and contrasting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this region with places previously studied;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</w:p>
          <w:p w14:paraId="04F7D807" w14:textId="77777777" w:rsidR="0078678A" w:rsidRPr="00BD0653" w:rsidRDefault="0078678A" w:rsidP="006130E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0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interpret maps and aerial views of the Americas, South-East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Brazil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and Rio de Janeiro at a variety of scales, discussing and asking questions about their main features, and comparing these with places previously studied;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</w:p>
          <w:p w14:paraId="33272BF5" w14:textId="77777777" w:rsidR="0078678A" w:rsidRPr="00BD0653" w:rsidRDefault="0078678A" w:rsidP="006130E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</w:rPr>
              <w:t xml:space="preserve">use appropriate vocabulary when describing the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Americas, South-East Brazil and Rio de Janeiro </w:t>
            </w:r>
            <w:r w:rsidRPr="00BD0653">
              <w:rPr>
                <w:rFonts w:ascii="Gill Sans MT" w:hAnsi="Gill Sans MT"/>
                <w:color w:val="FF0000"/>
              </w:rPr>
              <w:t xml:space="preserve">(Place) </w:t>
            </w:r>
            <w:r w:rsidRPr="00BD0653">
              <w:rPr>
                <w:rFonts w:ascii="Gill Sans MT" w:hAnsi="Gill Sans MT"/>
              </w:rPr>
              <w:t xml:space="preserve">and comparing them with other places; when describing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climate zones and human processes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  <w:r w:rsidRPr="00BD0653">
              <w:rPr>
                <w:rFonts w:ascii="Gill Sans MT" w:hAnsi="Gill Sans MT"/>
              </w:rPr>
              <w:t xml:space="preserve">; and when describing </w:t>
            </w:r>
            <w:r w:rsidRPr="00BD0653">
              <w:rPr>
                <w:rFonts w:ascii="Gill Sans MT" w:hAnsi="Gill Sans MT"/>
                <w:color w:val="000000" w:themeColor="text1"/>
              </w:rPr>
              <w:t>place locations and map features (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e.g.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the Equator, the tropics, the world’s hemispheres)</w:t>
            </w:r>
            <w:r w:rsidRPr="00BD0653">
              <w:rPr>
                <w:rFonts w:ascii="Gill Sans MT" w:hAnsi="Gill Sans MT"/>
                <w:color w:val="FFC000"/>
              </w:rPr>
              <w:t xml:space="preserve"> (Space).</w:t>
            </w:r>
          </w:p>
          <w:p w14:paraId="5EF5FBB1" w14:textId="77777777" w:rsidR="00F532E9" w:rsidRPr="00BD0653" w:rsidRDefault="00F532E9" w:rsidP="006130E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i/>
                <w:color w:val="FF0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location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principal features </w:t>
            </w:r>
            <w:r w:rsidRPr="00BD0653">
              <w:rPr>
                <w:rFonts w:ascii="Gill Sans MT" w:hAnsi="Gill Sans MT"/>
                <w:color w:val="FF0000"/>
              </w:rPr>
              <w:t xml:space="preserve">(Place) </w:t>
            </w:r>
            <w:r w:rsidRPr="00BD0653">
              <w:rPr>
                <w:rFonts w:ascii="Gill Sans MT" w:hAnsi="Gill Sans MT"/>
              </w:rPr>
              <w:t>of the Amazon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, situating it within the globe and the South American continent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comparing and contrasting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it with South-East Brazil;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</w:p>
          <w:p w14:paraId="77C57CBE" w14:textId="77777777" w:rsidR="006130E6" w:rsidRPr="00BD0653" w:rsidRDefault="006130E6" w:rsidP="006130E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0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interpret a range of maps and aerial views of the Amazon and apply this information to their understanding of it;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</w:p>
          <w:p w14:paraId="4492CDB7" w14:textId="63E3EC4A" w:rsidR="00EC7668" w:rsidRPr="00BD0653" w:rsidRDefault="006130E6" w:rsidP="006130E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b/>
              </w:rPr>
            </w:pPr>
            <w:r w:rsidRPr="00BD0653">
              <w:rPr>
                <w:rFonts w:ascii="Gill Sans MT" w:hAnsi="Gill Sans MT"/>
              </w:rPr>
              <w:t xml:space="preserve">use appropriate vocabulary when describing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the Amazon; rainforest and other biomes; rivers and river features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  <w:r w:rsidRPr="00BD0653">
              <w:rPr>
                <w:rFonts w:ascii="Gill Sans MT" w:hAnsi="Gill Sans MT"/>
              </w:rPr>
              <w:t xml:space="preserve">; and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place locations.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</w:p>
        </w:tc>
        <w:tc>
          <w:tcPr>
            <w:tcW w:w="3482" w:type="dxa"/>
            <w:shd w:val="clear" w:color="auto" w:fill="B4C6E7" w:themeFill="accent1" w:themeFillTint="66"/>
          </w:tcPr>
          <w:p w14:paraId="22536B68" w14:textId="77777777" w:rsidR="004F75E8" w:rsidRPr="00BD0653" w:rsidRDefault="004F75E8" w:rsidP="005A605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i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location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principal features </w:t>
            </w:r>
            <w:r w:rsidRPr="00BD0653">
              <w:rPr>
                <w:rFonts w:ascii="Gill Sans MT" w:hAnsi="Gill Sans MT"/>
                <w:color w:val="FF0000"/>
              </w:rPr>
              <w:t xml:space="preserve">(Place) </w:t>
            </w:r>
            <w:r w:rsidRPr="00BD0653">
              <w:rPr>
                <w:rFonts w:ascii="Gill Sans MT" w:hAnsi="Gill Sans MT"/>
              </w:rPr>
              <w:t xml:space="preserve">of the region around Athens, when seen at a range of scales, from the global to the immediately </w:t>
            </w:r>
            <w:proofErr w:type="gramStart"/>
            <w:r w:rsidRPr="00BD0653">
              <w:rPr>
                <w:rFonts w:ascii="Gill Sans MT" w:hAnsi="Gill Sans MT"/>
              </w:rPr>
              <w:t>local;</w:t>
            </w:r>
            <w:proofErr w:type="gramEnd"/>
          </w:p>
          <w:p w14:paraId="0C27CF5E" w14:textId="77777777" w:rsidR="002C5524" w:rsidRPr="00BD0653" w:rsidRDefault="002C5524" w:rsidP="005A605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0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ways in which the location and distinctive features of Greece and the Athens region (including everyday life)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compare and contrast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with those of other places studied;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</w:p>
          <w:p w14:paraId="5F27FEDB" w14:textId="77777777" w:rsidR="002B34CA" w:rsidRPr="00BD0653" w:rsidRDefault="002B34CA" w:rsidP="005A605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0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>interpret a range of maps and aerial views of Athens, Greece and the Mediterranean region and apply this information to their understanding of it (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e.g.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when arguing the case for tourism in the Mediterranean);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</w:p>
          <w:p w14:paraId="7A2FB32D" w14:textId="77777777" w:rsidR="00973C38" w:rsidRPr="00BD0653" w:rsidRDefault="00973C38" w:rsidP="005A605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b/>
              </w:rPr>
            </w:pPr>
            <w:r w:rsidRPr="00BD0653">
              <w:rPr>
                <w:rFonts w:ascii="Gill Sans MT" w:hAnsi="Gill Sans MT"/>
              </w:rPr>
              <w:t xml:space="preserve">use and apply appropriate vocabulary when describing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the location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distinctive features of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mountains, volcanoes, earthquakes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, the Mediterranean,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Greece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and Athens.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</w:p>
          <w:p w14:paraId="4823BEB1" w14:textId="77777777" w:rsidR="00304167" w:rsidRPr="00BD0653" w:rsidRDefault="00304167" w:rsidP="005A605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i/>
                <w:color w:val="FF0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ways in which the location and distinctive features of the UK and their local region compare and contrast with those of other places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studied</w:t>
            </w:r>
            <w:r w:rsidRPr="00BD0653">
              <w:rPr>
                <w:rFonts w:ascii="Gill Sans MT" w:hAnsi="Gill Sans MT"/>
                <w:color w:val="FF0000"/>
              </w:rPr>
              <w:t>.(</w:t>
            </w:r>
            <w:proofErr w:type="gramEnd"/>
            <w:r w:rsidRPr="00BD0653">
              <w:rPr>
                <w:rFonts w:ascii="Gill Sans MT" w:hAnsi="Gill Sans MT"/>
                <w:color w:val="FF0000"/>
              </w:rPr>
              <w:t>Place)</w:t>
            </w:r>
          </w:p>
          <w:p w14:paraId="4A367C24" w14:textId="77777777" w:rsidR="0099720A" w:rsidRPr="00BD0653" w:rsidRDefault="0099720A" w:rsidP="005A605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0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interpret a range of maps of the UK and the local region and apply this information to their understanding of it;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</w:p>
          <w:p w14:paraId="18234534" w14:textId="77777777" w:rsidR="007F52CC" w:rsidRPr="00BD0653" w:rsidRDefault="007F52CC" w:rsidP="005A605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00B0F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use fieldwork to collect and critically evaluate data from a range of viewpoints about the local region </w:t>
            </w:r>
            <w:r w:rsidRPr="00BD0653">
              <w:rPr>
                <w:rFonts w:ascii="Gill Sans MT" w:hAnsi="Gill Sans MT"/>
                <w:color w:val="FF0000"/>
              </w:rPr>
              <w:t>(Place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), how it meets people’s needs, and how it might change; </w:t>
            </w:r>
            <w:r w:rsidRPr="00BD0653">
              <w:rPr>
                <w:rFonts w:ascii="Gill Sans MT" w:hAnsi="Gill Sans MT"/>
                <w:color w:val="00B0F0"/>
              </w:rPr>
              <w:t>(Sustainability)</w:t>
            </w:r>
          </w:p>
          <w:p w14:paraId="4EEAB6C7" w14:textId="0F07C02C" w:rsidR="00EC7668" w:rsidRPr="00BD0653" w:rsidRDefault="005A6058" w:rsidP="005A605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b/>
                <w:color w:val="FF0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use appropriate vocabulary when describing key information about the UK and the local region to external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audiences</w:t>
            </w:r>
            <w:r w:rsidRPr="00BD0653">
              <w:rPr>
                <w:rFonts w:ascii="Gill Sans MT" w:hAnsi="Gill Sans MT"/>
                <w:color w:val="FF0000"/>
              </w:rPr>
              <w:t>.(</w:t>
            </w:r>
            <w:proofErr w:type="gramEnd"/>
            <w:r w:rsidRPr="00BD0653">
              <w:rPr>
                <w:rFonts w:ascii="Gill Sans MT" w:hAnsi="Gill Sans MT"/>
                <w:color w:val="FF0000"/>
              </w:rPr>
              <w:t>Place)</w:t>
            </w:r>
          </w:p>
        </w:tc>
      </w:tr>
      <w:tr w:rsidR="00EC7668" w:rsidRPr="00BD0653" w14:paraId="0A8EC5A6" w14:textId="77777777" w:rsidTr="00C96986">
        <w:trPr>
          <w:trHeight w:val="1166"/>
        </w:trPr>
        <w:tc>
          <w:tcPr>
            <w:tcW w:w="2465" w:type="dxa"/>
            <w:gridSpan w:val="2"/>
            <w:shd w:val="clear" w:color="auto" w:fill="92D050"/>
            <w:vAlign w:val="center"/>
          </w:tcPr>
          <w:p w14:paraId="782989C9" w14:textId="16CBB07D" w:rsidR="00EC7668" w:rsidRPr="00BD0653" w:rsidRDefault="00EC7668" w:rsidP="001F34AF">
            <w:pPr>
              <w:spacing w:line="276" w:lineRule="auto"/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b/>
                <w:shd w:val="clear" w:color="auto" w:fill="FFFF00"/>
              </w:rPr>
              <w:t>Space</w:t>
            </w:r>
            <w:r w:rsidRPr="00BD0653">
              <w:rPr>
                <w:rFonts w:ascii="Gill Sans MT" w:hAnsi="Gill Sans MT"/>
                <w:b/>
              </w:rPr>
              <w:t xml:space="preserve">, </w:t>
            </w:r>
            <w:r w:rsidRPr="00BD0653">
              <w:rPr>
                <w:rFonts w:ascii="Gill Sans MT" w:hAnsi="Gill Sans MT"/>
              </w:rPr>
              <w:t>including where places are [locational knowledge] and how this relates to what these places are like</w:t>
            </w:r>
            <w:r w:rsidRPr="00BD0653">
              <w:rPr>
                <w:rFonts w:ascii="Gill Sans MT" w:hAnsi="Gill Sans MT"/>
              </w:rPr>
              <w:t>.</w:t>
            </w:r>
          </w:p>
          <w:p w14:paraId="583726B8" w14:textId="456CC0B4" w:rsidR="00EC7668" w:rsidRPr="00BD0653" w:rsidRDefault="00EC7668" w:rsidP="00E3458A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712" w:type="dxa"/>
            <w:vMerge/>
            <w:shd w:val="clear" w:color="auto" w:fill="B4C6E7" w:themeFill="accent1" w:themeFillTint="66"/>
          </w:tcPr>
          <w:p w14:paraId="17F12B18" w14:textId="77777777" w:rsidR="00EC7668" w:rsidRPr="00BD0653" w:rsidRDefault="00EC7668" w:rsidP="00C96986">
            <w:pPr>
              <w:ind w:left="360"/>
              <w:jc w:val="both"/>
              <w:rPr>
                <w:rFonts w:ascii="Gill Sans MT" w:hAnsi="Gill Sans MT"/>
              </w:rPr>
            </w:pPr>
          </w:p>
        </w:tc>
        <w:tc>
          <w:tcPr>
            <w:tcW w:w="3340" w:type="dxa"/>
            <w:shd w:val="clear" w:color="auto" w:fill="B4C6E7" w:themeFill="accent1" w:themeFillTint="66"/>
          </w:tcPr>
          <w:p w14:paraId="7D7B3D9D" w14:textId="71B3DE7F" w:rsidR="00D9733F" w:rsidRPr="00BD0653" w:rsidRDefault="00D9733F" w:rsidP="00965AE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main nations and features of the UK </w:t>
            </w:r>
            <w:r w:rsidRPr="00BD0653">
              <w:rPr>
                <w:rFonts w:ascii="Gill Sans MT" w:hAnsi="Gill Sans MT"/>
                <w:color w:val="FF0000"/>
              </w:rPr>
              <w:t xml:space="preserve">(Place),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including their locations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  <w:r w:rsidRPr="00BD0653">
              <w:rPr>
                <w:rFonts w:ascii="Gill Sans MT" w:hAnsi="Gill Sans MT"/>
              </w:rPr>
              <w:t>and related key vocabulary</w:t>
            </w:r>
            <w:r w:rsidR="003D67E7">
              <w:rPr>
                <w:rFonts w:ascii="Gill Sans MT" w:hAnsi="Gill Sans MT"/>
              </w:rPr>
              <w:t>.</w:t>
            </w:r>
          </w:p>
          <w:p w14:paraId="7BF7A1FF" w14:textId="77777777" w:rsidR="00D9733F" w:rsidRPr="00BD0653" w:rsidRDefault="00D9733F" w:rsidP="00E5573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location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features </w:t>
            </w:r>
            <w:r w:rsidRPr="00BD0653">
              <w:rPr>
                <w:rFonts w:ascii="Gill Sans MT" w:hAnsi="Gill Sans MT"/>
                <w:color w:val="FF0000"/>
              </w:rPr>
              <w:t xml:space="preserve">(Place) </w:t>
            </w:r>
            <w:r w:rsidRPr="00BD0653">
              <w:rPr>
                <w:rFonts w:ascii="Gill Sans MT" w:hAnsi="Gill Sans MT"/>
              </w:rPr>
              <w:t>of the local area.</w:t>
            </w:r>
          </w:p>
          <w:p w14:paraId="661A151F" w14:textId="684305D7" w:rsidR="00DD794E" w:rsidRPr="00BD0653" w:rsidRDefault="00DD794E" w:rsidP="00E5573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000000" w:themeColor="text1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annotate a simple map of the UK with some of its key features </w:t>
            </w:r>
            <w:r w:rsidRPr="00BD0653">
              <w:rPr>
                <w:rFonts w:ascii="Gill Sans MT" w:hAnsi="Gill Sans MT"/>
                <w:color w:val="FFC000" w:themeColor="accent4"/>
              </w:rPr>
              <w:t>(Space)</w:t>
            </w:r>
            <w:r w:rsidR="003D67E7">
              <w:rPr>
                <w:rFonts w:ascii="Gill Sans MT" w:hAnsi="Gill Sans MT"/>
                <w:color w:val="FFC000" w:themeColor="accent4"/>
              </w:rPr>
              <w:t>.</w:t>
            </w:r>
          </w:p>
          <w:p w14:paraId="11A92BCB" w14:textId="5FB5914B" w:rsidR="00DD794E" w:rsidRPr="00BD0653" w:rsidRDefault="00DD794E" w:rsidP="00E5573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look at simple maps and aerial views of the local area, discussing and asking questions about its main features and the way symbols have been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used</w:t>
            </w:r>
            <w:r w:rsidR="003D67E7">
              <w:rPr>
                <w:rFonts w:ascii="Gill Sans MT" w:hAnsi="Gill Sans MT"/>
                <w:color w:val="000000" w:themeColor="text1"/>
              </w:rPr>
              <w:t>.</w:t>
            </w:r>
            <w:r w:rsidRPr="00BD0653">
              <w:rPr>
                <w:rFonts w:ascii="Gill Sans MT" w:hAnsi="Gill Sans MT"/>
                <w:color w:val="FFC000"/>
              </w:rPr>
              <w:t>(</w:t>
            </w:r>
            <w:proofErr w:type="gramEnd"/>
            <w:r w:rsidRPr="00BD0653">
              <w:rPr>
                <w:rFonts w:ascii="Gill Sans MT" w:hAnsi="Gill Sans MT"/>
                <w:color w:val="FFC000"/>
              </w:rPr>
              <w:t>Space)</w:t>
            </w:r>
            <w:r w:rsidR="003D67E7">
              <w:rPr>
                <w:rFonts w:ascii="Gill Sans MT" w:hAnsi="Gill Sans MT"/>
                <w:color w:val="FFC000"/>
              </w:rPr>
              <w:t>.</w:t>
            </w:r>
          </w:p>
          <w:p w14:paraId="2201C2F2" w14:textId="1F15607A" w:rsidR="00DD794E" w:rsidRPr="00BD0653" w:rsidRDefault="00DD794E" w:rsidP="00E5573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work together to create a simple map of the local area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  <w:r w:rsidR="003D67E7">
              <w:rPr>
                <w:rFonts w:ascii="Gill Sans MT" w:hAnsi="Gill Sans MT"/>
                <w:color w:val="FFC000"/>
              </w:rPr>
              <w:t>.</w:t>
            </w:r>
          </w:p>
          <w:p w14:paraId="459D81C9" w14:textId="1222D9B4" w:rsidR="000555B7" w:rsidRPr="00BD0653" w:rsidRDefault="000555B7" w:rsidP="00E5573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names and locations of the world’s continents and oceans, and some information about each of them </w:t>
            </w:r>
            <w:r w:rsidRPr="00BD0653">
              <w:rPr>
                <w:rFonts w:ascii="Gill Sans MT" w:hAnsi="Gill Sans MT"/>
                <w:color w:val="FFC000" w:themeColor="accent4"/>
              </w:rPr>
              <w:t xml:space="preserve">(Space) </w:t>
            </w:r>
          </w:p>
          <w:p w14:paraId="4688D1BD" w14:textId="5E067667" w:rsidR="000555B7" w:rsidRPr="00BD0653" w:rsidRDefault="000555B7" w:rsidP="00E5573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where the world’s main hot and cold regions are, and some information about what they are like;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  <w:r w:rsidR="003D67E7">
              <w:rPr>
                <w:rFonts w:ascii="Gill Sans MT" w:hAnsi="Gill Sans MT"/>
                <w:color w:val="FFC000"/>
              </w:rPr>
              <w:t>.</w:t>
            </w:r>
          </w:p>
          <w:p w14:paraId="09E311B6" w14:textId="495E20E8" w:rsidR="000555B7" w:rsidRPr="00BD0653" w:rsidRDefault="000555B7" w:rsidP="00E5573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location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features of a contrasting locality in Zambia,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comparing and contrasting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it with their local area </w:t>
            </w:r>
            <w:r w:rsidRPr="00BD0653">
              <w:rPr>
                <w:rFonts w:ascii="Gill Sans MT" w:hAnsi="Gill Sans MT"/>
                <w:color w:val="FF0000"/>
              </w:rPr>
              <w:t xml:space="preserve">(Place) </w:t>
            </w:r>
            <w:r w:rsidRPr="00BD0653">
              <w:rPr>
                <w:rFonts w:ascii="Gill Sans MT" w:hAnsi="Gill Sans MT"/>
              </w:rPr>
              <w:t>and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 situating it within the African continent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  <w:r w:rsidR="003D67E7">
              <w:rPr>
                <w:rFonts w:ascii="Gill Sans MT" w:hAnsi="Gill Sans MT"/>
                <w:color w:val="FFC000"/>
              </w:rPr>
              <w:t>.</w:t>
            </w:r>
          </w:p>
          <w:p w14:paraId="672B229F" w14:textId="332DFD62" w:rsidR="000555B7" w:rsidRPr="00BD0653" w:rsidRDefault="000555B7" w:rsidP="00E5573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how their location within hot and cold regions might affect everyday life differently in the UK and Zambia </w:t>
            </w:r>
            <w:r w:rsidRPr="00BD0653">
              <w:rPr>
                <w:rFonts w:ascii="Gill Sans MT" w:hAnsi="Gill Sans MT"/>
                <w:color w:val="FFC000" w:themeColor="accent4"/>
              </w:rPr>
              <w:t>(Space</w:t>
            </w:r>
            <w:r w:rsidRPr="00BD0653">
              <w:rPr>
                <w:rFonts w:ascii="Gill Sans MT" w:hAnsi="Gill Sans MT"/>
                <w:color w:val="FFC000"/>
              </w:rPr>
              <w:t>)</w:t>
            </w:r>
            <w:r w:rsidR="003D67E7">
              <w:rPr>
                <w:rFonts w:ascii="Gill Sans MT" w:hAnsi="Gill Sans MT"/>
                <w:color w:val="FFC000"/>
              </w:rPr>
              <w:t>.</w:t>
            </w:r>
          </w:p>
          <w:p w14:paraId="71815045" w14:textId="2A075751" w:rsidR="00A51CE3" w:rsidRPr="00BD0653" w:rsidRDefault="00A51CE3" w:rsidP="00E5573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use globes and atlases – and annotate maps – to identify continents and oceans, including the location of the UK, Europe,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Zambia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and Africa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  <w:r w:rsidR="005A4BF1">
              <w:rPr>
                <w:rFonts w:ascii="Gill Sans MT" w:hAnsi="Gill Sans MT"/>
                <w:color w:val="FFC000"/>
              </w:rPr>
              <w:t>.</w:t>
            </w:r>
          </w:p>
          <w:p w14:paraId="36A5DBA3" w14:textId="7D9AD306" w:rsidR="00E55731" w:rsidRPr="00BD0653" w:rsidRDefault="00E55731" w:rsidP="00E55731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0000"/>
              </w:rPr>
            </w:pPr>
            <w:r w:rsidRPr="00BD0653">
              <w:rPr>
                <w:rFonts w:ascii="Gill Sans MT" w:hAnsi="Gill Sans MT"/>
              </w:rPr>
              <w:t xml:space="preserve">use appropriate vocabulary for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continents and oceans </w:t>
            </w:r>
            <w:r w:rsidRPr="00BD0653">
              <w:rPr>
                <w:rFonts w:ascii="Gill Sans MT" w:hAnsi="Gill Sans MT"/>
                <w:color w:val="FFC000"/>
              </w:rPr>
              <w:t xml:space="preserve">(Space),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for hot and cold regions </w:t>
            </w:r>
            <w:r w:rsidRPr="00BD0653">
              <w:rPr>
                <w:rFonts w:ascii="Gill Sans MT" w:hAnsi="Gill Sans MT"/>
                <w:color w:val="00B050"/>
              </w:rPr>
              <w:t xml:space="preserve">(Environment) </w:t>
            </w:r>
            <w:r w:rsidRPr="00BD0653">
              <w:rPr>
                <w:rFonts w:ascii="Gill Sans MT" w:hAnsi="Gill Sans MT"/>
              </w:rPr>
              <w:t xml:space="preserve">and when </w:t>
            </w:r>
            <w:r w:rsidRPr="00BD0653">
              <w:rPr>
                <w:rFonts w:ascii="Gill Sans MT" w:hAnsi="Gill Sans MT"/>
                <w:color w:val="000000" w:themeColor="text1"/>
              </w:rPr>
              <w:t>describing and comparing a contrasting locality in Zambia with their local area</w:t>
            </w:r>
            <w:r w:rsidRPr="00BD0653">
              <w:rPr>
                <w:rFonts w:ascii="Gill Sans MT" w:hAnsi="Gill Sans MT"/>
                <w:color w:val="FF0000"/>
              </w:rPr>
              <w:t xml:space="preserve"> (Place)</w:t>
            </w:r>
            <w:r w:rsidR="005A4BF1">
              <w:rPr>
                <w:rFonts w:ascii="Gill Sans MT" w:hAnsi="Gill Sans MT"/>
                <w:color w:val="FF0000"/>
              </w:rPr>
              <w:t>.</w:t>
            </w:r>
          </w:p>
          <w:p w14:paraId="56D55116" w14:textId="537E4BC5" w:rsidR="00EC7668" w:rsidRPr="00BD0653" w:rsidRDefault="00E55731" w:rsidP="00965AE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make use of the four main compass points when describing the location of these key locations and regions.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</w:p>
        </w:tc>
        <w:tc>
          <w:tcPr>
            <w:tcW w:w="3394" w:type="dxa"/>
            <w:shd w:val="clear" w:color="auto" w:fill="FFFFFF" w:themeFill="background1"/>
          </w:tcPr>
          <w:p w14:paraId="05E85B93" w14:textId="77777777" w:rsidR="00DB5A5E" w:rsidRPr="00BD0653" w:rsidRDefault="00DB5A5E" w:rsidP="002B3F8E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where the world’s main climate zones are (building on their prior understanding of hot and cold regions);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3E0DBAAB" w14:textId="77777777" w:rsidR="00DB5A5E" w:rsidRPr="00BD0653" w:rsidRDefault="00DB5A5E" w:rsidP="002B3F8E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location and main human and physical features of North and South America;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</w:p>
          <w:p w14:paraId="62CC8F45" w14:textId="77777777" w:rsidR="00CE2E78" w:rsidRPr="00BD0653" w:rsidRDefault="00CE2E78" w:rsidP="002B3F8E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how their location within different climate zones might affect everyday life differently in South-East Brazil and places previously studied;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</w:p>
          <w:p w14:paraId="5CA1337D" w14:textId="77777777" w:rsidR="00CE2E78" w:rsidRPr="00BD0653" w:rsidRDefault="00CE2E78" w:rsidP="002B3F8E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location of South-East Brazil and Rio de Janeiro within the South American continent;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</w:p>
          <w:p w14:paraId="3F4164FD" w14:textId="77777777" w:rsidR="00605556" w:rsidRPr="00BD0653" w:rsidRDefault="00605556" w:rsidP="002B3F8E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use globes,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atlases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and maps to identify the main human and physical features of North and South America;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</w:p>
          <w:p w14:paraId="3FF93562" w14:textId="77777777" w:rsidR="00EC7668" w:rsidRPr="00BD0653" w:rsidRDefault="002B3F8E" w:rsidP="002B3F8E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</w:rPr>
              <w:t xml:space="preserve">use appropriate vocabulary when describing the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Americas, South-East Brazil and Rio de Janeiro </w:t>
            </w:r>
            <w:r w:rsidRPr="00BD0653">
              <w:rPr>
                <w:rFonts w:ascii="Gill Sans MT" w:hAnsi="Gill Sans MT"/>
                <w:color w:val="FF0000"/>
              </w:rPr>
              <w:t xml:space="preserve">(Place) </w:t>
            </w:r>
            <w:r w:rsidRPr="00BD0653">
              <w:rPr>
                <w:rFonts w:ascii="Gill Sans MT" w:hAnsi="Gill Sans MT"/>
              </w:rPr>
              <w:t xml:space="preserve">and comparing them with other places; when describing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climate zones and human processes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  <w:r w:rsidRPr="00BD0653">
              <w:rPr>
                <w:rFonts w:ascii="Gill Sans MT" w:hAnsi="Gill Sans MT"/>
              </w:rPr>
              <w:t xml:space="preserve">; and when describing </w:t>
            </w:r>
            <w:r w:rsidRPr="00BD0653">
              <w:rPr>
                <w:rFonts w:ascii="Gill Sans MT" w:hAnsi="Gill Sans MT"/>
                <w:color w:val="000000" w:themeColor="text1"/>
              </w:rPr>
              <w:t>place locations and map features (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e.g.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the Equator, the tropics, the world’s hemispheres)</w:t>
            </w:r>
            <w:r w:rsidRPr="00BD0653">
              <w:rPr>
                <w:rFonts w:ascii="Gill Sans MT" w:hAnsi="Gill Sans MT"/>
                <w:color w:val="FFC000"/>
              </w:rPr>
              <w:t xml:space="preserve"> (Space).</w:t>
            </w:r>
          </w:p>
          <w:p w14:paraId="5B7CF9B1" w14:textId="77777777" w:rsidR="00A54679" w:rsidRPr="00BD0653" w:rsidRDefault="00A54679" w:rsidP="00A54679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i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key elements of a rainforest biome, how these contrast with other biomes </w:t>
            </w:r>
            <w:r w:rsidRPr="00BD0653">
              <w:rPr>
                <w:rFonts w:ascii="Gill Sans MT" w:hAnsi="Gill Sans MT"/>
                <w:color w:val="00B050"/>
              </w:rPr>
              <w:t xml:space="preserve">(Environment) </w:t>
            </w:r>
            <w:r w:rsidRPr="00BD0653">
              <w:rPr>
                <w:rFonts w:ascii="Gill Sans MT" w:hAnsi="Gill Sans MT"/>
                <w:color w:val="000000" w:themeColor="text1"/>
              </w:rPr>
              <w:t>and</w:t>
            </w:r>
            <w:r w:rsidRPr="00BD0653">
              <w:rPr>
                <w:rFonts w:ascii="Gill Sans MT" w:hAnsi="Gill Sans MT"/>
                <w:color w:val="00B050"/>
              </w:rPr>
              <w:t xml:space="preserve">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the main location of the world’s rainforests (including the Congo);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</w:p>
          <w:p w14:paraId="6483D3DD" w14:textId="77777777" w:rsidR="00A54679" w:rsidRPr="00BD0653" w:rsidRDefault="00A54679" w:rsidP="00A54679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i/>
                <w:color w:val="FF0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location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principal features </w:t>
            </w:r>
            <w:r w:rsidRPr="00BD0653">
              <w:rPr>
                <w:rFonts w:ascii="Gill Sans MT" w:hAnsi="Gill Sans MT"/>
                <w:color w:val="FF0000"/>
              </w:rPr>
              <w:t xml:space="preserve">(Place) </w:t>
            </w:r>
            <w:r w:rsidRPr="00BD0653">
              <w:rPr>
                <w:rFonts w:ascii="Gill Sans MT" w:hAnsi="Gill Sans MT"/>
              </w:rPr>
              <w:t>of the Amazon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, situating it within the globe and the South American continent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comparing and contrasting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it with South-East Brazil;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</w:p>
          <w:p w14:paraId="50949694" w14:textId="05307F94" w:rsidR="002B3F8E" w:rsidRPr="00BD0653" w:rsidRDefault="00C04E5F" w:rsidP="002B3F8E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use globes,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atlases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and maps to locate the world’s principal rivers, rainforests (and other biomes), including the Amazon;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</w:p>
        </w:tc>
        <w:tc>
          <w:tcPr>
            <w:tcW w:w="3482" w:type="dxa"/>
            <w:shd w:val="clear" w:color="auto" w:fill="D9D9D9" w:themeFill="background1" w:themeFillShade="D9"/>
          </w:tcPr>
          <w:p w14:paraId="0FF89374" w14:textId="77777777" w:rsidR="00F44796" w:rsidRPr="00BD0653" w:rsidRDefault="00F44796" w:rsidP="00E2705F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i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location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principal features </w:t>
            </w:r>
            <w:r w:rsidRPr="00BD0653">
              <w:rPr>
                <w:rFonts w:ascii="Gill Sans MT" w:hAnsi="Gill Sans MT"/>
                <w:color w:val="FF0000"/>
              </w:rPr>
              <w:t xml:space="preserve">(Place) </w:t>
            </w:r>
            <w:r w:rsidRPr="00BD0653">
              <w:rPr>
                <w:rFonts w:ascii="Gill Sans MT" w:hAnsi="Gill Sans MT"/>
              </w:rPr>
              <w:t xml:space="preserve">of the region around Athens, when seen at a range of scales, from the global to the immediately </w:t>
            </w:r>
            <w:proofErr w:type="gramStart"/>
            <w:r w:rsidRPr="00BD0653">
              <w:rPr>
                <w:rFonts w:ascii="Gill Sans MT" w:hAnsi="Gill Sans MT"/>
              </w:rPr>
              <w:t>local;</w:t>
            </w:r>
            <w:proofErr w:type="gramEnd"/>
          </w:p>
          <w:p w14:paraId="749B31AC" w14:textId="77777777" w:rsidR="00C37149" w:rsidRPr="00BD0653" w:rsidRDefault="00C37149" w:rsidP="00E2705F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use globes and atlases to identify the location of Greece and the Mediterranean;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</w:p>
          <w:p w14:paraId="63D81BE9" w14:textId="77777777" w:rsidR="00C95A78" w:rsidRPr="00BD0653" w:rsidRDefault="00C95A78" w:rsidP="00E2705F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b/>
              </w:rPr>
            </w:pPr>
            <w:r w:rsidRPr="00BD0653">
              <w:rPr>
                <w:rFonts w:ascii="Gill Sans MT" w:hAnsi="Gill Sans MT"/>
              </w:rPr>
              <w:t xml:space="preserve">use and apply appropriate vocabulary when describing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the location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distinctive features of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mountains, volcanoes, earthquakes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, the Mediterranean,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Greece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and Athens.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</w:p>
          <w:p w14:paraId="18C938A3" w14:textId="77777777" w:rsidR="00110B92" w:rsidRPr="00BD0653" w:rsidRDefault="00110B92" w:rsidP="00E2705F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i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location and principal features of the UK and their local region when seen at a range of scales, from the global to the immediately local;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</w:p>
          <w:p w14:paraId="55A781FF" w14:textId="77777777" w:rsidR="000C365D" w:rsidRPr="00BD0653" w:rsidRDefault="000C365D" w:rsidP="00E2705F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i/>
              </w:rPr>
            </w:pPr>
            <w:r w:rsidRPr="00BD0653">
              <w:rPr>
                <w:rFonts w:ascii="Gill Sans MT" w:hAnsi="Gill Sans MT"/>
              </w:rPr>
              <w:t xml:space="preserve">ways in which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the location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physical geography of the UK and their local region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impact on (and are impacted by) human activity in the region; </w:t>
            </w:r>
            <w:r w:rsidRPr="00BD0653">
              <w:rPr>
                <w:rFonts w:ascii="Gill Sans MT" w:hAnsi="Gill Sans MT"/>
                <w:color w:val="00B0F0"/>
              </w:rPr>
              <w:t>(Sustainability)</w:t>
            </w:r>
          </w:p>
          <w:p w14:paraId="39F016A3" w14:textId="77777777" w:rsidR="0063733A" w:rsidRPr="00BD0653" w:rsidRDefault="0063733A" w:rsidP="00E2705F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FFC00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use maps and supporting information to route-plan a tourist trip around the capital cities of the UK;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</w:p>
          <w:p w14:paraId="6F618095" w14:textId="63F76764" w:rsidR="00EC7668" w:rsidRPr="00BD0653" w:rsidRDefault="00E2705F" w:rsidP="00E2705F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use and annotate Ordnance Survey maps, including the use of grid references </w:t>
            </w:r>
            <w:r w:rsidRPr="00BD0653">
              <w:rPr>
                <w:rFonts w:ascii="Gill Sans MT" w:hAnsi="Gill Sans MT"/>
                <w:color w:val="FFC000"/>
              </w:rPr>
              <w:t>(Space</w:t>
            </w:r>
            <w:proofErr w:type="gramStart"/>
            <w:r w:rsidRPr="00BD0653">
              <w:rPr>
                <w:rFonts w:ascii="Gill Sans MT" w:hAnsi="Gill Sans MT"/>
                <w:color w:val="FFC000"/>
              </w:rPr>
              <w:t xml:space="preserve">),  </w:t>
            </w:r>
            <w:r w:rsidRPr="00BD0653">
              <w:rPr>
                <w:rFonts w:ascii="Gill Sans MT" w:hAnsi="Gill Sans MT"/>
                <w:color w:val="000000" w:themeColor="text1"/>
              </w:rPr>
              <w:t>in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order to present arguments about change in the local region</w:t>
            </w:r>
            <w:r w:rsidRPr="00BD0653">
              <w:rPr>
                <w:rFonts w:ascii="Gill Sans MT" w:hAnsi="Gill Sans MT"/>
                <w:color w:val="00B0F0"/>
              </w:rPr>
              <w:t>; (Sustainability)</w:t>
            </w:r>
          </w:p>
        </w:tc>
      </w:tr>
      <w:tr w:rsidR="00EC7668" w:rsidRPr="00BD0653" w14:paraId="06A09168" w14:textId="77777777" w:rsidTr="00C96986">
        <w:trPr>
          <w:trHeight w:val="1166"/>
        </w:trPr>
        <w:tc>
          <w:tcPr>
            <w:tcW w:w="2465" w:type="dxa"/>
            <w:gridSpan w:val="2"/>
            <w:shd w:val="clear" w:color="auto" w:fill="92D050"/>
            <w:vAlign w:val="center"/>
          </w:tcPr>
          <w:p w14:paraId="1C2EDD25" w14:textId="14F09D88" w:rsidR="00EC7668" w:rsidRPr="00BD0653" w:rsidRDefault="00EC7668" w:rsidP="001F34AF">
            <w:pPr>
              <w:spacing w:line="276" w:lineRule="auto"/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b/>
                <w:shd w:val="clear" w:color="auto" w:fill="00B050"/>
              </w:rPr>
              <w:t>Environment</w:t>
            </w:r>
            <w:r w:rsidRPr="00BD0653">
              <w:rPr>
                <w:rFonts w:ascii="Gill Sans MT" w:hAnsi="Gill Sans MT"/>
                <w:b/>
              </w:rPr>
              <w:t>,</w:t>
            </w:r>
            <w:r w:rsidRPr="00BD0653">
              <w:rPr>
                <w:rFonts w:ascii="Gill Sans MT" w:hAnsi="Gill Sans MT"/>
              </w:rPr>
              <w:t xml:space="preserve"> including physical and human processes at work in specific places and in general; the landscape, built environment and climate</w:t>
            </w:r>
            <w:r w:rsidRPr="00BD0653">
              <w:rPr>
                <w:rFonts w:ascii="Gill Sans MT" w:hAnsi="Gill Sans MT"/>
              </w:rPr>
              <w:t>.</w:t>
            </w:r>
          </w:p>
          <w:p w14:paraId="22412BFA" w14:textId="622763DC" w:rsidR="00EC7668" w:rsidRPr="00BD0653" w:rsidRDefault="00EC7668" w:rsidP="00E3458A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712" w:type="dxa"/>
            <w:vMerge/>
            <w:shd w:val="clear" w:color="auto" w:fill="DBDBDB" w:themeFill="accent3" w:themeFillTint="66"/>
          </w:tcPr>
          <w:p w14:paraId="28FCF237" w14:textId="77777777" w:rsidR="00EC7668" w:rsidRPr="00BD0653" w:rsidRDefault="00EC7668" w:rsidP="00C96986">
            <w:pPr>
              <w:ind w:left="360"/>
              <w:rPr>
                <w:rFonts w:ascii="Gill Sans MT" w:hAnsi="Gill Sans MT"/>
              </w:rPr>
            </w:pPr>
          </w:p>
        </w:tc>
        <w:tc>
          <w:tcPr>
            <w:tcW w:w="3340" w:type="dxa"/>
            <w:shd w:val="clear" w:color="auto" w:fill="DBDBDB" w:themeFill="accent3" w:themeFillTint="66"/>
          </w:tcPr>
          <w:p w14:paraId="520F074C" w14:textId="5A9CA396" w:rsidR="00EC7668" w:rsidRPr="00BD0653" w:rsidRDefault="00EC7668" w:rsidP="00965AE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basic vocabulary and concepts about weather and the climate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  <w:r w:rsidR="005A4BF1">
              <w:rPr>
                <w:rFonts w:ascii="Gill Sans MT" w:hAnsi="Gill Sans MT"/>
                <w:color w:val="00B050"/>
              </w:rPr>
              <w:t>.</w:t>
            </w:r>
          </w:p>
          <w:p w14:paraId="43FFFC26" w14:textId="1283A7A3" w:rsidR="00EC7668" w:rsidRPr="00BD0653" w:rsidRDefault="00EC7668" w:rsidP="00965AE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create a simple weather chart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  <w:r w:rsidR="005A4BF1">
              <w:rPr>
                <w:rFonts w:ascii="Gill Sans MT" w:hAnsi="Gill Sans MT"/>
                <w:color w:val="00B050"/>
              </w:rPr>
              <w:t>.</w:t>
            </w:r>
          </w:p>
          <w:p w14:paraId="4E790450" w14:textId="5EDE4463" w:rsidR="00EC7668" w:rsidRPr="00BD0653" w:rsidRDefault="00EC7668" w:rsidP="00965AE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>use globes and atlases – and annotate maps – to identify the world’s hot and cold regions, locating the UK and Zambia within them</w:t>
            </w:r>
            <w:r w:rsidR="005A4BF1">
              <w:rPr>
                <w:rFonts w:ascii="Gill Sans MT" w:hAnsi="Gill Sans MT"/>
                <w:color w:val="000000" w:themeColor="text1"/>
              </w:rPr>
              <w:t xml:space="preserve">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  <w:r w:rsidR="005A4BF1">
              <w:rPr>
                <w:rFonts w:ascii="Gill Sans MT" w:hAnsi="Gill Sans MT"/>
                <w:color w:val="00B050"/>
              </w:rPr>
              <w:t>.</w:t>
            </w:r>
          </w:p>
          <w:p w14:paraId="3940D1EA" w14:textId="65FEED0D" w:rsidR="00EC7668" w:rsidRPr="00BD0653" w:rsidRDefault="00EC7668" w:rsidP="00965AE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</w:rPr>
              <w:t xml:space="preserve">use appropriate vocabulary for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continents and oceans </w:t>
            </w:r>
            <w:r w:rsidRPr="00BD0653">
              <w:rPr>
                <w:rFonts w:ascii="Gill Sans MT" w:hAnsi="Gill Sans MT"/>
                <w:color w:val="FFC000"/>
              </w:rPr>
              <w:t xml:space="preserve">(Space),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for hot and cold regions </w:t>
            </w:r>
            <w:r w:rsidRPr="00BD0653">
              <w:rPr>
                <w:rFonts w:ascii="Gill Sans MT" w:hAnsi="Gill Sans MT"/>
                <w:color w:val="00B050"/>
              </w:rPr>
              <w:t xml:space="preserve">(Environment) </w:t>
            </w:r>
            <w:r w:rsidRPr="00BD0653">
              <w:rPr>
                <w:rFonts w:ascii="Gill Sans MT" w:hAnsi="Gill Sans MT"/>
              </w:rPr>
              <w:t xml:space="preserve">and when </w:t>
            </w:r>
            <w:r w:rsidRPr="00BD0653">
              <w:rPr>
                <w:rFonts w:ascii="Gill Sans MT" w:hAnsi="Gill Sans MT"/>
                <w:color w:val="000000" w:themeColor="text1"/>
              </w:rPr>
              <w:t>describing and comparing a</w:t>
            </w:r>
            <w:r w:rsidR="005A4BF1">
              <w:rPr>
                <w:rFonts w:ascii="Gill Sans MT" w:hAnsi="Gill Sans MT"/>
                <w:color w:val="000000" w:themeColor="text1"/>
              </w:rPr>
              <w:t>.</w:t>
            </w:r>
          </w:p>
        </w:tc>
        <w:tc>
          <w:tcPr>
            <w:tcW w:w="3394" w:type="dxa"/>
          </w:tcPr>
          <w:p w14:paraId="438C16B2" w14:textId="77777777" w:rsidR="00E22A3E" w:rsidRPr="00BD0653" w:rsidRDefault="00E22A3E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where the world’s main climate zones are (building on their prior understanding of hot and cold regions);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1CDC8CA3" w14:textId="77777777" w:rsidR="0089760A" w:rsidRPr="00BD0653" w:rsidRDefault="0089760A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>about processes of settlement, trade, tourism and culture in South-East Brazil and Rio de Janeiro</w:t>
            </w:r>
            <w:r w:rsidRPr="00BD0653">
              <w:rPr>
                <w:rFonts w:ascii="Gill Sans MT" w:hAnsi="Gill Sans MT"/>
                <w:color w:val="00B050"/>
              </w:rPr>
              <w:t>. (Environment)</w:t>
            </w:r>
          </w:p>
          <w:p w14:paraId="32ADE2B7" w14:textId="77777777" w:rsidR="00880B94" w:rsidRPr="00BD0653" w:rsidRDefault="00880B94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use globes and atlases to identify climate zones and consider their impact on different parts of the Americas, including South-East Brazil;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041E6043" w14:textId="77777777" w:rsidR="00EC7668" w:rsidRPr="00BD0653" w:rsidRDefault="00DE42C8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</w:rPr>
              <w:t xml:space="preserve">use appropriate vocabulary when describing the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Americas, South-East Brazil and Rio de Janeiro </w:t>
            </w:r>
            <w:r w:rsidRPr="00BD0653">
              <w:rPr>
                <w:rFonts w:ascii="Gill Sans MT" w:hAnsi="Gill Sans MT"/>
                <w:color w:val="FF0000"/>
              </w:rPr>
              <w:t xml:space="preserve">(Place) </w:t>
            </w:r>
            <w:r w:rsidRPr="00BD0653">
              <w:rPr>
                <w:rFonts w:ascii="Gill Sans MT" w:hAnsi="Gill Sans MT"/>
              </w:rPr>
              <w:t xml:space="preserve">and comparing them with other places; when describing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climate zones and human processes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  <w:r w:rsidRPr="00BD0653">
              <w:rPr>
                <w:rFonts w:ascii="Gill Sans MT" w:hAnsi="Gill Sans MT"/>
              </w:rPr>
              <w:t xml:space="preserve">; and when describing </w:t>
            </w:r>
            <w:r w:rsidRPr="00BD0653">
              <w:rPr>
                <w:rFonts w:ascii="Gill Sans MT" w:hAnsi="Gill Sans MT"/>
                <w:color w:val="000000" w:themeColor="text1"/>
              </w:rPr>
              <w:t>place locations and map features (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e.g.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the Equator, the tropics, the world’s hemispheres)</w:t>
            </w:r>
            <w:r w:rsidRPr="00BD0653">
              <w:rPr>
                <w:rFonts w:ascii="Gill Sans MT" w:hAnsi="Gill Sans MT"/>
                <w:color w:val="FFC000"/>
              </w:rPr>
              <w:t xml:space="preserve"> (Space).</w:t>
            </w:r>
          </w:p>
          <w:p w14:paraId="1C5F9D98" w14:textId="77777777" w:rsidR="00084854" w:rsidRPr="00BD0653" w:rsidRDefault="00084854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i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key elements and features of a river;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1B2D8CFD" w14:textId="77777777" w:rsidR="00084854" w:rsidRPr="00BD0653" w:rsidRDefault="00084854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i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key elements of the water cycle;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3D86854D" w14:textId="77777777" w:rsidR="00084854" w:rsidRPr="00BD0653" w:rsidRDefault="00084854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i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names of – and key information on – the world’s main rivers;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6CB4A812" w14:textId="77777777" w:rsidR="00084854" w:rsidRPr="00BD0653" w:rsidRDefault="00084854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i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basic ideas about flood management;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69A0B738" w14:textId="77777777" w:rsidR="00084854" w:rsidRPr="00BD0653" w:rsidRDefault="00084854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i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key elements of a rainforest biome, how these contrast with other biomes </w:t>
            </w:r>
            <w:r w:rsidRPr="00BD0653">
              <w:rPr>
                <w:rFonts w:ascii="Gill Sans MT" w:hAnsi="Gill Sans MT"/>
                <w:color w:val="00B050"/>
              </w:rPr>
              <w:t xml:space="preserve">(Environment) </w:t>
            </w:r>
            <w:r w:rsidRPr="00BD0653">
              <w:rPr>
                <w:rFonts w:ascii="Gill Sans MT" w:hAnsi="Gill Sans MT"/>
                <w:color w:val="000000" w:themeColor="text1"/>
              </w:rPr>
              <w:t>and</w:t>
            </w:r>
            <w:r w:rsidRPr="00BD0653">
              <w:rPr>
                <w:rFonts w:ascii="Gill Sans MT" w:hAnsi="Gill Sans MT"/>
                <w:color w:val="00B050"/>
              </w:rPr>
              <w:t xml:space="preserve">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the main location of the world’s rainforests (including the Congo); </w:t>
            </w:r>
            <w:r w:rsidRPr="00BD0653">
              <w:rPr>
                <w:rFonts w:ascii="Gill Sans MT" w:hAnsi="Gill Sans MT"/>
                <w:color w:val="FFC000"/>
              </w:rPr>
              <w:t>(Space)</w:t>
            </w:r>
          </w:p>
          <w:p w14:paraId="66E95BBF" w14:textId="77777777" w:rsidR="00041B2B" w:rsidRPr="00BD0653" w:rsidRDefault="00041B2B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how physical processes involving rivers, the water cycle and rainforests distinctively apply to the Amazon;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3F23192A" w14:textId="77777777" w:rsidR="00084854" w:rsidRPr="00BD0653" w:rsidRDefault="00041B2B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how some human beings have adapted to life in the rainforest and the Amazon.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408927BD" w14:textId="77777777" w:rsidR="00833759" w:rsidRPr="00BD0653" w:rsidRDefault="00833759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interpret and explain key information on rivers;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68C66270" w14:textId="77777777" w:rsidR="00833759" w:rsidRPr="00BD0653" w:rsidRDefault="00833759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evaluate a range of possible flood prevention measures;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5187E160" w14:textId="77777777" w:rsidR="0027489F" w:rsidRPr="00BD0653" w:rsidRDefault="0027489F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</w:rPr>
            </w:pPr>
            <w:r w:rsidRPr="00BD0653">
              <w:rPr>
                <w:rFonts w:ascii="Gill Sans MT" w:hAnsi="Gill Sans MT"/>
              </w:rPr>
              <w:t xml:space="preserve">use appropriate vocabulary when describing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the Amazon; rainforest and other biomes; rivers and river features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  <w:r w:rsidRPr="00BD0653">
              <w:rPr>
                <w:rFonts w:ascii="Gill Sans MT" w:hAnsi="Gill Sans MT"/>
              </w:rPr>
              <w:t xml:space="preserve">; and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place locations.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</w:p>
          <w:p w14:paraId="06C1CB6A" w14:textId="206370A5" w:rsidR="00833759" w:rsidRPr="00BD0653" w:rsidRDefault="00833759" w:rsidP="0027489F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</w:p>
        </w:tc>
        <w:tc>
          <w:tcPr>
            <w:tcW w:w="3482" w:type="dxa"/>
            <w:shd w:val="clear" w:color="auto" w:fill="B4C6E7" w:themeFill="accent1" w:themeFillTint="66"/>
          </w:tcPr>
          <w:p w14:paraId="4F1E2461" w14:textId="77777777" w:rsidR="0076076A" w:rsidRPr="00BD0653" w:rsidRDefault="0076076A" w:rsidP="00466AB3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names and locations of the world’s principal mountains,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volcanoes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and areas at risk from earthquakes;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52667461" w14:textId="77777777" w:rsidR="0076076A" w:rsidRPr="00BD0653" w:rsidRDefault="0076076A" w:rsidP="00466AB3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main features and types of mountains;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3F8B9098" w14:textId="77777777" w:rsidR="0076076A" w:rsidRPr="00BD0653" w:rsidRDefault="0076076A" w:rsidP="00466AB3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how some people have adapted to life in mountainous areas;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6836EB83" w14:textId="77777777" w:rsidR="0076076A" w:rsidRPr="00BD0653" w:rsidRDefault="0076076A" w:rsidP="00466AB3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the main features and causes of volcanoes and earthquakes;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043A6E33" w14:textId="77777777" w:rsidR="00A47824" w:rsidRPr="00BD0653" w:rsidRDefault="00A47824" w:rsidP="00466AB3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i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ways in which human processes (such as tourism and migration) operate within the Mediterranean,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Greece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and Athens</w:t>
            </w:r>
            <w:r w:rsidRPr="00BD0653">
              <w:rPr>
                <w:rFonts w:ascii="Gill Sans MT" w:hAnsi="Gill Sans MT"/>
                <w:color w:val="00B050"/>
              </w:rPr>
              <w:t>; (Environment)</w:t>
            </w:r>
          </w:p>
          <w:p w14:paraId="50A25891" w14:textId="77777777" w:rsidR="00A47824" w:rsidRPr="00BD0653" w:rsidRDefault="00A47824" w:rsidP="00466AB3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i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ways in which the location and physical geography of the region impact on (and are impacted by) human activity – this includes the key role of the Mediterranean Sea, as well as core knowledge about mountains, volcanoes, earthquakes, etc;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7F2C9BCC" w14:textId="77777777" w:rsidR="00A47824" w:rsidRPr="00BD0653" w:rsidRDefault="00A47824" w:rsidP="00466AB3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i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how people can respond to a natural disaster, such as an earthquake;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61584E5B" w14:textId="77777777" w:rsidR="004003E7" w:rsidRPr="00BD0653" w:rsidRDefault="004003E7" w:rsidP="00466AB3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about place-specific patterns of continuity and change (including different perspectives on issues in the news, as well as ways in which modern-day Greece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compares and contrasts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with its past).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3CE19163" w14:textId="77777777" w:rsidR="008E01EE" w:rsidRPr="00BD0653" w:rsidRDefault="008E01EE" w:rsidP="00466AB3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</w:rPr>
            </w:pPr>
            <w:r w:rsidRPr="00BD0653">
              <w:rPr>
                <w:rFonts w:ascii="Gill Sans MT" w:hAnsi="Gill Sans MT"/>
              </w:rPr>
              <w:t xml:space="preserve">use and apply appropriate vocabulary when describing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the location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distinctive features of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mountains, volcanoes, earthquakes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, the Mediterranean,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Greece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and Athens. </w:t>
            </w:r>
            <w:r w:rsidRPr="00BD0653">
              <w:rPr>
                <w:rFonts w:ascii="Gill Sans MT" w:hAnsi="Gill Sans MT"/>
                <w:color w:val="FF0000"/>
              </w:rPr>
              <w:t>(Place)</w:t>
            </w:r>
          </w:p>
          <w:p w14:paraId="215F1008" w14:textId="77777777" w:rsidR="00466AB3" w:rsidRPr="00BD0653" w:rsidRDefault="00466AB3" w:rsidP="00466AB3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i/>
                <w:color w:val="00B05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ways in which human processes (such as economic and political processes, the distribution of energy, land use,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settlement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and change) operate within the UK and their local region; </w:t>
            </w:r>
            <w:r w:rsidRPr="00BD0653">
              <w:rPr>
                <w:rFonts w:ascii="Gill Sans MT" w:hAnsi="Gill Sans MT"/>
                <w:color w:val="00B050"/>
              </w:rPr>
              <w:t>(Environment)</w:t>
            </w:r>
          </w:p>
          <w:p w14:paraId="53A546F9" w14:textId="5C269EC7" w:rsidR="00EC7668" w:rsidRPr="00BD0653" w:rsidRDefault="00EC7668" w:rsidP="00466AB3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</w:rPr>
            </w:pPr>
          </w:p>
        </w:tc>
      </w:tr>
      <w:tr w:rsidR="00EC7668" w:rsidRPr="00BD0653" w14:paraId="3AC8B7F9" w14:textId="77777777" w:rsidTr="00C96986">
        <w:trPr>
          <w:trHeight w:val="1098"/>
        </w:trPr>
        <w:tc>
          <w:tcPr>
            <w:tcW w:w="2465" w:type="dxa"/>
            <w:gridSpan w:val="2"/>
            <w:shd w:val="clear" w:color="auto" w:fill="92D050"/>
            <w:vAlign w:val="center"/>
          </w:tcPr>
          <w:p w14:paraId="58F6F92E" w14:textId="053D4281" w:rsidR="00EC7668" w:rsidRPr="00BD0653" w:rsidRDefault="00EC7668" w:rsidP="00965AED">
            <w:pPr>
              <w:spacing w:line="276" w:lineRule="auto"/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b/>
                <w:shd w:val="clear" w:color="auto" w:fill="00B0F0"/>
              </w:rPr>
              <w:t>Sustainability</w:t>
            </w:r>
            <w:r w:rsidRPr="00BD0653">
              <w:rPr>
                <w:rFonts w:ascii="Gill Sans MT" w:hAnsi="Gill Sans MT"/>
                <w:b/>
                <w:shd w:val="clear" w:color="auto" w:fill="00B0F0"/>
              </w:rPr>
              <w:t xml:space="preserve"> </w:t>
            </w:r>
            <w:r w:rsidRPr="00BD0653">
              <w:rPr>
                <w:rFonts w:ascii="Gill Sans MT" w:hAnsi="Gill Sans MT"/>
              </w:rPr>
              <w:t xml:space="preserve">and environmental protection. </w:t>
            </w:r>
          </w:p>
        </w:tc>
        <w:tc>
          <w:tcPr>
            <w:tcW w:w="2712" w:type="dxa"/>
            <w:vMerge/>
            <w:shd w:val="clear" w:color="auto" w:fill="B4C6E7" w:themeFill="accent1" w:themeFillTint="66"/>
          </w:tcPr>
          <w:p w14:paraId="22D342D3" w14:textId="77777777" w:rsidR="00EC7668" w:rsidRPr="00BD0653" w:rsidRDefault="00EC7668" w:rsidP="00C96986">
            <w:pPr>
              <w:ind w:left="360"/>
              <w:rPr>
                <w:rFonts w:ascii="Gill Sans MT" w:hAnsi="Gill Sans MT"/>
              </w:rPr>
            </w:pPr>
          </w:p>
        </w:tc>
        <w:tc>
          <w:tcPr>
            <w:tcW w:w="3340" w:type="dxa"/>
            <w:shd w:val="clear" w:color="auto" w:fill="B4C6E7" w:themeFill="accent1" w:themeFillTint="66"/>
          </w:tcPr>
          <w:p w14:paraId="15C22E9C" w14:textId="0353F2F3" w:rsidR="00EC7668" w:rsidRPr="00BD0653" w:rsidRDefault="00965AED" w:rsidP="00965AED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</w:rPr>
              <w:t>None.</w:t>
            </w:r>
          </w:p>
        </w:tc>
        <w:tc>
          <w:tcPr>
            <w:tcW w:w="3394" w:type="dxa"/>
            <w:shd w:val="clear" w:color="auto" w:fill="FFFFFF" w:themeFill="background1"/>
          </w:tcPr>
          <w:p w14:paraId="5582C26E" w14:textId="1D999B66" w:rsidR="00EC7668" w:rsidRPr="00BD0653" w:rsidRDefault="0027489F" w:rsidP="00C96986">
            <w:pPr>
              <w:ind w:left="360"/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</w:rPr>
              <w:t>None.</w:t>
            </w:r>
          </w:p>
        </w:tc>
        <w:tc>
          <w:tcPr>
            <w:tcW w:w="3482" w:type="dxa"/>
            <w:shd w:val="clear" w:color="auto" w:fill="D0CECE" w:themeFill="background2" w:themeFillShade="E6"/>
          </w:tcPr>
          <w:p w14:paraId="04AE0CC8" w14:textId="77777777" w:rsidR="009C1446" w:rsidRPr="00BD0653" w:rsidRDefault="009C1446" w:rsidP="00FA428C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color w:val="00B0F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look critically at a topical issue in this region, raising questions about it, considering the reliability of </w:t>
            </w:r>
            <w:proofErr w:type="gramStart"/>
            <w:r w:rsidRPr="00BD0653">
              <w:rPr>
                <w:rFonts w:ascii="Gill Sans MT" w:hAnsi="Gill Sans MT"/>
                <w:color w:val="000000" w:themeColor="text1"/>
              </w:rPr>
              <w:t>sources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and exploring and evaluating a range of viewpoints; </w:t>
            </w:r>
            <w:r w:rsidRPr="00BD0653">
              <w:rPr>
                <w:rFonts w:ascii="Gill Sans MT" w:hAnsi="Gill Sans MT"/>
                <w:color w:val="00B0F0"/>
              </w:rPr>
              <w:t>(Sustainability)</w:t>
            </w:r>
          </w:p>
          <w:p w14:paraId="6006DC6C" w14:textId="77777777" w:rsidR="008C5A17" w:rsidRPr="00BD0653" w:rsidRDefault="008C5A17" w:rsidP="00FA428C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i/>
              </w:rPr>
            </w:pPr>
            <w:r w:rsidRPr="00BD0653">
              <w:rPr>
                <w:rFonts w:ascii="Gill Sans MT" w:hAnsi="Gill Sans MT"/>
              </w:rPr>
              <w:t xml:space="preserve">ways in which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the location </w:t>
            </w:r>
            <w:r w:rsidRPr="00BD0653">
              <w:rPr>
                <w:rFonts w:ascii="Gill Sans MT" w:hAnsi="Gill Sans MT"/>
                <w:color w:val="FFC000"/>
              </w:rPr>
              <w:t xml:space="preserve">(Space) </w:t>
            </w:r>
            <w:r w:rsidRPr="00BD0653">
              <w:rPr>
                <w:rFonts w:ascii="Gill Sans MT" w:hAnsi="Gill Sans MT"/>
              </w:rPr>
              <w:t xml:space="preserve">and physical geography of the UK and their local region 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impact on (and are impacted by) human activity in the region; </w:t>
            </w:r>
            <w:r w:rsidRPr="00BD0653">
              <w:rPr>
                <w:rFonts w:ascii="Gill Sans MT" w:hAnsi="Gill Sans MT"/>
                <w:color w:val="00B0F0"/>
              </w:rPr>
              <w:t>(Sustainability)</w:t>
            </w:r>
          </w:p>
          <w:p w14:paraId="6F3E291E" w14:textId="77777777" w:rsidR="00FA428C" w:rsidRPr="00BD0653" w:rsidRDefault="00FA428C" w:rsidP="00FA428C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color w:val="00B0F0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use fieldwork to collect and critically evaluate data from a range of viewpoints about the local region </w:t>
            </w:r>
            <w:r w:rsidRPr="00BD0653">
              <w:rPr>
                <w:rFonts w:ascii="Gill Sans MT" w:hAnsi="Gill Sans MT"/>
                <w:color w:val="FF0000"/>
              </w:rPr>
              <w:t>(Place</w:t>
            </w:r>
            <w:r w:rsidRPr="00BD0653">
              <w:rPr>
                <w:rFonts w:ascii="Gill Sans MT" w:hAnsi="Gill Sans MT"/>
                <w:color w:val="000000" w:themeColor="text1"/>
              </w:rPr>
              <w:t xml:space="preserve">), how it meets people’s needs, and how it might change; </w:t>
            </w:r>
            <w:r w:rsidRPr="00BD0653">
              <w:rPr>
                <w:rFonts w:ascii="Gill Sans MT" w:hAnsi="Gill Sans MT"/>
                <w:color w:val="00B0F0"/>
              </w:rPr>
              <w:t>(Sustainability)</w:t>
            </w:r>
          </w:p>
          <w:p w14:paraId="1469D2CD" w14:textId="523ED89E" w:rsidR="00EC7668" w:rsidRPr="00BD0653" w:rsidRDefault="00FA428C" w:rsidP="00FA428C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</w:rPr>
            </w:pPr>
            <w:r w:rsidRPr="00BD0653">
              <w:rPr>
                <w:rFonts w:ascii="Gill Sans MT" w:hAnsi="Gill Sans MT"/>
                <w:color w:val="000000" w:themeColor="text1"/>
              </w:rPr>
              <w:t xml:space="preserve">use and annotate Ordnance Survey maps, including the use of grid references </w:t>
            </w:r>
            <w:r w:rsidRPr="00BD0653">
              <w:rPr>
                <w:rFonts w:ascii="Gill Sans MT" w:hAnsi="Gill Sans MT"/>
                <w:color w:val="FFC000"/>
              </w:rPr>
              <w:t>(Space</w:t>
            </w:r>
            <w:proofErr w:type="gramStart"/>
            <w:r w:rsidRPr="00BD0653">
              <w:rPr>
                <w:rFonts w:ascii="Gill Sans MT" w:hAnsi="Gill Sans MT"/>
                <w:color w:val="FFC000"/>
              </w:rPr>
              <w:t xml:space="preserve">),  </w:t>
            </w:r>
            <w:r w:rsidRPr="00BD0653">
              <w:rPr>
                <w:rFonts w:ascii="Gill Sans MT" w:hAnsi="Gill Sans MT"/>
                <w:color w:val="000000" w:themeColor="text1"/>
              </w:rPr>
              <w:t>in</w:t>
            </w:r>
            <w:proofErr w:type="gramEnd"/>
            <w:r w:rsidRPr="00BD0653">
              <w:rPr>
                <w:rFonts w:ascii="Gill Sans MT" w:hAnsi="Gill Sans MT"/>
                <w:color w:val="000000" w:themeColor="text1"/>
              </w:rPr>
              <w:t xml:space="preserve"> order to present arguments about change in the local region</w:t>
            </w:r>
            <w:r w:rsidRPr="00BD0653">
              <w:rPr>
                <w:rFonts w:ascii="Gill Sans MT" w:hAnsi="Gill Sans MT"/>
                <w:color w:val="00B0F0"/>
              </w:rPr>
              <w:t>; (Sustainability)</w:t>
            </w:r>
          </w:p>
        </w:tc>
      </w:tr>
    </w:tbl>
    <w:p w14:paraId="4FA2FD7C" w14:textId="77777777" w:rsidR="00B127A8" w:rsidRPr="00E3458A" w:rsidRDefault="00B127A8" w:rsidP="00E3458A">
      <w:pPr>
        <w:jc w:val="center"/>
        <w:rPr>
          <w:rFonts w:ascii="Gill Sans MT" w:hAnsi="Gill Sans MT"/>
        </w:rPr>
      </w:pPr>
    </w:p>
    <w:p w14:paraId="59D5C24F" w14:textId="77777777" w:rsidR="00634CCC" w:rsidRDefault="00634CCC" w:rsidP="00B127A8">
      <w:pPr>
        <w:jc w:val="center"/>
        <w:rPr>
          <w:rFonts w:ascii="Gill Sans MT" w:hAnsi="Gill Sans MT"/>
        </w:rPr>
      </w:pPr>
    </w:p>
    <w:p w14:paraId="18057C5D" w14:textId="77777777" w:rsidR="00114F8A" w:rsidRDefault="00114F8A" w:rsidP="00B127A8">
      <w:pPr>
        <w:jc w:val="center"/>
        <w:rPr>
          <w:rFonts w:ascii="Gill Sans MT" w:hAnsi="Gill Sans MT"/>
        </w:rPr>
      </w:pPr>
    </w:p>
    <w:p w14:paraId="34F25A2D" w14:textId="77777777" w:rsidR="00634CCC" w:rsidRPr="00B127A8" w:rsidRDefault="00634CCC" w:rsidP="008E04E5">
      <w:pPr>
        <w:rPr>
          <w:rFonts w:ascii="Gill Sans MT" w:hAnsi="Gill Sans MT"/>
        </w:rPr>
      </w:pPr>
    </w:p>
    <w:sectPr w:rsidR="00634CCC" w:rsidRPr="00B127A8" w:rsidSect="00B12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3C8"/>
    <w:multiLevelType w:val="hybridMultilevel"/>
    <w:tmpl w:val="B608BF36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795D"/>
    <w:multiLevelType w:val="hybridMultilevel"/>
    <w:tmpl w:val="93301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2DE"/>
    <w:multiLevelType w:val="hybridMultilevel"/>
    <w:tmpl w:val="7A4E9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B42CD"/>
    <w:multiLevelType w:val="hybridMultilevel"/>
    <w:tmpl w:val="A6D4B66E"/>
    <w:lvl w:ilvl="0" w:tplc="277E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4FED"/>
    <w:multiLevelType w:val="hybridMultilevel"/>
    <w:tmpl w:val="83BE97E0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90DAD"/>
    <w:multiLevelType w:val="hybridMultilevel"/>
    <w:tmpl w:val="D02A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3084"/>
    <w:multiLevelType w:val="hybridMultilevel"/>
    <w:tmpl w:val="A020645C"/>
    <w:lvl w:ilvl="0" w:tplc="C5C821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93513"/>
    <w:multiLevelType w:val="hybridMultilevel"/>
    <w:tmpl w:val="D20EE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304083"/>
    <w:multiLevelType w:val="multilevel"/>
    <w:tmpl w:val="54582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4D2C88"/>
    <w:multiLevelType w:val="hybridMultilevel"/>
    <w:tmpl w:val="6BB43052"/>
    <w:lvl w:ilvl="0" w:tplc="FF560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60A74"/>
    <w:multiLevelType w:val="hybridMultilevel"/>
    <w:tmpl w:val="E3DE7420"/>
    <w:lvl w:ilvl="0" w:tplc="5E681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704B4"/>
    <w:multiLevelType w:val="hybridMultilevel"/>
    <w:tmpl w:val="4A00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D02E3"/>
    <w:multiLevelType w:val="hybridMultilevel"/>
    <w:tmpl w:val="4D62F6DE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022CA"/>
    <w:multiLevelType w:val="hybridMultilevel"/>
    <w:tmpl w:val="A6A6BD24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A16D5"/>
    <w:multiLevelType w:val="hybridMultilevel"/>
    <w:tmpl w:val="44723E8E"/>
    <w:lvl w:ilvl="0" w:tplc="44E8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D726D"/>
    <w:multiLevelType w:val="hybridMultilevel"/>
    <w:tmpl w:val="4296DE4C"/>
    <w:lvl w:ilvl="0" w:tplc="98B03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66908">
    <w:abstractNumId w:val="6"/>
  </w:num>
  <w:num w:numId="2" w16cid:durableId="520583254">
    <w:abstractNumId w:val="4"/>
  </w:num>
  <w:num w:numId="3" w16cid:durableId="510726760">
    <w:abstractNumId w:val="12"/>
  </w:num>
  <w:num w:numId="4" w16cid:durableId="1264919030">
    <w:abstractNumId w:val="0"/>
  </w:num>
  <w:num w:numId="5" w16cid:durableId="29762721">
    <w:abstractNumId w:val="13"/>
  </w:num>
  <w:num w:numId="6" w16cid:durableId="863641122">
    <w:abstractNumId w:val="8"/>
  </w:num>
  <w:num w:numId="7" w16cid:durableId="36634898">
    <w:abstractNumId w:val="11"/>
  </w:num>
  <w:num w:numId="8" w16cid:durableId="613367933">
    <w:abstractNumId w:val="7"/>
  </w:num>
  <w:num w:numId="9" w16cid:durableId="1017734472">
    <w:abstractNumId w:val="15"/>
  </w:num>
  <w:num w:numId="10" w16cid:durableId="340160915">
    <w:abstractNumId w:val="10"/>
  </w:num>
  <w:num w:numId="11" w16cid:durableId="443811977">
    <w:abstractNumId w:val="5"/>
  </w:num>
  <w:num w:numId="12" w16cid:durableId="1967007127">
    <w:abstractNumId w:val="3"/>
  </w:num>
  <w:num w:numId="13" w16cid:durableId="46033086">
    <w:abstractNumId w:val="2"/>
  </w:num>
  <w:num w:numId="14" w16cid:durableId="581718287">
    <w:abstractNumId w:val="1"/>
  </w:num>
  <w:num w:numId="15" w16cid:durableId="181170888">
    <w:abstractNumId w:val="14"/>
  </w:num>
  <w:num w:numId="16" w16cid:durableId="7009841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A8"/>
    <w:rsid w:val="000032B9"/>
    <w:rsid w:val="0001767C"/>
    <w:rsid w:val="00022A57"/>
    <w:rsid w:val="000239B4"/>
    <w:rsid w:val="00041B2B"/>
    <w:rsid w:val="000555B7"/>
    <w:rsid w:val="00066D86"/>
    <w:rsid w:val="000762B9"/>
    <w:rsid w:val="00084854"/>
    <w:rsid w:val="000A22DF"/>
    <w:rsid w:val="000A6B31"/>
    <w:rsid w:val="000B20F1"/>
    <w:rsid w:val="000C159E"/>
    <w:rsid w:val="000C365D"/>
    <w:rsid w:val="000D7A5D"/>
    <w:rsid w:val="000E2D80"/>
    <w:rsid w:val="000F0BBD"/>
    <w:rsid w:val="000F1008"/>
    <w:rsid w:val="000F13E9"/>
    <w:rsid w:val="00110B92"/>
    <w:rsid w:val="00114F8A"/>
    <w:rsid w:val="00125BFE"/>
    <w:rsid w:val="00144F22"/>
    <w:rsid w:val="0015296B"/>
    <w:rsid w:val="0016178B"/>
    <w:rsid w:val="00161DAD"/>
    <w:rsid w:val="00172B8D"/>
    <w:rsid w:val="001824D4"/>
    <w:rsid w:val="001A3322"/>
    <w:rsid w:val="001C4922"/>
    <w:rsid w:val="001D296F"/>
    <w:rsid w:val="001E01D7"/>
    <w:rsid w:val="001F34AF"/>
    <w:rsid w:val="0020531D"/>
    <w:rsid w:val="002267CE"/>
    <w:rsid w:val="0024651E"/>
    <w:rsid w:val="002500E7"/>
    <w:rsid w:val="00251A83"/>
    <w:rsid w:val="00255323"/>
    <w:rsid w:val="00257520"/>
    <w:rsid w:val="0027489F"/>
    <w:rsid w:val="00285B1B"/>
    <w:rsid w:val="00291938"/>
    <w:rsid w:val="0029670B"/>
    <w:rsid w:val="002A090B"/>
    <w:rsid w:val="002B34CA"/>
    <w:rsid w:val="002B3F8E"/>
    <w:rsid w:val="002C3CFF"/>
    <w:rsid w:val="002C5524"/>
    <w:rsid w:val="00301A4D"/>
    <w:rsid w:val="00304167"/>
    <w:rsid w:val="00313FFF"/>
    <w:rsid w:val="003149D5"/>
    <w:rsid w:val="00316640"/>
    <w:rsid w:val="00347208"/>
    <w:rsid w:val="00366F1E"/>
    <w:rsid w:val="00367280"/>
    <w:rsid w:val="0037468B"/>
    <w:rsid w:val="00382694"/>
    <w:rsid w:val="00382FCF"/>
    <w:rsid w:val="00394DC1"/>
    <w:rsid w:val="0039581E"/>
    <w:rsid w:val="003A478C"/>
    <w:rsid w:val="003D67E7"/>
    <w:rsid w:val="003F2679"/>
    <w:rsid w:val="004003E7"/>
    <w:rsid w:val="00404C85"/>
    <w:rsid w:val="0041594E"/>
    <w:rsid w:val="00423144"/>
    <w:rsid w:val="00431E47"/>
    <w:rsid w:val="00435B80"/>
    <w:rsid w:val="00437C1C"/>
    <w:rsid w:val="00444B30"/>
    <w:rsid w:val="00451197"/>
    <w:rsid w:val="00453BFD"/>
    <w:rsid w:val="00455B92"/>
    <w:rsid w:val="00463A32"/>
    <w:rsid w:val="00466AB3"/>
    <w:rsid w:val="00477AB1"/>
    <w:rsid w:val="004876F6"/>
    <w:rsid w:val="004A5927"/>
    <w:rsid w:val="004F75E8"/>
    <w:rsid w:val="0050231D"/>
    <w:rsid w:val="00515FF5"/>
    <w:rsid w:val="0053085B"/>
    <w:rsid w:val="005422B1"/>
    <w:rsid w:val="005777C5"/>
    <w:rsid w:val="005802DD"/>
    <w:rsid w:val="00595A13"/>
    <w:rsid w:val="005A1249"/>
    <w:rsid w:val="005A4BF1"/>
    <w:rsid w:val="005A6058"/>
    <w:rsid w:val="005B0348"/>
    <w:rsid w:val="005B2823"/>
    <w:rsid w:val="005B5495"/>
    <w:rsid w:val="005C74CB"/>
    <w:rsid w:val="005E50CA"/>
    <w:rsid w:val="00600638"/>
    <w:rsid w:val="00605512"/>
    <w:rsid w:val="00605556"/>
    <w:rsid w:val="00611267"/>
    <w:rsid w:val="006130E6"/>
    <w:rsid w:val="00631841"/>
    <w:rsid w:val="00631BC1"/>
    <w:rsid w:val="00634CCC"/>
    <w:rsid w:val="0063733A"/>
    <w:rsid w:val="00647CC4"/>
    <w:rsid w:val="00667CA2"/>
    <w:rsid w:val="00677085"/>
    <w:rsid w:val="006A40CA"/>
    <w:rsid w:val="006C0FE8"/>
    <w:rsid w:val="006C199B"/>
    <w:rsid w:val="006C6078"/>
    <w:rsid w:val="006C72DF"/>
    <w:rsid w:val="006D6C0F"/>
    <w:rsid w:val="006E0745"/>
    <w:rsid w:val="0073042A"/>
    <w:rsid w:val="007339C5"/>
    <w:rsid w:val="0076076A"/>
    <w:rsid w:val="007653A2"/>
    <w:rsid w:val="007764F9"/>
    <w:rsid w:val="0078387A"/>
    <w:rsid w:val="0078678A"/>
    <w:rsid w:val="00794E8D"/>
    <w:rsid w:val="00797272"/>
    <w:rsid w:val="007E6633"/>
    <w:rsid w:val="007F52CC"/>
    <w:rsid w:val="008019CB"/>
    <w:rsid w:val="00806A6F"/>
    <w:rsid w:val="00806C04"/>
    <w:rsid w:val="00810799"/>
    <w:rsid w:val="00813040"/>
    <w:rsid w:val="00817F66"/>
    <w:rsid w:val="008267E8"/>
    <w:rsid w:val="008279A2"/>
    <w:rsid w:val="00833759"/>
    <w:rsid w:val="00836C6D"/>
    <w:rsid w:val="00843145"/>
    <w:rsid w:val="00861009"/>
    <w:rsid w:val="00863A43"/>
    <w:rsid w:val="008772E2"/>
    <w:rsid w:val="00880B94"/>
    <w:rsid w:val="00880CF2"/>
    <w:rsid w:val="00887980"/>
    <w:rsid w:val="00895402"/>
    <w:rsid w:val="0089760A"/>
    <w:rsid w:val="008A1FEB"/>
    <w:rsid w:val="008A3B53"/>
    <w:rsid w:val="008C5A17"/>
    <w:rsid w:val="008D203B"/>
    <w:rsid w:val="008E01EE"/>
    <w:rsid w:val="008E04E5"/>
    <w:rsid w:val="008E40DD"/>
    <w:rsid w:val="008F3588"/>
    <w:rsid w:val="00914666"/>
    <w:rsid w:val="00926486"/>
    <w:rsid w:val="009326ED"/>
    <w:rsid w:val="00934FB7"/>
    <w:rsid w:val="00947973"/>
    <w:rsid w:val="00965AED"/>
    <w:rsid w:val="00970266"/>
    <w:rsid w:val="00973C38"/>
    <w:rsid w:val="0099720A"/>
    <w:rsid w:val="009C1446"/>
    <w:rsid w:val="009C6943"/>
    <w:rsid w:val="009E0E4B"/>
    <w:rsid w:val="009E5F8E"/>
    <w:rsid w:val="009E61E3"/>
    <w:rsid w:val="009F3991"/>
    <w:rsid w:val="009F5F57"/>
    <w:rsid w:val="00A00997"/>
    <w:rsid w:val="00A35268"/>
    <w:rsid w:val="00A47824"/>
    <w:rsid w:val="00A51CE3"/>
    <w:rsid w:val="00A54679"/>
    <w:rsid w:val="00A551EE"/>
    <w:rsid w:val="00A60AE0"/>
    <w:rsid w:val="00A66569"/>
    <w:rsid w:val="00A71F15"/>
    <w:rsid w:val="00AC4D9B"/>
    <w:rsid w:val="00AC758A"/>
    <w:rsid w:val="00AF5165"/>
    <w:rsid w:val="00AF7AAB"/>
    <w:rsid w:val="00B127A8"/>
    <w:rsid w:val="00B167AC"/>
    <w:rsid w:val="00B21471"/>
    <w:rsid w:val="00B71C20"/>
    <w:rsid w:val="00B725D0"/>
    <w:rsid w:val="00B94902"/>
    <w:rsid w:val="00BA429D"/>
    <w:rsid w:val="00BB7858"/>
    <w:rsid w:val="00BC30D2"/>
    <w:rsid w:val="00BC3A6F"/>
    <w:rsid w:val="00BD0653"/>
    <w:rsid w:val="00BD4E96"/>
    <w:rsid w:val="00BF5F3A"/>
    <w:rsid w:val="00BF7DA2"/>
    <w:rsid w:val="00C04E5F"/>
    <w:rsid w:val="00C07F12"/>
    <w:rsid w:val="00C23C96"/>
    <w:rsid w:val="00C37149"/>
    <w:rsid w:val="00C418DF"/>
    <w:rsid w:val="00C44FEE"/>
    <w:rsid w:val="00C473C7"/>
    <w:rsid w:val="00C5306C"/>
    <w:rsid w:val="00C64546"/>
    <w:rsid w:val="00C66281"/>
    <w:rsid w:val="00C66ED0"/>
    <w:rsid w:val="00C676A5"/>
    <w:rsid w:val="00C755FA"/>
    <w:rsid w:val="00C84646"/>
    <w:rsid w:val="00C95A78"/>
    <w:rsid w:val="00C96986"/>
    <w:rsid w:val="00CB598E"/>
    <w:rsid w:val="00CC5C30"/>
    <w:rsid w:val="00CE2E78"/>
    <w:rsid w:val="00D4040F"/>
    <w:rsid w:val="00D41AAB"/>
    <w:rsid w:val="00D502CC"/>
    <w:rsid w:val="00D629E9"/>
    <w:rsid w:val="00D64BDB"/>
    <w:rsid w:val="00D728E0"/>
    <w:rsid w:val="00D751A3"/>
    <w:rsid w:val="00D81467"/>
    <w:rsid w:val="00D9733F"/>
    <w:rsid w:val="00DB4FA2"/>
    <w:rsid w:val="00DB5A5E"/>
    <w:rsid w:val="00DD3A3F"/>
    <w:rsid w:val="00DD6524"/>
    <w:rsid w:val="00DD794E"/>
    <w:rsid w:val="00DE42C8"/>
    <w:rsid w:val="00DF2460"/>
    <w:rsid w:val="00E03A1A"/>
    <w:rsid w:val="00E13547"/>
    <w:rsid w:val="00E22A3E"/>
    <w:rsid w:val="00E2705F"/>
    <w:rsid w:val="00E30963"/>
    <w:rsid w:val="00E3458A"/>
    <w:rsid w:val="00E35069"/>
    <w:rsid w:val="00E5051B"/>
    <w:rsid w:val="00E55731"/>
    <w:rsid w:val="00E56446"/>
    <w:rsid w:val="00E57A01"/>
    <w:rsid w:val="00E8292E"/>
    <w:rsid w:val="00E97110"/>
    <w:rsid w:val="00EA7192"/>
    <w:rsid w:val="00EC7668"/>
    <w:rsid w:val="00ED4394"/>
    <w:rsid w:val="00EF1C89"/>
    <w:rsid w:val="00F008A3"/>
    <w:rsid w:val="00F03216"/>
    <w:rsid w:val="00F1180C"/>
    <w:rsid w:val="00F221D1"/>
    <w:rsid w:val="00F44796"/>
    <w:rsid w:val="00F532E9"/>
    <w:rsid w:val="00F5709F"/>
    <w:rsid w:val="00FA428C"/>
    <w:rsid w:val="00FE02E4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6EF3"/>
  <w15:chartTrackingRefBased/>
  <w15:docId w15:val="{C9B4D342-1A6A-405E-A316-9BF0001A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005C-4A0A-4294-8789-7B51B5511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A044D-4B40-4393-89E3-389285A84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9CD0B-4197-4361-962A-3F916C2F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Charlotte James</cp:lastModifiedBy>
  <cp:revision>86</cp:revision>
  <cp:lastPrinted>2023-11-24T11:23:00Z</cp:lastPrinted>
  <dcterms:created xsi:type="dcterms:W3CDTF">2023-11-24T11:37:00Z</dcterms:created>
  <dcterms:modified xsi:type="dcterms:W3CDTF">2023-11-24T13:24:00Z</dcterms:modified>
</cp:coreProperties>
</file>