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F5" w:rsidRDefault="003C78F5" w:rsidP="00D755B7">
      <w:pPr>
        <w:pStyle w:val="Default"/>
        <w:rPr>
          <w:rFonts w:ascii="Century Gothic" w:hAnsi="Century Gothic"/>
          <w:sz w:val="40"/>
          <w:szCs w:val="40"/>
        </w:rPr>
      </w:pPr>
      <w:bookmarkStart w:id="0" w:name="_GoBack"/>
      <w:bookmarkEnd w:id="0"/>
    </w:p>
    <w:p w:rsidR="003C78F5" w:rsidRPr="003C78F5" w:rsidRDefault="003C78F5" w:rsidP="00D755B7">
      <w:pPr>
        <w:pStyle w:val="Default"/>
        <w:rPr>
          <w:rFonts w:ascii="Century Gothic" w:hAnsi="Century Gothic"/>
          <w:sz w:val="40"/>
          <w:szCs w:val="40"/>
        </w:rPr>
      </w:pPr>
    </w:p>
    <w:p w:rsidR="00545956" w:rsidRDefault="00702756" w:rsidP="00D755B7">
      <w:pPr>
        <w:pStyle w:val="Default"/>
        <w:rPr>
          <w:rFonts w:ascii="Century Gothic" w:hAnsi="Century Gothic"/>
          <w:b/>
          <w:bCs/>
          <w:i/>
          <w:iCs/>
          <w:sz w:val="28"/>
          <w:szCs w:val="28"/>
        </w:rPr>
      </w:pPr>
      <w:r>
        <w:rPr>
          <w:rFonts w:ascii="Century Gothic" w:hAnsi="Century Gothic"/>
          <w:b/>
          <w:bCs/>
          <w:i/>
          <w:iCs/>
          <w:noProof/>
          <w:sz w:val="28"/>
          <w:szCs w:val="28"/>
          <w:lang w:eastAsia="en-GB"/>
        </w:rPr>
        <mc:AlternateContent>
          <mc:Choice Requires="wps">
            <w:drawing>
              <wp:anchor distT="0" distB="0" distL="114300" distR="114300" simplePos="0" relativeHeight="251665408" behindDoc="0" locked="0" layoutInCell="1" allowOverlap="1" wp14:anchorId="42BF5A82" wp14:editId="41FFFAC7">
                <wp:simplePos x="0" y="0"/>
                <wp:positionH relativeFrom="margin">
                  <wp:align>center</wp:align>
                </wp:positionH>
                <wp:positionV relativeFrom="paragraph">
                  <wp:posOffset>222250</wp:posOffset>
                </wp:positionV>
                <wp:extent cx="6648450" cy="2733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648450" cy="2733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756" w:rsidRPr="00D32A94" w:rsidRDefault="00702756" w:rsidP="00D32A94">
                            <w:pPr>
                              <w:pStyle w:val="Default"/>
                              <w:jc w:val="center"/>
                              <w:rPr>
                                <w:rFonts w:ascii="Century Gothic" w:hAnsi="Century Gothic"/>
                                <w:color w:val="0070C0"/>
                                <w:sz w:val="96"/>
                                <w:szCs w:val="40"/>
                              </w:rPr>
                            </w:pPr>
                            <w:r w:rsidRPr="00D32A94">
                              <w:rPr>
                                <w:rFonts w:ascii="Century Gothic" w:hAnsi="Century Gothic"/>
                                <w:b/>
                                <w:bCs/>
                                <w:color w:val="0070C0"/>
                                <w:sz w:val="96"/>
                                <w:szCs w:val="40"/>
                              </w:rPr>
                              <w:t>PE &amp; SPORT PREMIUM</w:t>
                            </w:r>
                          </w:p>
                          <w:p w:rsidR="00702756" w:rsidRPr="00D32A94" w:rsidRDefault="00702756" w:rsidP="00D32A94">
                            <w:pPr>
                              <w:pStyle w:val="Default"/>
                              <w:jc w:val="center"/>
                              <w:rPr>
                                <w:rFonts w:ascii="Century Gothic" w:hAnsi="Century Gothic"/>
                                <w:color w:val="0070C0"/>
                                <w:sz w:val="96"/>
                                <w:szCs w:val="40"/>
                              </w:rPr>
                            </w:pPr>
                            <w:r w:rsidRPr="00D32A94">
                              <w:rPr>
                                <w:rFonts w:ascii="Century Gothic" w:hAnsi="Century Gothic"/>
                                <w:b/>
                                <w:bCs/>
                                <w:color w:val="0070C0"/>
                                <w:sz w:val="96"/>
                                <w:szCs w:val="40"/>
                              </w:rPr>
                              <w:t>REPORT 2017-18</w:t>
                            </w:r>
                          </w:p>
                          <w:p w:rsidR="00702756" w:rsidRDefault="00702756" w:rsidP="00D32A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F5A82" id="_x0000_t202" coordsize="21600,21600" o:spt="202" path="m,l,21600r21600,l21600,xe">
                <v:stroke joinstyle="miter"/>
                <v:path gradientshapeok="t" o:connecttype="rect"/>
              </v:shapetype>
              <v:shape id="Text Box 10" o:spid="_x0000_s1026" type="#_x0000_t202" style="position:absolute;margin-left:0;margin-top:17.5pt;width:523.5pt;height:215.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" fillcolor="white [3201]" stroked="f" strokeweight=".5pt">
                <v:textbox>
                  <w:txbxContent>
                    <w:p w:rsidR="00702756" w:rsidRPr="00D32A94" w:rsidRDefault="00702756" w:rsidP="00D32A94">
                      <w:pPr>
                        <w:pStyle w:val="Default"/>
                        <w:jc w:val="center"/>
                        <w:rPr>
                          <w:rFonts w:ascii="Century Gothic" w:hAnsi="Century Gothic"/>
                          <w:color w:val="0070C0"/>
                          <w:sz w:val="96"/>
                          <w:szCs w:val="40"/>
                        </w:rPr>
                      </w:pPr>
                      <w:r w:rsidRPr="00D32A94">
                        <w:rPr>
                          <w:rFonts w:ascii="Century Gothic" w:hAnsi="Century Gothic"/>
                          <w:b/>
                          <w:bCs/>
                          <w:color w:val="0070C0"/>
                          <w:sz w:val="96"/>
                          <w:szCs w:val="40"/>
                        </w:rPr>
                        <w:t>PE &amp; SPORT PREMIUM</w:t>
                      </w:r>
                    </w:p>
                    <w:p w:rsidR="00702756" w:rsidRPr="00D32A94" w:rsidRDefault="00702756" w:rsidP="00D32A94">
                      <w:pPr>
                        <w:pStyle w:val="Default"/>
                        <w:jc w:val="center"/>
                        <w:rPr>
                          <w:rFonts w:ascii="Century Gothic" w:hAnsi="Century Gothic"/>
                          <w:color w:val="0070C0"/>
                          <w:sz w:val="96"/>
                          <w:szCs w:val="40"/>
                        </w:rPr>
                      </w:pPr>
                      <w:r w:rsidRPr="00D32A94">
                        <w:rPr>
                          <w:rFonts w:ascii="Century Gothic" w:hAnsi="Century Gothic"/>
                          <w:b/>
                          <w:bCs/>
                          <w:color w:val="0070C0"/>
                          <w:sz w:val="96"/>
                          <w:szCs w:val="40"/>
                        </w:rPr>
                        <w:t>REPORT 2017-18</w:t>
                      </w:r>
                    </w:p>
                    <w:p w:rsidR="00702756" w:rsidRDefault="00702756" w:rsidP="00D32A94">
                      <w:pPr>
                        <w:jc w:val="center"/>
                      </w:pPr>
                    </w:p>
                  </w:txbxContent>
                </v:textbox>
                <w10:wrap anchorx="margin"/>
              </v:shape>
            </w:pict>
          </mc:Fallback>
        </mc:AlternateContent>
      </w: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D32A94" w:rsidP="00D755B7">
      <w:pPr>
        <w:pStyle w:val="Default"/>
        <w:rPr>
          <w:rFonts w:ascii="Century Gothic" w:hAnsi="Century Gothic"/>
          <w:b/>
          <w:bCs/>
          <w:i/>
          <w:iCs/>
          <w:sz w:val="28"/>
          <w:szCs w:val="28"/>
        </w:rPr>
      </w:pPr>
      <w:r>
        <w:rPr>
          <w:noProof/>
          <w:lang w:eastAsia="en-GB"/>
        </w:rPr>
        <w:lastRenderedPageBreak/>
        <w:drawing>
          <wp:anchor distT="0" distB="0" distL="114300" distR="114300" simplePos="0" relativeHeight="251667456" behindDoc="0" locked="0" layoutInCell="1" allowOverlap="1" wp14:anchorId="73EAB3B3" wp14:editId="0DFCDFED">
            <wp:simplePos x="0" y="0"/>
            <wp:positionH relativeFrom="margin">
              <wp:align>center</wp:align>
            </wp:positionH>
            <wp:positionV relativeFrom="paragraph">
              <wp:posOffset>64770</wp:posOffset>
            </wp:positionV>
            <wp:extent cx="2933700" cy="419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r="70203" b="7245"/>
                    <a:stretch>
                      <a:fillRect/>
                    </a:stretch>
                  </pic:blipFill>
                  <pic:spPr bwMode="auto">
                    <a:xfrm>
                      <a:off x="0" y="0"/>
                      <a:ext cx="2933700" cy="41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8B4C10" w:rsidRDefault="008B4C10" w:rsidP="00D755B7">
      <w:pPr>
        <w:pStyle w:val="Default"/>
        <w:rPr>
          <w:rFonts w:ascii="Century Gothic" w:hAnsi="Century Gothic"/>
          <w:b/>
          <w:bCs/>
          <w:i/>
          <w:iCs/>
          <w:sz w:val="28"/>
          <w:szCs w:val="28"/>
        </w:rPr>
      </w:pPr>
    </w:p>
    <w:p w:rsidR="00545956" w:rsidRDefault="00545956" w:rsidP="00D755B7">
      <w:pPr>
        <w:pStyle w:val="Default"/>
        <w:rPr>
          <w:rFonts w:ascii="Century Gothic" w:hAnsi="Century Gothic"/>
          <w:b/>
          <w:bCs/>
          <w:i/>
          <w:iCs/>
          <w:sz w:val="28"/>
          <w:szCs w:val="28"/>
        </w:rPr>
      </w:pPr>
    </w:p>
    <w:p w:rsidR="00545956" w:rsidRDefault="00282500" w:rsidP="00545956">
      <w:pPr>
        <w:pStyle w:val="Default"/>
        <w:pBdr>
          <w:top w:val="single" w:sz="24" w:space="1" w:color="auto"/>
          <w:left w:val="single" w:sz="24" w:space="4" w:color="auto"/>
          <w:bottom w:val="single" w:sz="24" w:space="1" w:color="auto"/>
          <w:right w:val="single" w:sz="24" w:space="4" w:color="auto"/>
        </w:pBdr>
        <w:rPr>
          <w:rFonts w:ascii="Century Gothic" w:hAnsi="Century Gothic"/>
          <w:b/>
          <w:bCs/>
          <w:i/>
          <w:iCs/>
          <w:sz w:val="28"/>
          <w:szCs w:val="28"/>
        </w:rPr>
      </w:pPr>
      <w:r>
        <w:rPr>
          <w:rFonts w:ascii="Century Gothic" w:hAnsi="Century Gothic"/>
          <w:b/>
          <w:bCs/>
          <w:i/>
          <w:iCs/>
          <w:sz w:val="28"/>
          <w:szCs w:val="28"/>
        </w:rPr>
        <w:lastRenderedPageBreak/>
        <w:t>WEST KIDLINGTON SCHOOL</w:t>
      </w:r>
      <w:r w:rsidR="00D755B7" w:rsidRPr="00D755B7">
        <w:rPr>
          <w:rFonts w:ascii="Century Gothic" w:hAnsi="Century Gothic"/>
          <w:b/>
          <w:bCs/>
          <w:i/>
          <w:iCs/>
          <w:sz w:val="28"/>
          <w:szCs w:val="28"/>
        </w:rPr>
        <w:t xml:space="preserve"> VISION FOR THE PRIMARY PE &amp; SPORT PREMIUM</w:t>
      </w:r>
      <w:r>
        <w:rPr>
          <w:rFonts w:ascii="Century Gothic" w:hAnsi="Century Gothic"/>
          <w:b/>
          <w:bCs/>
          <w:i/>
          <w:iCs/>
          <w:sz w:val="28"/>
          <w:szCs w:val="28"/>
        </w:rPr>
        <w:t xml:space="preserve"> FUNDING</w:t>
      </w:r>
    </w:p>
    <w:p w:rsidR="00650EAA" w:rsidRPr="00D755B7" w:rsidRDefault="00650EAA" w:rsidP="00D755B7">
      <w:pPr>
        <w:pStyle w:val="Default"/>
        <w:rPr>
          <w:rFonts w:ascii="Century Gothic" w:hAnsi="Century Gothic"/>
          <w:sz w:val="23"/>
          <w:szCs w:val="23"/>
        </w:rPr>
      </w:pPr>
    </w:p>
    <w:p w:rsidR="00282500" w:rsidRPr="00282500" w:rsidRDefault="00282500" w:rsidP="00D755B7">
      <w:pPr>
        <w:pStyle w:val="Default"/>
        <w:rPr>
          <w:rFonts w:ascii="Century Gothic" w:hAnsi="Century Gothic"/>
          <w:b/>
          <w:sz w:val="22"/>
          <w:szCs w:val="22"/>
          <w:u w:val="single"/>
        </w:rPr>
      </w:pPr>
      <w:r w:rsidRPr="00282500">
        <w:rPr>
          <w:rFonts w:ascii="Century Gothic" w:hAnsi="Century Gothic"/>
          <w:b/>
          <w:sz w:val="22"/>
          <w:szCs w:val="22"/>
          <w:u w:val="single"/>
        </w:rPr>
        <w:t>Mission Statement</w:t>
      </w:r>
    </w:p>
    <w:p w:rsidR="00D755B7" w:rsidRPr="00D755B7" w:rsidRDefault="00650EAA" w:rsidP="00D755B7">
      <w:pPr>
        <w:pStyle w:val="Default"/>
        <w:rPr>
          <w:rFonts w:ascii="Century Gothic" w:hAnsi="Century Gothic"/>
          <w:sz w:val="20"/>
          <w:szCs w:val="20"/>
        </w:rPr>
      </w:pPr>
      <w:r>
        <w:rPr>
          <w:rFonts w:ascii="Century Gothic" w:hAnsi="Century Gothic"/>
          <w:sz w:val="22"/>
          <w:szCs w:val="22"/>
        </w:rPr>
        <w:t>At West Kidlington Primary &amp; Nursery</w:t>
      </w:r>
      <w:r w:rsidR="00D755B7" w:rsidRPr="00D755B7">
        <w:rPr>
          <w:rFonts w:ascii="Century Gothic" w:hAnsi="Century Gothic"/>
          <w:sz w:val="22"/>
          <w:szCs w:val="22"/>
        </w:rPr>
        <w:t>, we have worked ha</w:t>
      </w:r>
      <w:r>
        <w:rPr>
          <w:rFonts w:ascii="Century Gothic" w:hAnsi="Century Gothic"/>
          <w:sz w:val="22"/>
          <w:szCs w:val="22"/>
        </w:rPr>
        <w:t>rd over the last 18 months</w:t>
      </w:r>
      <w:r w:rsidR="00D755B7" w:rsidRPr="00D755B7">
        <w:rPr>
          <w:rFonts w:ascii="Century Gothic" w:hAnsi="Century Gothic"/>
          <w:sz w:val="22"/>
          <w:szCs w:val="22"/>
        </w:rPr>
        <w:t xml:space="preserve"> to raise the profile of PE &amp; Sport in the curriculum, both during and beyond the school day. Our work in this area has benefitted from government funding provided to primary schools, in additional to main school funding. Initially the funding was only to be provided for 2013-14 and 2014-15, but since has been extended until 2020. From September 2017 the Primary PE &amp; Sport Premium funding will be doubled from £160 million per year to £320 million per year to help schools support healthier, more active lifestyles. This funding will enable us to make further self-sustaining improvements to the quality and breadth of PE and sport we offer. During 2017-18, we will focus on embedding </w:t>
      </w:r>
      <w:r w:rsidR="00D755B7" w:rsidRPr="00D755B7">
        <w:rPr>
          <w:rFonts w:ascii="Century Gothic" w:hAnsi="Century Gothic"/>
          <w:sz w:val="20"/>
          <w:szCs w:val="20"/>
        </w:rPr>
        <w:t xml:space="preserve">a whole school approach to promoting healthy behaviours to better support children's well-being and mental health. </w:t>
      </w:r>
    </w:p>
    <w:p w:rsidR="00545956" w:rsidRDefault="00545956" w:rsidP="00D755B7">
      <w:pPr>
        <w:pStyle w:val="Default"/>
        <w:rPr>
          <w:rFonts w:ascii="Century Gothic" w:hAnsi="Century Gothic"/>
          <w:sz w:val="22"/>
          <w:szCs w:val="22"/>
        </w:rPr>
      </w:pPr>
    </w:p>
    <w:p w:rsidR="00D755B7" w:rsidRPr="00D755B7" w:rsidRDefault="00D755B7" w:rsidP="00D755B7">
      <w:pPr>
        <w:pStyle w:val="Default"/>
        <w:rPr>
          <w:rFonts w:ascii="Century Gothic" w:hAnsi="Century Gothic"/>
          <w:sz w:val="22"/>
          <w:szCs w:val="22"/>
        </w:rPr>
      </w:pPr>
      <w:r w:rsidRPr="00D755B7">
        <w:rPr>
          <w:rFonts w:ascii="Century Gothic" w:hAnsi="Century Gothic"/>
          <w:sz w:val="22"/>
          <w:szCs w:val="22"/>
        </w:rPr>
        <w:t xml:space="preserve">Sue Wilkinson, Strategic Lead from the Association for Physical Education (AFPE) said: </w:t>
      </w:r>
      <w:r w:rsidRPr="00D755B7">
        <w:rPr>
          <w:rFonts w:ascii="Century Gothic" w:hAnsi="Century Gothic"/>
          <w:i/>
          <w:iCs/>
          <w:sz w:val="22"/>
          <w:szCs w:val="22"/>
        </w:rPr>
        <w:t xml:space="preserve">“AFPE is delighted to see that the Government is investing in the health and well-being of young people by doubling the funding for the Primary PE &amp; Sport Premium, from September 2017.” </w:t>
      </w:r>
    </w:p>
    <w:p w:rsidR="00545956" w:rsidRDefault="00545956" w:rsidP="00D755B7">
      <w:pPr>
        <w:pStyle w:val="Default"/>
        <w:rPr>
          <w:rFonts w:ascii="Century Gothic" w:hAnsi="Century Gothic" w:cs="Times New Roman"/>
          <w:sz w:val="22"/>
          <w:szCs w:val="22"/>
        </w:rPr>
      </w:pPr>
    </w:p>
    <w:p w:rsidR="00D755B7" w:rsidRPr="00D755B7" w:rsidRDefault="00D755B7" w:rsidP="00D755B7">
      <w:pPr>
        <w:pStyle w:val="Default"/>
        <w:rPr>
          <w:rFonts w:ascii="Century Gothic" w:hAnsi="Century Gothic"/>
          <w:sz w:val="22"/>
          <w:szCs w:val="22"/>
        </w:rPr>
      </w:pPr>
      <w:r w:rsidRPr="00D755B7">
        <w:rPr>
          <w:rFonts w:ascii="Century Gothic" w:hAnsi="Century Gothic" w:cs="Times New Roman"/>
          <w:sz w:val="22"/>
          <w:szCs w:val="22"/>
        </w:rPr>
        <w:t xml:space="preserve">It </w:t>
      </w:r>
      <w:r w:rsidRPr="00D755B7">
        <w:rPr>
          <w:rFonts w:ascii="Century Gothic" w:hAnsi="Century Gothic"/>
          <w:sz w:val="22"/>
          <w:szCs w:val="22"/>
        </w:rPr>
        <w:t xml:space="preserve">is expected that schools will see an improvement against the following five key indicators: </w:t>
      </w:r>
    </w:p>
    <w:p w:rsidR="00D755B7" w:rsidRPr="00D755B7" w:rsidRDefault="00D755B7" w:rsidP="00650EAA">
      <w:pPr>
        <w:pStyle w:val="Default"/>
        <w:numPr>
          <w:ilvl w:val="0"/>
          <w:numId w:val="1"/>
        </w:numPr>
        <w:spacing w:after="54"/>
        <w:rPr>
          <w:rFonts w:ascii="Century Gothic" w:hAnsi="Century Gothic"/>
          <w:sz w:val="22"/>
          <w:szCs w:val="22"/>
        </w:rPr>
      </w:pPr>
      <w:r w:rsidRPr="00D755B7">
        <w:rPr>
          <w:rFonts w:ascii="Century Gothic" w:hAnsi="Century Gothic"/>
          <w:sz w:val="22"/>
          <w:szCs w:val="22"/>
        </w:rPr>
        <w:t xml:space="preserve">The engagement of all pupils in regular physical activity – kick-starting healthy active lifestyles. </w:t>
      </w:r>
    </w:p>
    <w:p w:rsidR="00D755B7" w:rsidRPr="00D755B7" w:rsidRDefault="00D755B7" w:rsidP="00650EAA">
      <w:pPr>
        <w:pStyle w:val="Default"/>
        <w:numPr>
          <w:ilvl w:val="0"/>
          <w:numId w:val="1"/>
        </w:numPr>
        <w:spacing w:after="54"/>
        <w:rPr>
          <w:rFonts w:ascii="Century Gothic" w:hAnsi="Century Gothic"/>
          <w:sz w:val="22"/>
          <w:szCs w:val="22"/>
        </w:rPr>
      </w:pPr>
      <w:r w:rsidRPr="00D755B7">
        <w:rPr>
          <w:rFonts w:ascii="Century Gothic" w:hAnsi="Century Gothic"/>
          <w:sz w:val="22"/>
          <w:szCs w:val="22"/>
        </w:rPr>
        <w:t xml:space="preserve">The profile of PE and Sport being raised across the school as a tool for whole school improvement. </w:t>
      </w:r>
    </w:p>
    <w:p w:rsidR="00D755B7" w:rsidRPr="00D755B7" w:rsidRDefault="00D755B7" w:rsidP="00650EAA">
      <w:pPr>
        <w:pStyle w:val="Default"/>
        <w:numPr>
          <w:ilvl w:val="0"/>
          <w:numId w:val="1"/>
        </w:numPr>
        <w:spacing w:after="54"/>
        <w:rPr>
          <w:rFonts w:ascii="Century Gothic" w:hAnsi="Century Gothic"/>
          <w:sz w:val="22"/>
          <w:szCs w:val="22"/>
        </w:rPr>
      </w:pPr>
      <w:r w:rsidRPr="00D755B7">
        <w:rPr>
          <w:rFonts w:ascii="Century Gothic" w:hAnsi="Century Gothic"/>
          <w:sz w:val="22"/>
          <w:szCs w:val="22"/>
        </w:rPr>
        <w:t xml:space="preserve">Increased confidence, knowledge and skills of all staff in teaching PE and Sport. </w:t>
      </w:r>
    </w:p>
    <w:p w:rsidR="00D755B7" w:rsidRPr="00D755B7" w:rsidRDefault="00D755B7" w:rsidP="00650EAA">
      <w:pPr>
        <w:pStyle w:val="Default"/>
        <w:numPr>
          <w:ilvl w:val="0"/>
          <w:numId w:val="1"/>
        </w:numPr>
        <w:spacing w:after="54"/>
        <w:rPr>
          <w:rFonts w:ascii="Century Gothic" w:hAnsi="Century Gothic" w:cs="Wingdings"/>
          <w:sz w:val="22"/>
          <w:szCs w:val="22"/>
        </w:rPr>
      </w:pPr>
      <w:r w:rsidRPr="00D755B7">
        <w:rPr>
          <w:rFonts w:ascii="Century Gothic" w:hAnsi="Century Gothic" w:cs="Wingdings"/>
          <w:sz w:val="22"/>
          <w:szCs w:val="22"/>
        </w:rPr>
        <w:lastRenderedPageBreak/>
        <w:t xml:space="preserve">Broader experience of a range of sports and activities offered to all pupils. </w:t>
      </w:r>
    </w:p>
    <w:p w:rsidR="00D755B7" w:rsidRPr="00D755B7" w:rsidRDefault="00650EAA" w:rsidP="00650EAA">
      <w:pPr>
        <w:pStyle w:val="Default"/>
        <w:numPr>
          <w:ilvl w:val="0"/>
          <w:numId w:val="1"/>
        </w:numPr>
        <w:rPr>
          <w:rFonts w:ascii="Century Gothic" w:hAnsi="Century Gothic" w:cs="Wingdings"/>
          <w:sz w:val="22"/>
          <w:szCs w:val="22"/>
        </w:rPr>
      </w:pPr>
      <w:r>
        <w:rPr>
          <w:rFonts w:ascii="Century Gothic" w:hAnsi="Century Gothic" w:cs="Wingdings"/>
          <w:sz w:val="22"/>
          <w:szCs w:val="22"/>
        </w:rPr>
        <w:t>I</w:t>
      </w:r>
      <w:r w:rsidR="00D755B7" w:rsidRPr="00D755B7">
        <w:rPr>
          <w:rFonts w:ascii="Century Gothic" w:hAnsi="Century Gothic" w:cs="Wingdings"/>
          <w:sz w:val="22"/>
          <w:szCs w:val="22"/>
        </w:rPr>
        <w:t xml:space="preserve">ncreased participation in competitive sport. </w:t>
      </w:r>
    </w:p>
    <w:p w:rsidR="008B4C10" w:rsidRDefault="008B4C10" w:rsidP="00D755B7">
      <w:pPr>
        <w:pStyle w:val="Default"/>
        <w:rPr>
          <w:rFonts w:ascii="Century Gothic" w:hAnsi="Century Gothic" w:cs="Wingdings"/>
          <w:b/>
          <w:sz w:val="22"/>
          <w:szCs w:val="22"/>
          <w:u w:val="single"/>
        </w:rPr>
      </w:pPr>
    </w:p>
    <w:p w:rsidR="00D755B7" w:rsidRPr="00282500" w:rsidRDefault="00282500" w:rsidP="00D755B7">
      <w:pPr>
        <w:pStyle w:val="Default"/>
        <w:rPr>
          <w:rFonts w:ascii="Century Gothic" w:hAnsi="Century Gothic" w:cs="Wingdings"/>
          <w:b/>
          <w:sz w:val="22"/>
          <w:szCs w:val="22"/>
          <w:u w:val="single"/>
        </w:rPr>
      </w:pPr>
      <w:r w:rsidRPr="00282500">
        <w:rPr>
          <w:rFonts w:ascii="Century Gothic" w:hAnsi="Century Gothic" w:cs="Wingdings"/>
          <w:b/>
          <w:sz w:val="22"/>
          <w:szCs w:val="22"/>
          <w:u w:val="single"/>
        </w:rPr>
        <w:t>Context 2016/17</w:t>
      </w:r>
    </w:p>
    <w:p w:rsidR="00B87202" w:rsidRDefault="00B87202" w:rsidP="00D755B7">
      <w:pPr>
        <w:pStyle w:val="Default"/>
        <w:rPr>
          <w:rFonts w:ascii="Century Gothic" w:hAnsi="Century Gothic"/>
          <w:sz w:val="22"/>
          <w:szCs w:val="22"/>
        </w:rPr>
      </w:pPr>
      <w:r>
        <w:rPr>
          <w:rFonts w:ascii="Century Gothic" w:hAnsi="Century Gothic"/>
          <w:sz w:val="22"/>
          <w:szCs w:val="22"/>
        </w:rPr>
        <w:t xml:space="preserve">For the 2016/2017Academic year we received the School Games Silver mark. </w:t>
      </w:r>
    </w:p>
    <w:p w:rsidR="00D755B7" w:rsidRDefault="00D755B7" w:rsidP="00D755B7">
      <w:pPr>
        <w:pStyle w:val="Default"/>
        <w:rPr>
          <w:rFonts w:ascii="Century Gothic" w:hAnsi="Century Gothic"/>
          <w:sz w:val="22"/>
          <w:szCs w:val="22"/>
        </w:rPr>
      </w:pPr>
      <w:r w:rsidRPr="00D755B7">
        <w:rPr>
          <w:rFonts w:ascii="Century Gothic" w:hAnsi="Century Gothic"/>
          <w:sz w:val="22"/>
          <w:szCs w:val="22"/>
        </w:rPr>
        <w:t>The School Games Mark is a government led awards scheme launched in 2012 to reward schools for their commitment to the development of competition across their school and into the community. Further, at the end of the month, as we finished for the summer holiday, we had confirmation of our success in gaining the Youth Sport Trust Gold Quality Mark. As a school, we had to audit and demonstrate our commitment to delivering the best possible sporting experiences for children at our school; that PE is embedded; and that all children are enjoying and living healthy lifestyles through PE and sport. PE and sport are at the very heart of school lif</w:t>
      </w:r>
      <w:r w:rsidR="00B87202">
        <w:rPr>
          <w:rFonts w:ascii="Century Gothic" w:hAnsi="Century Gothic"/>
          <w:sz w:val="22"/>
          <w:szCs w:val="22"/>
        </w:rPr>
        <w:t>e at West Kidlington</w:t>
      </w:r>
      <w:r w:rsidRPr="00D755B7">
        <w:rPr>
          <w:rFonts w:ascii="Century Gothic" w:hAnsi="Century Gothic"/>
          <w:sz w:val="22"/>
          <w:szCs w:val="22"/>
        </w:rPr>
        <w:t xml:space="preserve">; there are a whole range of educational, health and wellbeing benefits from delivering high quality PE and school sport, and we see on a regular basis, that when it is delivered well, it can transform the lives of pupils. </w:t>
      </w:r>
    </w:p>
    <w:p w:rsidR="002E0A9D" w:rsidRDefault="002E0A9D" w:rsidP="00D755B7">
      <w:pPr>
        <w:pStyle w:val="Default"/>
        <w:rPr>
          <w:rFonts w:ascii="Century Gothic" w:hAnsi="Century Gothic"/>
          <w:sz w:val="22"/>
          <w:szCs w:val="22"/>
        </w:rPr>
      </w:pPr>
    </w:p>
    <w:p w:rsidR="002E0A9D" w:rsidRPr="005B166B" w:rsidRDefault="002E0A9D" w:rsidP="002E0A9D">
      <w:pPr>
        <w:pStyle w:val="Default"/>
        <w:pageBreakBefore/>
        <w:rPr>
          <w:rFonts w:ascii="Century Gothic" w:hAnsi="Century Gothic"/>
          <w:color w:val="0070C0"/>
          <w:sz w:val="23"/>
          <w:szCs w:val="23"/>
        </w:rPr>
      </w:pPr>
      <w:r w:rsidRPr="005B166B">
        <w:rPr>
          <w:rFonts w:ascii="Century Gothic" w:hAnsi="Century Gothic"/>
          <w:b/>
          <w:bCs/>
          <w:color w:val="0070C0"/>
          <w:sz w:val="23"/>
          <w:szCs w:val="23"/>
        </w:rPr>
        <w:lastRenderedPageBreak/>
        <w:t xml:space="preserve">DETAILS OF HOW WE SPENT OUR 2016-17 PE &amp; SPORT PREMIUM FUNDING </w:t>
      </w:r>
    </w:p>
    <w:p w:rsidR="002E0A9D" w:rsidRPr="00D755B7" w:rsidRDefault="002E0A9D" w:rsidP="002E0A9D">
      <w:pPr>
        <w:pStyle w:val="Default"/>
        <w:rPr>
          <w:rFonts w:ascii="Century Gothic" w:hAnsi="Century Gothic"/>
          <w:sz w:val="22"/>
          <w:szCs w:val="22"/>
        </w:rPr>
      </w:pPr>
      <w:r>
        <w:rPr>
          <w:rFonts w:ascii="Century Gothic" w:hAnsi="Century Gothic"/>
          <w:sz w:val="22"/>
          <w:szCs w:val="22"/>
        </w:rPr>
        <w:t>During 2017-18</w:t>
      </w:r>
      <w:r w:rsidRPr="00D755B7">
        <w:rPr>
          <w:rFonts w:ascii="Century Gothic" w:hAnsi="Century Gothic"/>
          <w:sz w:val="22"/>
          <w:szCs w:val="22"/>
        </w:rPr>
        <w:t xml:space="preserve">, in addition to part funding the cost of a specialist PE teacher to deliver high quality PE lessons across the school, we have allocated budget funds to: </w:t>
      </w:r>
    </w:p>
    <w:p w:rsidR="002E0A9D" w:rsidRPr="00D755B7" w:rsidRDefault="002E0A9D" w:rsidP="002E0A9D">
      <w:pPr>
        <w:pStyle w:val="Default"/>
        <w:spacing w:after="58"/>
        <w:ind w:left="720"/>
        <w:rPr>
          <w:rFonts w:ascii="Century Gothic" w:hAnsi="Century Gothic"/>
          <w:sz w:val="22"/>
          <w:szCs w:val="22"/>
        </w:rPr>
      </w:pPr>
      <w:r>
        <w:rPr>
          <w:rFonts w:ascii="Century Gothic" w:hAnsi="Century Gothic"/>
          <w:sz w:val="22"/>
          <w:szCs w:val="22"/>
        </w:rPr>
        <w:t>Buy into the North Oxfordshire</w:t>
      </w:r>
      <w:r w:rsidRPr="00D755B7">
        <w:rPr>
          <w:rFonts w:ascii="Century Gothic" w:hAnsi="Century Gothic"/>
          <w:sz w:val="22"/>
          <w:szCs w:val="22"/>
        </w:rPr>
        <w:t xml:space="preserve"> School Sport Partnership. This has brought the following benefits: </w:t>
      </w:r>
    </w:p>
    <w:p w:rsidR="002E0A9D" w:rsidRPr="00EF2D20" w:rsidRDefault="002E0A9D" w:rsidP="002E0A9D">
      <w:pPr>
        <w:pStyle w:val="Default"/>
        <w:numPr>
          <w:ilvl w:val="0"/>
          <w:numId w:val="5"/>
        </w:numPr>
        <w:rPr>
          <w:rFonts w:ascii="Century Gothic" w:hAnsi="Century Gothic"/>
          <w:sz w:val="22"/>
          <w:szCs w:val="22"/>
        </w:rPr>
      </w:pPr>
      <w:r w:rsidRPr="00D755B7">
        <w:rPr>
          <w:rFonts w:ascii="Century Gothic" w:hAnsi="Century Gothic"/>
          <w:sz w:val="22"/>
          <w:szCs w:val="22"/>
        </w:rPr>
        <w:t xml:space="preserve">Access to a School Games Co-ordinator to support the school to improve its provision of PE and sport. </w:t>
      </w:r>
      <w:r w:rsidRPr="00EF2D20">
        <w:rPr>
          <w:rFonts w:ascii="Century Gothic" w:hAnsi="Century Gothic"/>
          <w:sz w:val="22"/>
          <w:szCs w:val="22"/>
        </w:rPr>
        <w:t xml:space="preserve">. </w:t>
      </w:r>
    </w:p>
    <w:p w:rsidR="002E0A9D" w:rsidRPr="00D755B7" w:rsidRDefault="002E0A9D" w:rsidP="002E0A9D">
      <w:pPr>
        <w:pStyle w:val="Default"/>
        <w:numPr>
          <w:ilvl w:val="0"/>
          <w:numId w:val="5"/>
        </w:numPr>
        <w:spacing w:after="58"/>
        <w:rPr>
          <w:rFonts w:ascii="Century Gothic" w:hAnsi="Century Gothic"/>
          <w:sz w:val="22"/>
          <w:szCs w:val="22"/>
        </w:rPr>
      </w:pPr>
      <w:r w:rsidRPr="00D755B7">
        <w:rPr>
          <w:rFonts w:ascii="Century Gothic" w:hAnsi="Century Gothic"/>
          <w:sz w:val="22"/>
          <w:szCs w:val="22"/>
        </w:rPr>
        <w:t xml:space="preserve">Increased pupil participation in school games, and inter-school competitions and tournaments. </w:t>
      </w:r>
    </w:p>
    <w:p w:rsidR="002E0A9D" w:rsidRPr="00D755B7" w:rsidRDefault="002E0A9D" w:rsidP="002E0A9D">
      <w:pPr>
        <w:pStyle w:val="Default"/>
        <w:numPr>
          <w:ilvl w:val="0"/>
          <w:numId w:val="5"/>
        </w:numPr>
        <w:spacing w:after="58"/>
        <w:rPr>
          <w:rFonts w:ascii="Century Gothic" w:hAnsi="Century Gothic"/>
          <w:sz w:val="22"/>
          <w:szCs w:val="22"/>
        </w:rPr>
      </w:pPr>
      <w:r w:rsidRPr="00D755B7">
        <w:rPr>
          <w:rFonts w:ascii="Century Gothic" w:hAnsi="Century Gothic"/>
          <w:sz w:val="22"/>
          <w:szCs w:val="22"/>
        </w:rPr>
        <w:t xml:space="preserve">Provide a well-managed school sport partnership structure that is over seen by school sports co-ordinator. </w:t>
      </w:r>
    </w:p>
    <w:p w:rsidR="002E0A9D" w:rsidRPr="00D755B7" w:rsidRDefault="002E0A9D" w:rsidP="002E0A9D">
      <w:pPr>
        <w:pStyle w:val="Default"/>
        <w:numPr>
          <w:ilvl w:val="0"/>
          <w:numId w:val="5"/>
        </w:numPr>
        <w:spacing w:after="58"/>
        <w:rPr>
          <w:rFonts w:ascii="Century Gothic" w:hAnsi="Century Gothic"/>
          <w:sz w:val="22"/>
          <w:szCs w:val="22"/>
        </w:rPr>
      </w:pPr>
      <w:r w:rsidRPr="00D755B7">
        <w:rPr>
          <w:rFonts w:ascii="Century Gothic" w:hAnsi="Century Gothic"/>
          <w:sz w:val="22"/>
          <w:szCs w:val="22"/>
        </w:rPr>
        <w:t xml:space="preserve">Facilitate regular networking opportunities for the PE Co-ordinator. </w:t>
      </w:r>
    </w:p>
    <w:p w:rsidR="002E0A9D" w:rsidRDefault="002E0A9D" w:rsidP="002E0A9D">
      <w:pPr>
        <w:pStyle w:val="Default"/>
        <w:numPr>
          <w:ilvl w:val="0"/>
          <w:numId w:val="5"/>
        </w:numPr>
        <w:spacing w:after="58"/>
        <w:rPr>
          <w:rFonts w:ascii="Century Gothic" w:hAnsi="Century Gothic"/>
          <w:sz w:val="22"/>
          <w:szCs w:val="22"/>
        </w:rPr>
      </w:pPr>
      <w:r w:rsidRPr="00D755B7">
        <w:rPr>
          <w:rFonts w:ascii="Century Gothic" w:hAnsi="Century Gothic"/>
          <w:sz w:val="22"/>
          <w:szCs w:val="22"/>
        </w:rPr>
        <w:t xml:space="preserve">Support the development and delivery of intra-school competitions and festivals. </w:t>
      </w:r>
    </w:p>
    <w:p w:rsidR="002E0A9D" w:rsidRPr="00D755B7" w:rsidRDefault="002E0A9D" w:rsidP="002E0A9D">
      <w:pPr>
        <w:pStyle w:val="Default"/>
        <w:spacing w:after="58"/>
        <w:ind w:left="360"/>
        <w:rPr>
          <w:rFonts w:ascii="Century Gothic" w:hAnsi="Century Gothic"/>
          <w:sz w:val="22"/>
          <w:szCs w:val="22"/>
        </w:rPr>
      </w:pPr>
    </w:p>
    <w:p w:rsidR="002E0A9D" w:rsidRPr="00D755B7" w:rsidRDefault="002E0A9D" w:rsidP="002E0A9D">
      <w:pPr>
        <w:pStyle w:val="Default"/>
        <w:numPr>
          <w:ilvl w:val="0"/>
          <w:numId w:val="6"/>
        </w:numPr>
        <w:spacing w:after="58"/>
        <w:rPr>
          <w:rFonts w:ascii="Century Gothic" w:hAnsi="Century Gothic" w:cs="Wingdings"/>
          <w:sz w:val="22"/>
          <w:szCs w:val="22"/>
        </w:rPr>
      </w:pPr>
      <w:r w:rsidRPr="00D755B7">
        <w:rPr>
          <w:rFonts w:ascii="Century Gothic" w:hAnsi="Century Gothic" w:cs="Wingdings"/>
          <w:sz w:val="22"/>
          <w:szCs w:val="22"/>
        </w:rPr>
        <w:t xml:space="preserve">Purchase specialist equipment and teaching resources. </w:t>
      </w:r>
    </w:p>
    <w:p w:rsidR="002E0A9D" w:rsidRPr="00A009F4" w:rsidRDefault="002E0A9D" w:rsidP="002E0A9D">
      <w:pPr>
        <w:pStyle w:val="Default"/>
        <w:numPr>
          <w:ilvl w:val="0"/>
          <w:numId w:val="6"/>
        </w:numPr>
        <w:spacing w:after="58"/>
        <w:rPr>
          <w:rFonts w:ascii="Century Gothic" w:hAnsi="Century Gothic"/>
          <w:sz w:val="22"/>
          <w:szCs w:val="22"/>
        </w:rPr>
      </w:pPr>
      <w:r w:rsidRPr="00D755B7">
        <w:rPr>
          <w:rFonts w:ascii="Century Gothic" w:hAnsi="Century Gothic"/>
          <w:sz w:val="22"/>
          <w:szCs w:val="22"/>
        </w:rPr>
        <w:t xml:space="preserve">Purchase new playground equipment for the children to use at break and lunchtimes. </w:t>
      </w:r>
      <w:r w:rsidRPr="00A009F4">
        <w:rPr>
          <w:rFonts w:ascii="Century Gothic" w:hAnsi="Century Gothic"/>
          <w:sz w:val="22"/>
          <w:szCs w:val="22"/>
        </w:rPr>
        <w:t xml:space="preserve"> </w:t>
      </w:r>
    </w:p>
    <w:p w:rsidR="002E0A9D" w:rsidRPr="00D755B7" w:rsidRDefault="002E0A9D" w:rsidP="002E0A9D">
      <w:pPr>
        <w:pStyle w:val="Default"/>
        <w:numPr>
          <w:ilvl w:val="0"/>
          <w:numId w:val="6"/>
        </w:numPr>
        <w:spacing w:after="58"/>
        <w:rPr>
          <w:rFonts w:ascii="Century Gothic" w:hAnsi="Century Gothic"/>
          <w:sz w:val="22"/>
          <w:szCs w:val="22"/>
        </w:rPr>
      </w:pPr>
      <w:r w:rsidRPr="00D755B7">
        <w:rPr>
          <w:rFonts w:ascii="Century Gothic" w:hAnsi="Century Gothic"/>
          <w:sz w:val="22"/>
          <w:szCs w:val="22"/>
        </w:rPr>
        <w:t xml:space="preserve">Offer a Change4Life Club, helping children build a healthier lifestyle. </w:t>
      </w:r>
    </w:p>
    <w:p w:rsidR="002E0A9D" w:rsidRDefault="002E0A9D" w:rsidP="002E0A9D">
      <w:pPr>
        <w:pStyle w:val="Default"/>
        <w:numPr>
          <w:ilvl w:val="0"/>
          <w:numId w:val="6"/>
        </w:numPr>
        <w:spacing w:after="58"/>
        <w:rPr>
          <w:rFonts w:ascii="Century Gothic" w:hAnsi="Century Gothic"/>
          <w:sz w:val="22"/>
          <w:szCs w:val="22"/>
        </w:rPr>
      </w:pPr>
      <w:r w:rsidRPr="00D755B7">
        <w:rPr>
          <w:rFonts w:ascii="Century Gothic" w:hAnsi="Century Gothic"/>
          <w:sz w:val="22"/>
          <w:szCs w:val="22"/>
        </w:rPr>
        <w:t xml:space="preserve">Provide places for pupils at after-school sports clubs and holiday clubs. </w:t>
      </w:r>
    </w:p>
    <w:p w:rsidR="002E0A9D" w:rsidRPr="00D755B7" w:rsidRDefault="002E0A9D" w:rsidP="002E0A9D">
      <w:pPr>
        <w:pStyle w:val="Default"/>
        <w:numPr>
          <w:ilvl w:val="0"/>
          <w:numId w:val="6"/>
        </w:numPr>
        <w:spacing w:after="58"/>
        <w:rPr>
          <w:rFonts w:ascii="Century Gothic" w:hAnsi="Century Gothic"/>
          <w:sz w:val="22"/>
          <w:szCs w:val="22"/>
        </w:rPr>
      </w:pPr>
      <w:r>
        <w:rPr>
          <w:rFonts w:ascii="Century Gothic" w:hAnsi="Century Gothic"/>
          <w:sz w:val="22"/>
          <w:szCs w:val="22"/>
        </w:rPr>
        <w:t xml:space="preserve">Run Intra School Competitions </w:t>
      </w:r>
    </w:p>
    <w:p w:rsidR="002E0A9D" w:rsidRPr="00D755B7" w:rsidRDefault="002E0A9D" w:rsidP="002E0A9D">
      <w:pPr>
        <w:pStyle w:val="Default"/>
        <w:rPr>
          <w:rFonts w:ascii="Century Gothic" w:hAnsi="Century Gothic"/>
          <w:sz w:val="22"/>
          <w:szCs w:val="22"/>
        </w:rPr>
      </w:pPr>
    </w:p>
    <w:p w:rsidR="002E0A9D" w:rsidRDefault="002E0A9D" w:rsidP="002E0A9D">
      <w:pPr>
        <w:pStyle w:val="Default"/>
        <w:rPr>
          <w:rFonts w:ascii="Century Gothic" w:hAnsi="Century Gothic"/>
          <w:sz w:val="22"/>
          <w:szCs w:val="22"/>
        </w:rPr>
      </w:pPr>
      <w:r w:rsidRPr="00D755B7">
        <w:rPr>
          <w:rFonts w:ascii="Century Gothic" w:hAnsi="Century Gothic"/>
          <w:sz w:val="22"/>
          <w:szCs w:val="22"/>
        </w:rPr>
        <w:t>We have engaged with quality assured coaches to provide an increased range of opportunities beyond the curriculum for PE &amp; sport to enrich and enhance the experience of pupils and encourage incr</w:t>
      </w:r>
      <w:r>
        <w:rPr>
          <w:rFonts w:ascii="Century Gothic" w:hAnsi="Century Gothic"/>
          <w:sz w:val="22"/>
          <w:szCs w:val="22"/>
        </w:rPr>
        <w:t>eased participation. During 2017-18</w:t>
      </w:r>
      <w:r w:rsidRPr="00D755B7">
        <w:rPr>
          <w:rFonts w:ascii="Century Gothic" w:hAnsi="Century Gothic"/>
          <w:sz w:val="22"/>
          <w:szCs w:val="22"/>
        </w:rPr>
        <w:t xml:space="preserve"> these have included the following after-school clubs:</w:t>
      </w:r>
      <w:r>
        <w:rPr>
          <w:rFonts w:ascii="Century Gothic" w:hAnsi="Century Gothic"/>
          <w:sz w:val="22"/>
          <w:szCs w:val="22"/>
        </w:rPr>
        <w:t xml:space="preserve"> Jujitsu and a variety of different sports run through Club Energy</w:t>
      </w:r>
      <w:r w:rsidRPr="00D755B7">
        <w:rPr>
          <w:rFonts w:ascii="Century Gothic" w:hAnsi="Century Gothic"/>
          <w:sz w:val="22"/>
          <w:szCs w:val="22"/>
        </w:rPr>
        <w:t xml:space="preserve">. </w:t>
      </w:r>
    </w:p>
    <w:p w:rsidR="002E0A9D" w:rsidRPr="00D755B7" w:rsidRDefault="002E0A9D" w:rsidP="002E0A9D">
      <w:pPr>
        <w:pStyle w:val="Default"/>
        <w:rPr>
          <w:rFonts w:ascii="Century Gothic" w:hAnsi="Century Gothic"/>
          <w:sz w:val="22"/>
          <w:szCs w:val="22"/>
        </w:rPr>
      </w:pPr>
    </w:p>
    <w:p w:rsidR="006F2C33" w:rsidRPr="00AE56EE" w:rsidRDefault="006F2C33" w:rsidP="006F2C33">
      <w:pPr>
        <w:pStyle w:val="NormalWeb"/>
        <w:spacing w:before="0" w:beforeAutospacing="0" w:after="0" w:afterAutospacing="0"/>
        <w:textAlignment w:val="baseline"/>
        <w:rPr>
          <w:rFonts w:ascii="Century Gothic" w:hAnsi="Century Gothic" w:cs="Arial"/>
          <w:b/>
          <w:color w:val="0070C0"/>
          <w:sz w:val="23"/>
          <w:szCs w:val="23"/>
        </w:rPr>
      </w:pPr>
      <w:r w:rsidRPr="00AE56EE">
        <w:rPr>
          <w:rFonts w:ascii="Century Gothic" w:hAnsi="Century Gothic" w:cs="Arial"/>
          <w:b/>
          <w:color w:val="0070C0"/>
          <w:sz w:val="23"/>
          <w:szCs w:val="23"/>
        </w:rPr>
        <w:t>Progress against 5 key indicators:</w:t>
      </w:r>
    </w:p>
    <w:p w:rsidR="006F2C33" w:rsidRPr="00C40C40" w:rsidRDefault="006F2C33" w:rsidP="006F2C33">
      <w:pPr>
        <w:pStyle w:val="NoSpacing"/>
        <w:rPr>
          <w:rFonts w:ascii="Century Gothic" w:hAnsi="Century Gothic"/>
          <w:color w:val="FF0000"/>
        </w:rPr>
      </w:pPr>
      <w:r w:rsidRPr="00C40C40">
        <w:rPr>
          <w:rFonts w:ascii="Century Gothic" w:hAnsi="Century Gothic"/>
        </w:rPr>
        <w:lastRenderedPageBreak/>
        <w:t xml:space="preserve">1. The engagement of all pupils in regular physical activity – kick-starting healthy active lifestyles- </w:t>
      </w:r>
      <w:r w:rsidRPr="002457F5">
        <w:rPr>
          <w:rFonts w:ascii="Century Gothic" w:hAnsi="Century Gothic"/>
          <w:color w:val="0070C0"/>
        </w:rPr>
        <w:t xml:space="preserve">Stronger links with local clubs through partnership competitions has led to students joining new sports teams. Change 4 life club delivered by member of teaching staff on a weekly basis targeting the least active pupils in the school. Lee Smith </w:t>
      </w:r>
      <w:r w:rsidR="00D76370" w:rsidRPr="002457F5">
        <w:rPr>
          <w:rFonts w:ascii="Century Gothic" w:hAnsi="Century Gothic"/>
          <w:color w:val="0070C0"/>
        </w:rPr>
        <w:t>(PE Mentor</w:t>
      </w:r>
      <w:r w:rsidR="000A558A" w:rsidRPr="002457F5">
        <w:rPr>
          <w:rFonts w:ascii="Century Gothic" w:hAnsi="Century Gothic"/>
          <w:color w:val="0070C0"/>
        </w:rPr>
        <w:t xml:space="preserve">) </w:t>
      </w:r>
      <w:r w:rsidRPr="002457F5">
        <w:rPr>
          <w:rFonts w:ascii="Century Gothic" w:hAnsi="Century Gothic"/>
          <w:color w:val="0070C0"/>
        </w:rPr>
        <w:t xml:space="preserve">trained this member of staff. </w:t>
      </w:r>
      <w:r w:rsidR="00394EA3" w:rsidRPr="002457F5">
        <w:rPr>
          <w:rFonts w:ascii="Century Gothic" w:hAnsi="Century Gothic"/>
          <w:color w:val="0070C0"/>
        </w:rPr>
        <w:t xml:space="preserve">Mile a day led by staff in the mornings to engage all pupils in physical activity each day. </w:t>
      </w:r>
    </w:p>
    <w:p w:rsidR="006F2C33" w:rsidRPr="00C40C40" w:rsidRDefault="006F2C33" w:rsidP="006F2C33">
      <w:pPr>
        <w:pStyle w:val="NoSpacing"/>
        <w:rPr>
          <w:rFonts w:ascii="Century Gothic" w:hAnsi="Century Gothic"/>
          <w:color w:val="FF0000"/>
        </w:rPr>
      </w:pPr>
      <w:r w:rsidRPr="00C40C40">
        <w:rPr>
          <w:rFonts w:ascii="Century Gothic" w:hAnsi="Century Gothic"/>
        </w:rPr>
        <w:t>2. The profile of PE and sport being raised across the school as a tool for whole school improvement</w:t>
      </w:r>
      <w:r w:rsidRPr="002457F5">
        <w:rPr>
          <w:rFonts w:ascii="Century Gothic" w:hAnsi="Century Gothic"/>
          <w:color w:val="0070C0"/>
        </w:rPr>
        <w:t xml:space="preserve">. </w:t>
      </w:r>
      <w:r w:rsidR="00D76370" w:rsidRPr="002457F5">
        <w:rPr>
          <w:rFonts w:ascii="Century Gothic" w:hAnsi="Century Gothic"/>
          <w:color w:val="0070C0"/>
        </w:rPr>
        <w:t>10 of 16</w:t>
      </w:r>
      <w:r w:rsidR="00E95164" w:rsidRPr="002457F5">
        <w:rPr>
          <w:rFonts w:ascii="Century Gothic" w:hAnsi="Century Gothic"/>
          <w:color w:val="0070C0"/>
        </w:rPr>
        <w:t xml:space="preserve"> </w:t>
      </w:r>
      <w:r w:rsidRPr="002457F5">
        <w:rPr>
          <w:rFonts w:ascii="Century Gothic" w:hAnsi="Century Gothic"/>
          <w:color w:val="0070C0"/>
        </w:rPr>
        <w:t>teachers in the school have been men</w:t>
      </w:r>
      <w:r w:rsidR="00E95164" w:rsidRPr="002457F5">
        <w:rPr>
          <w:rFonts w:ascii="Century Gothic" w:hAnsi="Century Gothic"/>
          <w:color w:val="0070C0"/>
        </w:rPr>
        <w:t xml:space="preserve">tored by Lee Smith (PE Mentor). </w:t>
      </w:r>
      <w:r w:rsidRPr="002457F5">
        <w:rPr>
          <w:rFonts w:ascii="Century Gothic" w:hAnsi="Century Gothic"/>
          <w:color w:val="0070C0"/>
        </w:rPr>
        <w:t>Celebration assembly every week to ensure the whole school is aware of the importance of PE and Sport and to encourage all pupils to aspire to being involved in the assembl</w:t>
      </w:r>
      <w:r w:rsidR="00E95164" w:rsidRPr="002457F5">
        <w:rPr>
          <w:rFonts w:ascii="Century Gothic" w:hAnsi="Century Gothic"/>
          <w:color w:val="0070C0"/>
        </w:rPr>
        <w:t>i</w:t>
      </w:r>
      <w:r w:rsidRPr="002457F5">
        <w:rPr>
          <w:rFonts w:ascii="Century Gothic" w:hAnsi="Century Gothic"/>
          <w:color w:val="0070C0"/>
        </w:rPr>
        <w:t xml:space="preserve">es. </w:t>
      </w:r>
      <w:proofErr w:type="spellStart"/>
      <w:r w:rsidR="00A07394">
        <w:rPr>
          <w:rFonts w:ascii="Century Gothic" w:hAnsi="Century Gothic"/>
          <w:color w:val="0070C0"/>
        </w:rPr>
        <w:t>Head</w:t>
      </w:r>
      <w:r w:rsidR="00A07394" w:rsidRPr="002457F5">
        <w:rPr>
          <w:rFonts w:ascii="Century Gothic" w:hAnsi="Century Gothic"/>
          <w:color w:val="0070C0"/>
        </w:rPr>
        <w:t>teacher</w:t>
      </w:r>
      <w:proofErr w:type="spellEnd"/>
      <w:r w:rsidRPr="002457F5">
        <w:rPr>
          <w:rFonts w:ascii="Century Gothic" w:hAnsi="Century Gothic"/>
          <w:color w:val="0070C0"/>
        </w:rPr>
        <w:t xml:space="preserve"> and PE Coordinator have attended primary PE Days and fed back ideas gained to whole school. </w:t>
      </w:r>
      <w:r w:rsidR="00E95164" w:rsidRPr="002457F5">
        <w:rPr>
          <w:rFonts w:ascii="Century Gothic" w:hAnsi="Century Gothic"/>
          <w:color w:val="0070C0"/>
        </w:rPr>
        <w:t xml:space="preserve">PE noticeboard introduced outside to highlight sport to pupils, staff and parents. </w:t>
      </w:r>
    </w:p>
    <w:p w:rsidR="006F2C33" w:rsidRPr="002457F5" w:rsidRDefault="006F2C33" w:rsidP="006F2C33">
      <w:pPr>
        <w:pStyle w:val="NoSpacing"/>
        <w:rPr>
          <w:rFonts w:ascii="Century Gothic" w:hAnsi="Century Gothic"/>
          <w:color w:val="0070C0"/>
        </w:rPr>
      </w:pPr>
      <w:r w:rsidRPr="00C40C40">
        <w:rPr>
          <w:rFonts w:ascii="Century Gothic" w:hAnsi="Century Gothic"/>
        </w:rPr>
        <w:t xml:space="preserve">3. Increased confidence, knowledge and skills of all staff in teaching PE and sport. </w:t>
      </w:r>
      <w:r w:rsidR="00F82D8A" w:rsidRPr="002457F5">
        <w:rPr>
          <w:rFonts w:ascii="Century Gothic" w:hAnsi="Century Gothic"/>
          <w:color w:val="0070C0"/>
        </w:rPr>
        <w:t>10</w:t>
      </w:r>
      <w:r w:rsidRPr="002457F5">
        <w:rPr>
          <w:rFonts w:ascii="Century Gothic" w:hAnsi="Century Gothic"/>
          <w:color w:val="0070C0"/>
        </w:rPr>
        <w:t xml:space="preserve"> of </w:t>
      </w:r>
      <w:r w:rsidR="00F82D8A" w:rsidRPr="002457F5">
        <w:rPr>
          <w:rFonts w:ascii="Century Gothic" w:hAnsi="Century Gothic"/>
          <w:color w:val="0070C0"/>
        </w:rPr>
        <w:t xml:space="preserve">16 </w:t>
      </w:r>
      <w:r w:rsidRPr="002457F5">
        <w:rPr>
          <w:rFonts w:ascii="Century Gothic" w:hAnsi="Century Gothic"/>
          <w:color w:val="0070C0"/>
        </w:rPr>
        <w:t>teachers in the school have been mentored by Lee Smith (PE Mentor)</w:t>
      </w:r>
      <w:r w:rsidR="00F82D8A" w:rsidRPr="002457F5">
        <w:rPr>
          <w:rFonts w:ascii="Century Gothic" w:hAnsi="Century Gothic"/>
          <w:color w:val="0070C0"/>
        </w:rPr>
        <w:t xml:space="preserve">. </w:t>
      </w:r>
      <w:r w:rsidRPr="002457F5">
        <w:rPr>
          <w:rFonts w:ascii="Century Gothic" w:hAnsi="Century Gothic"/>
          <w:color w:val="0070C0"/>
        </w:rPr>
        <w:t xml:space="preserve">Staff report that they now feel more equipped to deliver high quality lessons in PE. They report gaining new ideas, knowledge, confidence and skills. </w:t>
      </w:r>
    </w:p>
    <w:p w:rsidR="006F2C33" w:rsidRPr="002457F5" w:rsidRDefault="006F2C33" w:rsidP="006F2C33">
      <w:pPr>
        <w:pStyle w:val="NoSpacing"/>
        <w:rPr>
          <w:rFonts w:ascii="Century Gothic" w:hAnsi="Century Gothic"/>
          <w:color w:val="0070C0"/>
        </w:rPr>
      </w:pPr>
      <w:r w:rsidRPr="00C40C40">
        <w:rPr>
          <w:rFonts w:ascii="Century Gothic" w:hAnsi="Century Gothic"/>
        </w:rPr>
        <w:t xml:space="preserve">4. Broader experience of a range of sports and activities offered to all pupils- </w:t>
      </w:r>
      <w:r w:rsidRPr="002457F5">
        <w:rPr>
          <w:rFonts w:ascii="Century Gothic" w:hAnsi="Century Gothic"/>
          <w:color w:val="0070C0"/>
        </w:rPr>
        <w:t xml:space="preserve">Have introduced new sports into the curriculum such as dodgeball. Year 3 </w:t>
      </w:r>
      <w:proofErr w:type="spellStart"/>
      <w:r w:rsidRPr="002457F5">
        <w:rPr>
          <w:rFonts w:ascii="Century Gothic" w:hAnsi="Century Gothic"/>
          <w:color w:val="0070C0"/>
        </w:rPr>
        <w:t>multiskills</w:t>
      </w:r>
      <w:proofErr w:type="spellEnd"/>
      <w:r w:rsidRPr="002457F5">
        <w:rPr>
          <w:rFonts w:ascii="Century Gothic" w:hAnsi="Century Gothic"/>
          <w:color w:val="0070C0"/>
        </w:rPr>
        <w:t xml:space="preserve"> and year 4 team building festivals added to partnership festivals calendar. </w:t>
      </w:r>
    </w:p>
    <w:p w:rsidR="00825C42" w:rsidRPr="00C40C40" w:rsidRDefault="006F2C33" w:rsidP="00CF05DB">
      <w:pPr>
        <w:pStyle w:val="NoSpacing"/>
        <w:rPr>
          <w:rFonts w:ascii="Century Gothic" w:hAnsi="Century Gothic"/>
        </w:rPr>
      </w:pPr>
      <w:r w:rsidRPr="00C40C40">
        <w:rPr>
          <w:rFonts w:ascii="Century Gothic" w:hAnsi="Century Gothic"/>
        </w:rPr>
        <w:t xml:space="preserve">5. Increased participation in competitive sport- </w:t>
      </w:r>
      <w:r w:rsidR="006C6818" w:rsidRPr="006C6818">
        <w:rPr>
          <w:rFonts w:ascii="Century Gothic" w:hAnsi="Century Gothic"/>
          <w:color w:val="0070C0"/>
        </w:rPr>
        <w:t>?</w:t>
      </w:r>
    </w:p>
    <w:p w:rsidR="00825C42" w:rsidRPr="00D755B7" w:rsidRDefault="00825C42" w:rsidP="00D755B7">
      <w:pPr>
        <w:pStyle w:val="Default"/>
        <w:rPr>
          <w:rFonts w:ascii="Century Gothic" w:hAnsi="Century Gothic"/>
          <w:sz w:val="22"/>
          <w:szCs w:val="22"/>
        </w:rPr>
      </w:pPr>
    </w:p>
    <w:p w:rsidR="00730D00" w:rsidRDefault="00730D00" w:rsidP="00825C42">
      <w:pPr>
        <w:pStyle w:val="Default"/>
        <w:rPr>
          <w:rFonts w:ascii="Century Gothic" w:hAnsi="Century Gothic"/>
          <w:b/>
          <w:bCs/>
          <w:color w:val="0070C0"/>
          <w:sz w:val="23"/>
          <w:szCs w:val="23"/>
        </w:rPr>
      </w:pPr>
    </w:p>
    <w:p w:rsidR="00730D00" w:rsidRPr="005B166B" w:rsidRDefault="00730D00" w:rsidP="00730D00">
      <w:pPr>
        <w:pStyle w:val="Default"/>
        <w:rPr>
          <w:rFonts w:ascii="Century Gothic" w:hAnsi="Century Gothic"/>
          <w:color w:val="0070C0"/>
          <w:sz w:val="23"/>
          <w:szCs w:val="23"/>
        </w:rPr>
      </w:pPr>
      <w:r w:rsidRPr="005B166B">
        <w:rPr>
          <w:rFonts w:ascii="Century Gothic" w:hAnsi="Century Gothic"/>
          <w:b/>
          <w:bCs/>
          <w:color w:val="0070C0"/>
          <w:sz w:val="23"/>
          <w:szCs w:val="23"/>
        </w:rPr>
        <w:t xml:space="preserve">PE &amp; SPORT PREMIUM FUNDING ALLOCATIONS </w:t>
      </w:r>
    </w:p>
    <w:p w:rsidR="00730D00" w:rsidRPr="00730D00" w:rsidRDefault="00730D00" w:rsidP="00730D00">
      <w:pPr>
        <w:pStyle w:val="Default"/>
        <w:rPr>
          <w:rFonts w:ascii="Century Gothic" w:hAnsi="Century Gothic"/>
          <w:sz w:val="22"/>
          <w:szCs w:val="22"/>
        </w:rPr>
      </w:pPr>
      <w:r w:rsidRPr="00730D00">
        <w:rPr>
          <w:rFonts w:ascii="Century Gothic" w:hAnsi="Century Gothic"/>
          <w:sz w:val="22"/>
          <w:szCs w:val="22"/>
        </w:rPr>
        <w:t xml:space="preserve">Since September 2013, all primary schools across England have received a share of the Government £150m per annum Primary Physical Education and Sport Premium. In September 2017 the total grant available was doubled to £300m.  The funding is ring-fenced and must be spent on additional and sustainable improvements to the quality of PE and sport primary schools offer. </w:t>
      </w:r>
    </w:p>
    <w:p w:rsidR="00730D00" w:rsidRPr="00730D00" w:rsidRDefault="00730D00" w:rsidP="00730D00">
      <w:pPr>
        <w:pStyle w:val="Default"/>
        <w:rPr>
          <w:rFonts w:ascii="Century Gothic" w:hAnsi="Century Gothic"/>
          <w:sz w:val="22"/>
          <w:szCs w:val="22"/>
        </w:rPr>
      </w:pPr>
      <w:r w:rsidRPr="00730D00">
        <w:rPr>
          <w:rFonts w:ascii="Century Gothic" w:hAnsi="Century Gothic"/>
          <w:sz w:val="22"/>
          <w:szCs w:val="22"/>
        </w:rPr>
        <w:t xml:space="preserve">West Kidlington School have received </w:t>
      </w:r>
      <w:r w:rsidRPr="00730D00">
        <w:rPr>
          <w:rFonts w:ascii="Century Gothic" w:hAnsi="Century Gothic"/>
          <w:b/>
          <w:sz w:val="22"/>
          <w:szCs w:val="22"/>
        </w:rPr>
        <w:t>£19,350</w:t>
      </w:r>
      <w:r w:rsidRPr="00730D00">
        <w:rPr>
          <w:rFonts w:ascii="Century Gothic" w:hAnsi="Century Gothic"/>
          <w:sz w:val="22"/>
          <w:szCs w:val="22"/>
        </w:rPr>
        <w:t xml:space="preserve"> for the current academic year.</w:t>
      </w:r>
    </w:p>
    <w:p w:rsidR="00730D00" w:rsidRPr="00730D00" w:rsidRDefault="00730D00" w:rsidP="00730D00">
      <w:pPr>
        <w:pStyle w:val="Default"/>
        <w:rPr>
          <w:rFonts w:ascii="Century Gothic" w:hAnsi="Century Gothic"/>
          <w:sz w:val="22"/>
          <w:szCs w:val="22"/>
        </w:rPr>
      </w:pPr>
    </w:p>
    <w:p w:rsidR="00730D00" w:rsidRPr="00730D00" w:rsidRDefault="00730D00" w:rsidP="00730D00">
      <w:pPr>
        <w:pStyle w:val="Default"/>
        <w:rPr>
          <w:rFonts w:ascii="Century Gothic" w:hAnsi="Century Gothic"/>
          <w:sz w:val="22"/>
          <w:szCs w:val="22"/>
        </w:rPr>
      </w:pPr>
      <w:r w:rsidRPr="00730D00">
        <w:rPr>
          <w:rFonts w:ascii="Century Gothic" w:hAnsi="Century Gothic"/>
          <w:sz w:val="22"/>
          <w:szCs w:val="22"/>
        </w:rPr>
        <w:lastRenderedPageBreak/>
        <w:t>£2,000 of our grant has been spent on our annual affiliation to North Oxfordshire School Sport Partnership (NOSSP).  This affiliation gives West Kidlington School access to regular expert advice and support from a secondary PE specialist, quality assured professional development training for teachers and teaching assistants, termly networking opportunities for our PE lead, occasional input and support from qualified sports coaches, access to regular sports competitions and festivals including national School Games competitions, support with the development and delivery of primary Change4Life sports clubs, links to quality assured community clubs and leisure providers, data collection to help measure and monitor progress and impact and regular national and local updates relating to PE, children’s health and well-being and school sport.</w:t>
      </w:r>
    </w:p>
    <w:p w:rsidR="00730D00" w:rsidRPr="00730D00" w:rsidRDefault="00730D00" w:rsidP="00730D00">
      <w:pPr>
        <w:pStyle w:val="Default"/>
        <w:rPr>
          <w:rFonts w:ascii="Century Gothic" w:hAnsi="Century Gothic"/>
          <w:sz w:val="22"/>
          <w:szCs w:val="22"/>
        </w:rPr>
      </w:pPr>
      <w:r w:rsidRPr="00730D00">
        <w:rPr>
          <w:rFonts w:ascii="Century Gothic" w:hAnsi="Century Gothic"/>
          <w:sz w:val="22"/>
          <w:szCs w:val="22"/>
        </w:rPr>
        <w:t>NOSSP affiliation also provides automatic primary Level 2 membership to Youth Sport Trust and a range of additional benefits and support including the Youth Sport Trust Quality Mark.</w:t>
      </w:r>
    </w:p>
    <w:p w:rsidR="00730D00" w:rsidRPr="00730D00" w:rsidRDefault="00730D00" w:rsidP="00730D00">
      <w:pPr>
        <w:pStyle w:val="Default"/>
        <w:rPr>
          <w:rFonts w:ascii="Century Gothic" w:hAnsi="Century Gothic"/>
          <w:sz w:val="22"/>
          <w:szCs w:val="22"/>
        </w:rPr>
      </w:pPr>
    </w:p>
    <w:p w:rsidR="00730D00" w:rsidRPr="00430010" w:rsidRDefault="00730D00" w:rsidP="00730D00">
      <w:pPr>
        <w:pStyle w:val="Default"/>
        <w:rPr>
          <w:rFonts w:ascii="Century Gothic" w:hAnsi="Century Gothic"/>
          <w:color w:val="0070C0"/>
        </w:rPr>
      </w:pPr>
      <w:r w:rsidRPr="00730D00">
        <w:rPr>
          <w:rFonts w:ascii="Century Gothic" w:hAnsi="Century Gothic"/>
          <w:sz w:val="22"/>
          <w:szCs w:val="22"/>
        </w:rPr>
        <w:t xml:space="preserve">For a copy of our agreement with North Oxfordshire School Sport Partnership please </w:t>
      </w:r>
      <w:r w:rsidRPr="00730D00">
        <w:rPr>
          <w:rFonts w:ascii="Century Gothic" w:hAnsi="Century Gothic"/>
          <w:color w:val="0070C0"/>
          <w:sz w:val="22"/>
          <w:szCs w:val="22"/>
        </w:rPr>
        <w:t>click here. (Add link</w:t>
      </w:r>
      <w:r w:rsidRPr="00430010">
        <w:rPr>
          <w:rFonts w:ascii="Century Gothic" w:hAnsi="Century Gothic"/>
          <w:color w:val="0070C0"/>
        </w:rPr>
        <w:t>)</w:t>
      </w:r>
    </w:p>
    <w:p w:rsidR="00730D00" w:rsidRDefault="00730D00" w:rsidP="00825C42">
      <w:pPr>
        <w:pStyle w:val="Default"/>
        <w:rPr>
          <w:rFonts w:ascii="Century Gothic" w:hAnsi="Century Gothic"/>
          <w:b/>
          <w:bCs/>
          <w:color w:val="0070C0"/>
          <w:sz w:val="23"/>
          <w:szCs w:val="23"/>
        </w:rPr>
      </w:pPr>
    </w:p>
    <w:p w:rsidR="00825C42" w:rsidRPr="005B166B" w:rsidRDefault="00825C42" w:rsidP="00825C42">
      <w:pPr>
        <w:pStyle w:val="Default"/>
        <w:rPr>
          <w:rFonts w:ascii="Century Gothic" w:hAnsi="Century Gothic"/>
          <w:color w:val="0070C0"/>
          <w:sz w:val="23"/>
          <w:szCs w:val="23"/>
        </w:rPr>
      </w:pPr>
      <w:r w:rsidRPr="005B166B">
        <w:rPr>
          <w:rFonts w:ascii="Century Gothic" w:hAnsi="Century Gothic"/>
          <w:b/>
          <w:bCs/>
          <w:color w:val="0070C0"/>
          <w:sz w:val="23"/>
          <w:szCs w:val="23"/>
        </w:rPr>
        <w:t xml:space="preserve">HOW WE INTEND TO SPEND OUR 2017-18 ALLOCATION </w:t>
      </w:r>
    </w:p>
    <w:p w:rsidR="00825C42" w:rsidRDefault="00825C42" w:rsidP="00825C42">
      <w:pPr>
        <w:pStyle w:val="Default"/>
        <w:rPr>
          <w:rFonts w:ascii="Century Gothic" w:hAnsi="Century Gothic"/>
          <w:sz w:val="22"/>
          <w:szCs w:val="22"/>
        </w:rPr>
      </w:pPr>
      <w:r>
        <w:rPr>
          <w:rFonts w:ascii="Century Gothic" w:hAnsi="Century Gothic"/>
          <w:sz w:val="22"/>
          <w:szCs w:val="22"/>
        </w:rPr>
        <w:t>In September 2017</w:t>
      </w:r>
      <w:r w:rsidRPr="00D755B7">
        <w:rPr>
          <w:rFonts w:ascii="Century Gothic" w:hAnsi="Century Gothic"/>
          <w:sz w:val="22"/>
          <w:szCs w:val="22"/>
        </w:rPr>
        <w:t xml:space="preserve"> the decision was taken by senior leaders and the governing body to appoint a professional Sports Coach as a permanent fulltime PE teacher (unqualified). This has had a significant impact on raising the profile of PE &amp; Sport, on improving provision and in raising pupil participation in sporting activities. This spending is in addition to other sport related expenditure, for example buying into the services of an Extended Services Sports Co-ordinator with our local primary schools and providing extended swimming provision for pupils in Years 3 a</w:t>
      </w:r>
      <w:r>
        <w:rPr>
          <w:rFonts w:ascii="Century Gothic" w:hAnsi="Century Gothic"/>
          <w:sz w:val="22"/>
          <w:szCs w:val="22"/>
        </w:rPr>
        <w:t>nd 4. Our PE teacher delivers 50% of</w:t>
      </w:r>
      <w:r w:rsidRPr="00D755B7">
        <w:rPr>
          <w:rFonts w:ascii="Century Gothic" w:hAnsi="Century Gothic"/>
          <w:sz w:val="22"/>
          <w:szCs w:val="22"/>
        </w:rPr>
        <w:t xml:space="preserve"> PE lessons across the school, as well as organising sporting activities at lunchtimes, delivering after-school sports cl</w:t>
      </w:r>
      <w:r>
        <w:rPr>
          <w:rFonts w:ascii="Century Gothic" w:hAnsi="Century Gothic"/>
          <w:sz w:val="22"/>
          <w:szCs w:val="22"/>
        </w:rPr>
        <w:t>ubs, attending all School Games Festivals and setting up and running Intra competitions in order to provide our children with a wider experience in physical education and activity</w:t>
      </w:r>
      <w:r w:rsidRPr="00D755B7">
        <w:rPr>
          <w:rFonts w:ascii="Century Gothic" w:hAnsi="Century Gothic"/>
          <w:sz w:val="22"/>
          <w:szCs w:val="22"/>
        </w:rPr>
        <w:t xml:space="preserve">. We will consider how we can spend the additional premium to further enhance our PE and sports facilities. </w:t>
      </w:r>
    </w:p>
    <w:p w:rsidR="00825C42" w:rsidRDefault="00825C42" w:rsidP="00825C42">
      <w:pPr>
        <w:pStyle w:val="Default"/>
        <w:rPr>
          <w:rFonts w:ascii="Century Gothic" w:hAnsi="Century Gothic"/>
          <w:sz w:val="22"/>
          <w:szCs w:val="22"/>
        </w:rPr>
      </w:pPr>
    </w:p>
    <w:p w:rsidR="00D755B7" w:rsidRPr="00D755B7" w:rsidRDefault="00D755B7" w:rsidP="00D755B7">
      <w:pPr>
        <w:pStyle w:val="Default"/>
        <w:rPr>
          <w:rFonts w:ascii="Century Gothic" w:hAnsi="Century Gothic"/>
          <w:sz w:val="22"/>
          <w:szCs w:val="22"/>
        </w:rPr>
      </w:pPr>
      <w:r w:rsidRPr="00D755B7">
        <w:rPr>
          <w:rFonts w:ascii="Century Gothic" w:hAnsi="Century Gothic"/>
          <w:sz w:val="22"/>
          <w:szCs w:val="22"/>
        </w:rPr>
        <w:lastRenderedPageBreak/>
        <w:t>To ensure that our PE &amp; Sport Premium is spent in the most effective way the following principles have been ag</w:t>
      </w:r>
      <w:r w:rsidR="00C019B9">
        <w:rPr>
          <w:rFonts w:ascii="Century Gothic" w:hAnsi="Century Gothic"/>
          <w:sz w:val="22"/>
          <w:szCs w:val="22"/>
        </w:rPr>
        <w:t>reed by the PE &amp; leadership team within school and the White Horse Federation in collaboration with transitional board members</w:t>
      </w:r>
      <w:r w:rsidRPr="00D755B7">
        <w:rPr>
          <w:rFonts w:ascii="Century Gothic" w:hAnsi="Century Gothic"/>
          <w:sz w:val="22"/>
          <w:szCs w:val="22"/>
        </w:rPr>
        <w:t xml:space="preserve">: </w:t>
      </w:r>
    </w:p>
    <w:p w:rsidR="00D755B7" w:rsidRPr="00D755B7" w:rsidRDefault="00D755B7" w:rsidP="00545956">
      <w:pPr>
        <w:pStyle w:val="Default"/>
        <w:numPr>
          <w:ilvl w:val="0"/>
          <w:numId w:val="2"/>
        </w:numPr>
        <w:spacing w:after="51"/>
        <w:rPr>
          <w:rFonts w:ascii="Century Gothic" w:hAnsi="Century Gothic"/>
          <w:sz w:val="22"/>
          <w:szCs w:val="22"/>
        </w:rPr>
      </w:pPr>
      <w:r w:rsidRPr="00D755B7">
        <w:rPr>
          <w:rFonts w:ascii="Century Gothic" w:hAnsi="Century Gothic"/>
          <w:sz w:val="22"/>
          <w:szCs w:val="22"/>
        </w:rPr>
        <w:t xml:space="preserve">Provide high quality PE &amp; Sport delivered by a suitably qualified teacher. </w:t>
      </w:r>
    </w:p>
    <w:p w:rsidR="00D755B7" w:rsidRPr="00D755B7" w:rsidRDefault="00D755B7" w:rsidP="00545956">
      <w:pPr>
        <w:pStyle w:val="Default"/>
        <w:numPr>
          <w:ilvl w:val="0"/>
          <w:numId w:val="2"/>
        </w:numPr>
        <w:spacing w:after="51"/>
        <w:rPr>
          <w:rFonts w:ascii="Century Gothic" w:hAnsi="Century Gothic"/>
          <w:sz w:val="22"/>
          <w:szCs w:val="22"/>
        </w:rPr>
      </w:pPr>
      <w:r w:rsidRPr="00D755B7">
        <w:rPr>
          <w:rFonts w:ascii="Century Gothic" w:hAnsi="Century Gothic"/>
          <w:sz w:val="22"/>
          <w:szCs w:val="22"/>
        </w:rPr>
        <w:t xml:space="preserve">Extend our range of school sports clubs, including a Change4Life Club for our least active pupils. </w:t>
      </w:r>
    </w:p>
    <w:p w:rsidR="00D755B7" w:rsidRDefault="00D755B7" w:rsidP="00545956">
      <w:pPr>
        <w:pStyle w:val="Default"/>
        <w:numPr>
          <w:ilvl w:val="0"/>
          <w:numId w:val="2"/>
        </w:numPr>
        <w:spacing w:after="51"/>
        <w:rPr>
          <w:rFonts w:ascii="Century Gothic" w:hAnsi="Century Gothic"/>
          <w:sz w:val="22"/>
          <w:szCs w:val="22"/>
        </w:rPr>
      </w:pPr>
      <w:r w:rsidRPr="00D755B7">
        <w:rPr>
          <w:rFonts w:ascii="Century Gothic" w:hAnsi="Century Gothic" w:cs="Wingdings"/>
          <w:sz w:val="22"/>
          <w:szCs w:val="22"/>
        </w:rPr>
        <w:t xml:space="preserve">Increase pupils’ participation in the </w:t>
      </w:r>
      <w:r w:rsidRPr="00D755B7">
        <w:rPr>
          <w:rFonts w:ascii="Century Gothic" w:hAnsi="Century Gothic"/>
          <w:sz w:val="22"/>
          <w:szCs w:val="22"/>
        </w:rPr>
        <w:t xml:space="preserve">School Games Programme. </w:t>
      </w:r>
    </w:p>
    <w:p w:rsidR="00731D72" w:rsidRDefault="00731D72" w:rsidP="00545956">
      <w:pPr>
        <w:pStyle w:val="Default"/>
        <w:numPr>
          <w:ilvl w:val="0"/>
          <w:numId w:val="2"/>
        </w:numPr>
        <w:spacing w:after="51"/>
        <w:rPr>
          <w:rFonts w:ascii="Century Gothic" w:hAnsi="Century Gothic"/>
          <w:sz w:val="22"/>
          <w:szCs w:val="22"/>
        </w:rPr>
      </w:pPr>
      <w:r>
        <w:rPr>
          <w:rFonts w:ascii="Century Gothic" w:hAnsi="Century Gothic"/>
          <w:sz w:val="22"/>
          <w:szCs w:val="22"/>
        </w:rPr>
        <w:t>Support/fund free after-school clubs for all pupils</w:t>
      </w:r>
    </w:p>
    <w:p w:rsidR="00731D72" w:rsidRPr="00D755B7" w:rsidRDefault="00731D72" w:rsidP="00545956">
      <w:pPr>
        <w:pStyle w:val="Default"/>
        <w:numPr>
          <w:ilvl w:val="0"/>
          <w:numId w:val="2"/>
        </w:numPr>
        <w:spacing w:after="51"/>
        <w:rPr>
          <w:rFonts w:ascii="Century Gothic" w:hAnsi="Century Gothic"/>
          <w:sz w:val="22"/>
          <w:szCs w:val="22"/>
        </w:rPr>
      </w:pPr>
      <w:r>
        <w:rPr>
          <w:rFonts w:ascii="Century Gothic" w:hAnsi="Century Gothic"/>
          <w:sz w:val="22"/>
          <w:szCs w:val="22"/>
        </w:rPr>
        <w:t>PE mentor from Gosford Hill School/NOSSP</w:t>
      </w:r>
    </w:p>
    <w:p w:rsidR="00D755B7" w:rsidRPr="00D755B7" w:rsidRDefault="00D755B7" w:rsidP="00545956">
      <w:pPr>
        <w:pStyle w:val="Default"/>
        <w:numPr>
          <w:ilvl w:val="0"/>
          <w:numId w:val="2"/>
        </w:numPr>
        <w:spacing w:after="51"/>
        <w:rPr>
          <w:rFonts w:ascii="Century Gothic" w:hAnsi="Century Gothic"/>
          <w:sz w:val="22"/>
          <w:szCs w:val="22"/>
        </w:rPr>
      </w:pPr>
      <w:r w:rsidRPr="00D755B7">
        <w:rPr>
          <w:rFonts w:ascii="Century Gothic" w:hAnsi="Century Gothic"/>
          <w:sz w:val="22"/>
          <w:szCs w:val="22"/>
        </w:rPr>
        <w:t xml:space="preserve">Run a range of sports activities with other schools. </w:t>
      </w:r>
    </w:p>
    <w:p w:rsidR="00D755B7" w:rsidRPr="00D755B7" w:rsidRDefault="00D755B7" w:rsidP="00545956">
      <w:pPr>
        <w:pStyle w:val="Default"/>
        <w:numPr>
          <w:ilvl w:val="0"/>
          <w:numId w:val="2"/>
        </w:numPr>
        <w:spacing w:after="51"/>
        <w:rPr>
          <w:rFonts w:ascii="Century Gothic" w:hAnsi="Century Gothic"/>
          <w:sz w:val="22"/>
          <w:szCs w:val="22"/>
        </w:rPr>
      </w:pPr>
      <w:r w:rsidRPr="00D755B7">
        <w:rPr>
          <w:rFonts w:ascii="Century Gothic" w:hAnsi="Century Gothic"/>
          <w:sz w:val="22"/>
          <w:szCs w:val="22"/>
        </w:rPr>
        <w:t xml:space="preserve">Undertake monitoring and analysis to identify pupils who do not participate in sporting activities beyond the school day, and provide support and encouragement to enrol them in an activity of their choice. </w:t>
      </w:r>
    </w:p>
    <w:p w:rsidR="00D755B7" w:rsidRPr="00D755B7" w:rsidRDefault="00D755B7" w:rsidP="00545956">
      <w:pPr>
        <w:pStyle w:val="Default"/>
        <w:numPr>
          <w:ilvl w:val="0"/>
          <w:numId w:val="2"/>
        </w:numPr>
        <w:spacing w:after="51"/>
        <w:rPr>
          <w:rFonts w:ascii="Century Gothic" w:hAnsi="Century Gothic"/>
          <w:sz w:val="22"/>
          <w:szCs w:val="22"/>
        </w:rPr>
      </w:pPr>
      <w:r w:rsidRPr="00D755B7">
        <w:rPr>
          <w:rFonts w:ascii="Century Gothic" w:hAnsi="Century Gothic"/>
          <w:sz w:val="22"/>
          <w:szCs w:val="22"/>
        </w:rPr>
        <w:t xml:space="preserve">Monitor and evaluate spending of the Premium to demonstrate impact on outcomes for pupils. </w:t>
      </w:r>
    </w:p>
    <w:p w:rsidR="00545956" w:rsidRDefault="00C019B9" w:rsidP="00D755B7">
      <w:pPr>
        <w:pStyle w:val="Default"/>
        <w:numPr>
          <w:ilvl w:val="0"/>
          <w:numId w:val="2"/>
        </w:numPr>
        <w:rPr>
          <w:rFonts w:ascii="Century Gothic" w:hAnsi="Century Gothic"/>
          <w:sz w:val="22"/>
          <w:szCs w:val="22"/>
        </w:rPr>
      </w:pPr>
      <w:r>
        <w:rPr>
          <w:rFonts w:ascii="Century Gothic" w:hAnsi="Century Gothic"/>
          <w:sz w:val="22"/>
          <w:szCs w:val="22"/>
        </w:rPr>
        <w:t>PE, leadership team and White Horse Federation</w:t>
      </w:r>
      <w:r w:rsidR="00D755B7" w:rsidRPr="00D755B7">
        <w:rPr>
          <w:rFonts w:ascii="Century Gothic" w:hAnsi="Century Gothic"/>
          <w:sz w:val="22"/>
          <w:szCs w:val="22"/>
        </w:rPr>
        <w:t xml:space="preserve"> to be actively involved in the decision-making and evaluation processes. </w:t>
      </w:r>
    </w:p>
    <w:p w:rsidR="00676D95" w:rsidRPr="00676D95" w:rsidRDefault="00DD705C" w:rsidP="00D755B7">
      <w:pPr>
        <w:pStyle w:val="Default"/>
        <w:numPr>
          <w:ilvl w:val="0"/>
          <w:numId w:val="2"/>
        </w:numPr>
        <w:rPr>
          <w:rFonts w:ascii="Century Gothic" w:hAnsi="Century Gothic"/>
          <w:sz w:val="22"/>
          <w:szCs w:val="22"/>
        </w:rPr>
        <w:sectPr w:rsidR="00676D95" w:rsidRPr="00676D95" w:rsidSect="00DB493A">
          <w:footerReference w:type="default" r:id="rId8"/>
          <w:pgSz w:w="11906" w:h="16838"/>
          <w:pgMar w:top="709" w:right="1440" w:bottom="1276" w:left="1440" w:header="708" w:footer="708" w:gutter="0"/>
          <w:cols w:space="708"/>
          <w:docGrid w:linePitch="360"/>
        </w:sectPr>
      </w:pPr>
      <w:r>
        <w:rPr>
          <w:rFonts w:ascii="Century Gothic" w:hAnsi="Century Gothic"/>
          <w:sz w:val="22"/>
          <w:szCs w:val="22"/>
        </w:rPr>
        <w:t>Affiliation for NOSSP/Partnership F</w:t>
      </w:r>
      <w:r w:rsidR="00C25E59">
        <w:rPr>
          <w:rFonts w:ascii="Century Gothic" w:hAnsi="Century Gothic"/>
          <w:sz w:val="22"/>
          <w:szCs w:val="22"/>
        </w:rPr>
        <w:t>estivals</w:t>
      </w:r>
    </w:p>
    <w:p w:rsidR="00C25E59" w:rsidRDefault="00C25E59" w:rsidP="00C25E59"/>
    <w:p w:rsidR="00C25E59" w:rsidRDefault="00C25E59" w:rsidP="00C25E59"/>
    <w:tbl>
      <w:tblPr>
        <w:tblStyle w:val="TableGrid1"/>
        <w:tblW w:w="16161" w:type="dxa"/>
        <w:tblInd w:w="-998" w:type="dxa"/>
        <w:tblLook w:val="04A0" w:firstRow="1" w:lastRow="0" w:firstColumn="1" w:lastColumn="0" w:noHBand="0" w:noVBand="1"/>
      </w:tblPr>
      <w:tblGrid>
        <w:gridCol w:w="2411"/>
        <w:gridCol w:w="2126"/>
        <w:gridCol w:w="3544"/>
        <w:gridCol w:w="2071"/>
        <w:gridCol w:w="2071"/>
        <w:gridCol w:w="3938"/>
      </w:tblGrid>
      <w:tr w:rsidR="00E376A9" w:rsidRPr="00676D95" w:rsidTr="00627E17">
        <w:trPr>
          <w:trHeight w:val="1083"/>
        </w:trPr>
        <w:tc>
          <w:tcPr>
            <w:tcW w:w="2411" w:type="dxa"/>
            <w:shd w:val="clear" w:color="auto" w:fill="FFC000"/>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PE and Sport Premium Key Indicator</w:t>
            </w:r>
          </w:p>
        </w:tc>
        <w:tc>
          <w:tcPr>
            <w:tcW w:w="2126" w:type="dxa"/>
            <w:shd w:val="clear" w:color="auto" w:fill="FFC000"/>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Focus</w:t>
            </w:r>
          </w:p>
        </w:tc>
        <w:tc>
          <w:tcPr>
            <w:tcW w:w="3544" w:type="dxa"/>
            <w:shd w:val="clear" w:color="auto" w:fill="FFC000"/>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Actions</w:t>
            </w:r>
          </w:p>
        </w:tc>
        <w:tc>
          <w:tcPr>
            <w:tcW w:w="2071" w:type="dxa"/>
            <w:shd w:val="clear" w:color="auto" w:fill="FFC000"/>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How many children will benefit</w:t>
            </w:r>
          </w:p>
        </w:tc>
        <w:tc>
          <w:tcPr>
            <w:tcW w:w="2071" w:type="dxa"/>
            <w:shd w:val="clear" w:color="auto" w:fill="FFC000"/>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 xml:space="preserve">Evidence/ Impact </w:t>
            </w:r>
          </w:p>
        </w:tc>
        <w:tc>
          <w:tcPr>
            <w:tcW w:w="3938" w:type="dxa"/>
            <w:shd w:val="clear" w:color="auto" w:fill="FFC000"/>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Sustainability/ Next Steps</w:t>
            </w:r>
          </w:p>
        </w:tc>
      </w:tr>
      <w:tr w:rsidR="00E376A9" w:rsidRPr="00676D95" w:rsidTr="00627E17">
        <w:trPr>
          <w:trHeight w:val="1789"/>
        </w:trPr>
        <w:tc>
          <w:tcPr>
            <w:tcW w:w="2411" w:type="dxa"/>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The engagement of all pupils in regular physical activity – kick-starting healthy active lifestyles</w:t>
            </w:r>
          </w:p>
        </w:tc>
        <w:tc>
          <w:tcPr>
            <w:tcW w:w="2126" w:type="dxa"/>
          </w:tcPr>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Monitor the physical activity levels of all pupils at school to ensure that all pupils are physically active for at least 30mins per day.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Create targeted interventions for the least active pupils within the school.</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Continue to run and expand change4life club to inspire the least active pupils.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Develop the use of playground leaders to raise physical activity levels across the school.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p>
        </w:tc>
        <w:tc>
          <w:tcPr>
            <w:tcW w:w="3544" w:type="dxa"/>
          </w:tcPr>
          <w:p w:rsidR="00E376A9" w:rsidRDefault="00E376A9"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The running of the Change 4 Life club has targeted the least active children in the school providing them an opportunity to participate in a variety of different sports and physical activities</w:t>
            </w:r>
          </w:p>
          <w:p w:rsidR="00E376A9" w:rsidRDefault="00E376A9" w:rsidP="00676D95">
            <w:pPr>
              <w:textAlignment w:val="baseline"/>
              <w:rPr>
                <w:rFonts w:ascii="Century Gothic" w:eastAsia="Times New Roman" w:hAnsi="Century Gothic" w:cs="Arial"/>
                <w:lang w:eastAsia="en-GB"/>
              </w:rPr>
            </w:pPr>
          </w:p>
          <w:p w:rsidR="00E376A9" w:rsidRPr="00676D95" w:rsidRDefault="00E376A9"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The targeted interventions are based on the least active children during the school day. By selecting these children from our physical activity charts we can see which children are being less active and encourage them to be more active during break and lunch with a variety of games and challenges. </w:t>
            </w:r>
          </w:p>
        </w:tc>
        <w:tc>
          <w:tcPr>
            <w:tcW w:w="2071" w:type="dxa"/>
          </w:tcPr>
          <w:p w:rsidR="00E376A9" w:rsidRDefault="00E376A9"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KS2 (206 children)</w:t>
            </w: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Dependant on the number of children that are less active</w:t>
            </w:r>
          </w:p>
          <w:p w:rsidR="00E376A9" w:rsidRDefault="00E376A9" w:rsidP="00676D95">
            <w:pPr>
              <w:textAlignment w:val="baseline"/>
              <w:rPr>
                <w:rFonts w:ascii="Century Gothic" w:eastAsia="Times New Roman" w:hAnsi="Century Gothic" w:cs="Arial"/>
                <w:color w:val="333333"/>
                <w:lang w:eastAsia="en-GB"/>
              </w:rPr>
            </w:pPr>
          </w:p>
          <w:p w:rsidR="00E376A9"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Between 8-15 children every 5 weeks</w:t>
            </w:r>
          </w:p>
        </w:tc>
        <w:tc>
          <w:tcPr>
            <w:tcW w:w="2071" w:type="dxa"/>
          </w:tcPr>
          <w:p w:rsidR="00E376A9" w:rsidRDefault="00354930" w:rsidP="00676D95">
            <w:pPr>
              <w:textAlignment w:val="baseline"/>
              <w:rPr>
                <w:rFonts w:ascii="Century Gothic" w:eastAsia="Times New Roman" w:hAnsi="Century Gothic" w:cs="Arial"/>
                <w:color w:val="000000" w:themeColor="text1"/>
                <w:lang w:eastAsia="en-GB"/>
              </w:rPr>
            </w:pPr>
            <w:r>
              <w:rPr>
                <w:rFonts w:ascii="Century Gothic" w:eastAsia="Times New Roman" w:hAnsi="Century Gothic" w:cs="Arial"/>
                <w:color w:val="000000" w:themeColor="text1"/>
                <w:lang w:eastAsia="en-GB"/>
              </w:rPr>
              <w:t xml:space="preserve">In term 1 we had an average of 56% of pupils participate in sports during lunch time and between 30-60 children participate in break time activities. </w:t>
            </w:r>
          </w:p>
          <w:p w:rsidR="00354930" w:rsidRDefault="00354930" w:rsidP="00676D95">
            <w:pPr>
              <w:textAlignment w:val="baseline"/>
              <w:rPr>
                <w:rFonts w:ascii="Century Gothic" w:eastAsia="Times New Roman" w:hAnsi="Century Gothic" w:cs="Arial"/>
                <w:color w:val="000000" w:themeColor="text1"/>
                <w:lang w:eastAsia="en-GB"/>
              </w:rPr>
            </w:pPr>
          </w:p>
          <w:p w:rsidR="00354930" w:rsidRPr="00354930" w:rsidRDefault="00354930" w:rsidP="00676D95">
            <w:pPr>
              <w:textAlignment w:val="baseline"/>
              <w:rPr>
                <w:rFonts w:ascii="Century Gothic" w:eastAsia="Times New Roman" w:hAnsi="Century Gothic" w:cs="Arial"/>
                <w:color w:val="000000" w:themeColor="text1"/>
                <w:lang w:eastAsia="en-GB"/>
              </w:rPr>
            </w:pPr>
          </w:p>
        </w:tc>
        <w:tc>
          <w:tcPr>
            <w:tcW w:w="3938" w:type="dxa"/>
          </w:tcPr>
          <w:p w:rsidR="00E376A9" w:rsidRDefault="00147191"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Continue to monitor the physical activity levels of all KS1 and KS2 children with the aim of have all children participate in 30 minutes of physical activity everyday whilst in our presence. </w:t>
            </w:r>
          </w:p>
          <w:p w:rsidR="00147191" w:rsidRDefault="00147191" w:rsidP="00676D95">
            <w:pPr>
              <w:textAlignment w:val="baseline"/>
              <w:rPr>
                <w:rFonts w:ascii="Century Gothic" w:eastAsia="Times New Roman" w:hAnsi="Century Gothic" w:cs="Arial"/>
                <w:color w:val="333333"/>
                <w:lang w:eastAsia="en-GB"/>
              </w:rPr>
            </w:pPr>
          </w:p>
          <w:p w:rsidR="00147191" w:rsidRPr="00676D95" w:rsidRDefault="00147191"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Continue to run the Change 4 Life club for those that are less active. Seek new ways to encourage children to participate both during school and away from it.</w:t>
            </w:r>
          </w:p>
        </w:tc>
      </w:tr>
      <w:tr w:rsidR="00E376A9" w:rsidRPr="00676D95" w:rsidTr="00627E17">
        <w:trPr>
          <w:trHeight w:val="1805"/>
        </w:trPr>
        <w:tc>
          <w:tcPr>
            <w:tcW w:w="2411" w:type="dxa"/>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The profile of PE and sport being raised across the school as a tool for whole school improvement</w:t>
            </w:r>
          </w:p>
        </w:tc>
        <w:tc>
          <w:tcPr>
            <w:tcW w:w="2126" w:type="dxa"/>
          </w:tcPr>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Celebration assembly every week to ensure the whole school is aware of the importance of PE and Sport and to encourage all pupils to aspire to being involved in the assembl</w:t>
            </w:r>
            <w:r>
              <w:rPr>
                <w:rFonts w:ascii="Century Gothic" w:eastAsia="Times New Roman" w:hAnsi="Century Gothic" w:cs="Arial"/>
                <w:color w:val="333333"/>
                <w:lang w:eastAsia="en-GB"/>
              </w:rPr>
              <w:t>i</w:t>
            </w:r>
            <w:r w:rsidRPr="00676D95">
              <w:rPr>
                <w:rFonts w:ascii="Century Gothic" w:eastAsia="Times New Roman" w:hAnsi="Century Gothic" w:cs="Arial"/>
                <w:color w:val="333333"/>
                <w:lang w:eastAsia="en-GB"/>
              </w:rPr>
              <w:t>es.</w:t>
            </w:r>
            <w:r>
              <w:rPr>
                <w:rFonts w:ascii="Century Gothic" w:eastAsia="Times New Roman" w:hAnsi="Century Gothic" w:cs="Arial"/>
                <w:color w:val="333333"/>
                <w:lang w:eastAsia="en-GB"/>
              </w:rPr>
              <w:t xml:space="preserve">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Extra notice boards in main entrance to raise the profile of PE and Sport for all visitors and parents.</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Role models - sporting personalities so pupils can identify with success and aspire to be a local sporting hero.</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p>
        </w:tc>
        <w:tc>
          <w:tcPr>
            <w:tcW w:w="3544" w:type="dxa"/>
          </w:tcPr>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Achievements celebrated in assembly (match results + notable achievements in lessons etc.) on a weekly basis.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EF5B32">
              <w:rPr>
                <w:rFonts w:ascii="Century Gothic" w:eastAsia="Times New Roman" w:hAnsi="Century Gothic" w:cs="Arial"/>
                <w:color w:val="333333"/>
                <w:lang w:eastAsia="en-GB"/>
              </w:rPr>
              <w:t>SL</w:t>
            </w:r>
            <w:r w:rsidRPr="00676D95">
              <w:rPr>
                <w:rFonts w:ascii="Century Gothic" w:eastAsia="Times New Roman" w:hAnsi="Century Gothic" w:cs="Arial"/>
                <w:color w:val="333333"/>
                <w:lang w:eastAsia="en-GB"/>
              </w:rPr>
              <w:t xml:space="preserve"> to action with all staff across the school creating new PE noticeboards and ensuring they are kept up to date throughout the year.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Ascertain which personalities the pupils relate to and invite them into school.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p>
        </w:tc>
        <w:tc>
          <w:tcPr>
            <w:tcW w:w="2071" w:type="dxa"/>
          </w:tcPr>
          <w:p w:rsidR="00E376A9" w:rsidRPr="00676D95" w:rsidRDefault="00A53304"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Whole School (310 children)</w:t>
            </w:r>
          </w:p>
        </w:tc>
        <w:tc>
          <w:tcPr>
            <w:tcW w:w="2071" w:type="dxa"/>
          </w:tcPr>
          <w:p w:rsidR="00E376A9" w:rsidRDefault="005F5AF1"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Notice board displays in the hall and on the external wall of the year 3 classroom. </w:t>
            </w:r>
          </w:p>
          <w:p w:rsidR="005F5AF1" w:rsidRDefault="005F5AF1" w:rsidP="00676D95">
            <w:pPr>
              <w:textAlignment w:val="baseline"/>
              <w:rPr>
                <w:rFonts w:ascii="Century Gothic" w:eastAsia="Times New Roman" w:hAnsi="Century Gothic" w:cs="Arial"/>
                <w:lang w:eastAsia="en-GB"/>
              </w:rPr>
            </w:pPr>
          </w:p>
          <w:p w:rsidR="005F5AF1" w:rsidRPr="00676D95" w:rsidRDefault="005F5AF1"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Attendance of pupils during festivals and after school clubs. </w:t>
            </w:r>
          </w:p>
        </w:tc>
        <w:tc>
          <w:tcPr>
            <w:tcW w:w="3938" w:type="dxa"/>
          </w:tcPr>
          <w:p w:rsidR="001F4F7C" w:rsidRDefault="007350E5"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Continue with the School Sports Termly Newsletter to engage both pupils and parents. </w:t>
            </w:r>
          </w:p>
          <w:p w:rsidR="007350E5" w:rsidRDefault="007350E5" w:rsidP="00676D95">
            <w:pPr>
              <w:textAlignment w:val="baseline"/>
              <w:rPr>
                <w:rFonts w:ascii="Century Gothic" w:eastAsia="Times New Roman" w:hAnsi="Century Gothic" w:cs="Arial"/>
                <w:color w:val="333333"/>
                <w:lang w:eastAsia="en-GB"/>
              </w:rPr>
            </w:pPr>
          </w:p>
          <w:p w:rsidR="007A64C1" w:rsidRDefault="007350E5"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Introduce Health related fitness in 2018/2019 academic year to educate pupils of the importance of being active and leading a healthy lifestyle. </w:t>
            </w:r>
          </w:p>
          <w:p w:rsidR="007A64C1" w:rsidRDefault="007A64C1" w:rsidP="00676D95">
            <w:pPr>
              <w:textAlignment w:val="baseline"/>
              <w:rPr>
                <w:rFonts w:ascii="Century Gothic" w:eastAsia="Times New Roman" w:hAnsi="Century Gothic" w:cs="Arial"/>
                <w:color w:val="333333"/>
                <w:lang w:eastAsia="en-GB"/>
              </w:rPr>
            </w:pPr>
          </w:p>
          <w:p w:rsidR="007350E5" w:rsidRDefault="00B673E2"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Continue to advertise and display PE achievements and information via the notice boards. </w:t>
            </w:r>
            <w:r w:rsidR="007350E5">
              <w:rPr>
                <w:rFonts w:ascii="Century Gothic" w:eastAsia="Times New Roman" w:hAnsi="Century Gothic" w:cs="Arial"/>
                <w:color w:val="333333"/>
                <w:lang w:eastAsia="en-GB"/>
              </w:rPr>
              <w:t xml:space="preserve"> </w:t>
            </w:r>
          </w:p>
          <w:p w:rsidR="001F4F7C" w:rsidRPr="00676D95" w:rsidRDefault="001F4F7C"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 </w:t>
            </w:r>
          </w:p>
        </w:tc>
      </w:tr>
      <w:tr w:rsidR="00E376A9" w:rsidRPr="00676D95" w:rsidTr="00627E17">
        <w:trPr>
          <w:trHeight w:val="1428"/>
        </w:trPr>
        <w:tc>
          <w:tcPr>
            <w:tcW w:w="2411" w:type="dxa"/>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lastRenderedPageBreak/>
              <w:t>Increased confidence, knowledge and skills of all staff in teaching PE and sport</w:t>
            </w:r>
          </w:p>
        </w:tc>
        <w:tc>
          <w:tcPr>
            <w:tcW w:w="2126" w:type="dxa"/>
          </w:tcPr>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Focus on up skilling staff (Lee Smith NOSSP Mentor</w:t>
            </w:r>
            <w:r w:rsidRPr="00EF5B32">
              <w:rPr>
                <w:rFonts w:ascii="Century Gothic" w:eastAsia="Times New Roman" w:hAnsi="Century Gothic" w:cs="Arial"/>
                <w:color w:val="333333"/>
                <w:lang w:eastAsia="en-GB"/>
              </w:rPr>
              <w:t>/Scott Latham PE Coordinator</w:t>
            </w:r>
            <w:r w:rsidRPr="00676D95">
              <w:rPr>
                <w:rFonts w:ascii="Century Gothic" w:eastAsia="Times New Roman" w:hAnsi="Century Gothic" w:cs="Arial"/>
                <w:color w:val="333333"/>
                <w:lang w:eastAsia="en-GB"/>
              </w:rPr>
              <w:t xml:space="preserve">) to continue to mentor teachers on a weekly basis.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Increased training opportunities for lunchtime supervisors. </w:t>
            </w:r>
          </w:p>
        </w:tc>
        <w:tc>
          <w:tcPr>
            <w:tcW w:w="3544" w:type="dxa"/>
          </w:tcPr>
          <w:p w:rsidR="00E376A9" w:rsidRPr="00676D95" w:rsidRDefault="00E376A9" w:rsidP="00676D95">
            <w:pPr>
              <w:textAlignment w:val="baseline"/>
              <w:rPr>
                <w:rFonts w:ascii="Century Gothic" w:eastAsia="Times New Roman" w:hAnsi="Century Gothic" w:cs="Arial"/>
                <w:color w:val="333333"/>
                <w:lang w:eastAsia="en-GB"/>
              </w:rPr>
            </w:pPr>
            <w:r w:rsidRPr="00EF5B32">
              <w:rPr>
                <w:rFonts w:ascii="Century Gothic" w:eastAsia="Times New Roman" w:hAnsi="Century Gothic" w:cs="Arial"/>
                <w:color w:val="333333"/>
                <w:lang w:eastAsia="en-GB"/>
              </w:rPr>
              <w:t xml:space="preserve">NOSSP mentor has worked with PE Coordinator.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E376A9">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Carl Hamilton (NOSSP partnership manager) led training for </w:t>
            </w:r>
            <w:r w:rsidRPr="00E376A9">
              <w:rPr>
                <w:rFonts w:ascii="Century Gothic" w:eastAsia="Times New Roman" w:hAnsi="Century Gothic" w:cs="Arial"/>
                <w:color w:val="000000" w:themeColor="text1"/>
                <w:lang w:eastAsia="en-GB"/>
              </w:rPr>
              <w:t xml:space="preserve">4 members </w:t>
            </w:r>
            <w:r w:rsidRPr="00676D95">
              <w:rPr>
                <w:rFonts w:ascii="Century Gothic" w:eastAsia="Times New Roman" w:hAnsi="Century Gothic" w:cs="Arial"/>
                <w:lang w:eastAsia="en-GB"/>
              </w:rPr>
              <w:t>of playground leaders in November 2017.</w:t>
            </w:r>
          </w:p>
        </w:tc>
        <w:tc>
          <w:tcPr>
            <w:tcW w:w="2071" w:type="dxa"/>
          </w:tcPr>
          <w:p w:rsidR="00E376A9" w:rsidRDefault="00A53304"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Whole School </w:t>
            </w:r>
          </w:p>
          <w:p w:rsidR="00A53304" w:rsidRPr="00676D95" w:rsidRDefault="00A53304"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(310 children)</w:t>
            </w:r>
          </w:p>
        </w:tc>
        <w:tc>
          <w:tcPr>
            <w:tcW w:w="2071" w:type="dxa"/>
          </w:tcPr>
          <w:p w:rsidR="00E376A9" w:rsidRDefault="00241A11"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Session plans, practice ideas and the rules of the sports in our curriculum sent to all teaching members of staff.</w:t>
            </w:r>
          </w:p>
          <w:p w:rsidR="00241A11" w:rsidRDefault="00241A11" w:rsidP="00676D95">
            <w:pPr>
              <w:textAlignment w:val="baseline"/>
              <w:rPr>
                <w:rFonts w:ascii="Century Gothic" w:eastAsia="Times New Roman" w:hAnsi="Century Gothic" w:cs="Arial"/>
                <w:color w:val="333333"/>
                <w:lang w:eastAsia="en-GB"/>
              </w:rPr>
            </w:pPr>
          </w:p>
          <w:p w:rsidR="00241A11" w:rsidRPr="00676D95" w:rsidRDefault="00241A11"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1-1 PE advice through PE coordinator </w:t>
            </w:r>
            <w:r w:rsidR="009655EC">
              <w:rPr>
                <w:rFonts w:ascii="Century Gothic" w:eastAsia="Times New Roman" w:hAnsi="Century Gothic" w:cs="Arial"/>
                <w:color w:val="333333"/>
                <w:lang w:eastAsia="en-GB"/>
              </w:rPr>
              <w:t xml:space="preserve">  </w:t>
            </w:r>
          </w:p>
        </w:tc>
        <w:tc>
          <w:tcPr>
            <w:tcW w:w="3938" w:type="dxa"/>
          </w:tcPr>
          <w:p w:rsidR="00EF6E5D" w:rsidRDefault="00EF6E5D" w:rsidP="00EF6E5D">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Run internal CPD events for all teaching members of staff</w:t>
            </w:r>
          </w:p>
          <w:p w:rsidR="00EF6E5D" w:rsidRDefault="00EF6E5D" w:rsidP="00EF6E5D">
            <w:pPr>
              <w:textAlignment w:val="baseline"/>
              <w:rPr>
                <w:rFonts w:ascii="Century Gothic" w:eastAsia="Times New Roman" w:hAnsi="Century Gothic" w:cs="Arial"/>
                <w:color w:val="333333"/>
                <w:lang w:eastAsia="en-GB"/>
              </w:rPr>
            </w:pPr>
          </w:p>
          <w:p w:rsidR="00EF6E5D" w:rsidRDefault="00EF6E5D" w:rsidP="00EF6E5D">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Run internal CPD events for all lunch and break time supervisors</w:t>
            </w:r>
          </w:p>
          <w:p w:rsidR="00E376A9" w:rsidRDefault="00E376A9" w:rsidP="00676D95">
            <w:pPr>
              <w:textAlignment w:val="baseline"/>
              <w:rPr>
                <w:rFonts w:ascii="Century Gothic" w:eastAsia="Times New Roman" w:hAnsi="Century Gothic" w:cs="Arial"/>
                <w:color w:val="333333"/>
                <w:lang w:eastAsia="en-GB"/>
              </w:rPr>
            </w:pPr>
          </w:p>
          <w:p w:rsidR="00EF6E5D" w:rsidRPr="00676D95" w:rsidRDefault="00EF6E5D"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Increase PE lead staff knowledge through a variety of different courses</w:t>
            </w:r>
          </w:p>
        </w:tc>
      </w:tr>
      <w:tr w:rsidR="00E376A9" w:rsidRPr="00676D95" w:rsidTr="00627E17">
        <w:trPr>
          <w:trHeight w:val="1444"/>
        </w:trPr>
        <w:tc>
          <w:tcPr>
            <w:tcW w:w="2411" w:type="dxa"/>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Broader experience of a range of sports and activities offered to all pupils</w:t>
            </w:r>
          </w:p>
        </w:tc>
        <w:tc>
          <w:tcPr>
            <w:tcW w:w="2126" w:type="dxa"/>
          </w:tcPr>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Continue to offer a wider range of activities both within and outside the curriculum in order to get more pupils involved. - Focus particularly on those pupils who do not take up additional PE and Sport opportunities.</w:t>
            </w:r>
          </w:p>
        </w:tc>
        <w:tc>
          <w:tcPr>
            <w:tcW w:w="3544" w:type="dxa"/>
          </w:tcPr>
          <w:p w:rsidR="00E46326" w:rsidRDefault="00E46326"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We have recently introduced Dodge ball and Handball as part of our PE curriculum to provide the children a variety of sports. </w:t>
            </w:r>
          </w:p>
          <w:p w:rsidR="00E376A9" w:rsidRPr="00676D95" w:rsidRDefault="00E46326"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 </w:t>
            </w:r>
          </w:p>
        </w:tc>
        <w:tc>
          <w:tcPr>
            <w:tcW w:w="2071" w:type="dxa"/>
          </w:tcPr>
          <w:p w:rsidR="00E376A9" w:rsidRDefault="00E46326"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Whole School</w:t>
            </w:r>
          </w:p>
          <w:p w:rsidR="00E46326" w:rsidRDefault="00E46326"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(310 children)</w:t>
            </w:r>
          </w:p>
          <w:p w:rsidR="008707E7" w:rsidRDefault="008707E7" w:rsidP="00676D95">
            <w:pPr>
              <w:textAlignment w:val="baseline"/>
              <w:rPr>
                <w:rFonts w:ascii="Century Gothic" w:eastAsia="Times New Roman" w:hAnsi="Century Gothic" w:cs="Arial"/>
                <w:lang w:eastAsia="en-GB"/>
              </w:rPr>
            </w:pPr>
          </w:p>
          <w:p w:rsidR="008707E7" w:rsidRDefault="008707E7"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Change 4 Life Pupils</w:t>
            </w:r>
          </w:p>
          <w:p w:rsidR="00F946BB" w:rsidRPr="00676D95" w:rsidRDefault="00F946BB"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(8-15 pupils every 5 weeks)</w:t>
            </w:r>
          </w:p>
        </w:tc>
        <w:tc>
          <w:tcPr>
            <w:tcW w:w="2071" w:type="dxa"/>
          </w:tcPr>
          <w:p w:rsidR="00E376A9" w:rsidRDefault="001F74EC"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In term 4 all KS2 pupils will experience both Dodge ball for indoor PE and Handball for outdoor PE.</w:t>
            </w:r>
          </w:p>
          <w:p w:rsidR="00ED3F6C" w:rsidRDefault="00ED3F6C" w:rsidP="00676D95">
            <w:pPr>
              <w:textAlignment w:val="baseline"/>
              <w:rPr>
                <w:rFonts w:ascii="Century Gothic" w:eastAsia="Times New Roman" w:hAnsi="Century Gothic" w:cs="Arial"/>
                <w:lang w:eastAsia="en-GB"/>
              </w:rPr>
            </w:pPr>
          </w:p>
          <w:p w:rsidR="00ED3F6C" w:rsidRPr="00676D95" w:rsidRDefault="00ED3F6C"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The pupils on the Change 4 Life club have also experienced Lacrosse </w:t>
            </w:r>
          </w:p>
        </w:tc>
        <w:tc>
          <w:tcPr>
            <w:tcW w:w="3938" w:type="dxa"/>
          </w:tcPr>
          <w:p w:rsidR="00E376A9" w:rsidRDefault="00EF6E5D"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Continue to offer a variety of different sports/activities through the change 4 life club. </w:t>
            </w:r>
          </w:p>
          <w:p w:rsidR="00EF6E5D" w:rsidRDefault="00EF6E5D" w:rsidP="00676D95">
            <w:pPr>
              <w:textAlignment w:val="baseline"/>
              <w:rPr>
                <w:rFonts w:ascii="Century Gothic" w:eastAsia="Times New Roman" w:hAnsi="Century Gothic" w:cs="Arial"/>
                <w:lang w:eastAsia="en-GB"/>
              </w:rPr>
            </w:pPr>
          </w:p>
          <w:p w:rsidR="00EF6E5D" w:rsidRDefault="00EF6E5D"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Continue with Dodge ball and Handball as part of our PE curriculum</w:t>
            </w:r>
          </w:p>
          <w:p w:rsidR="00B052D0" w:rsidRDefault="00B052D0" w:rsidP="00676D95">
            <w:pPr>
              <w:textAlignment w:val="baseline"/>
              <w:rPr>
                <w:rFonts w:ascii="Century Gothic" w:eastAsia="Times New Roman" w:hAnsi="Century Gothic" w:cs="Arial"/>
                <w:lang w:eastAsia="en-GB"/>
              </w:rPr>
            </w:pPr>
          </w:p>
          <w:p w:rsidR="00B052D0" w:rsidRPr="00676D95" w:rsidRDefault="00B052D0"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Advertise external community links on a bigger scale to promote sports around the local area. </w:t>
            </w:r>
          </w:p>
        </w:tc>
      </w:tr>
      <w:tr w:rsidR="00E376A9" w:rsidRPr="00676D95" w:rsidTr="00627E17">
        <w:trPr>
          <w:trHeight w:val="705"/>
        </w:trPr>
        <w:tc>
          <w:tcPr>
            <w:tcW w:w="2411" w:type="dxa"/>
          </w:tcPr>
          <w:p w:rsidR="00E376A9" w:rsidRPr="00676D95" w:rsidRDefault="00E376A9" w:rsidP="00676D95">
            <w:pPr>
              <w:textAlignment w:val="baseline"/>
              <w:rPr>
                <w:rFonts w:ascii="Century Gothic" w:eastAsia="Times New Roman" w:hAnsi="Century Gothic" w:cs="Arial"/>
                <w:b/>
                <w:color w:val="333333"/>
                <w:lang w:eastAsia="en-GB"/>
              </w:rPr>
            </w:pPr>
            <w:r w:rsidRPr="00676D95">
              <w:rPr>
                <w:rFonts w:ascii="Century Gothic" w:eastAsia="Times New Roman" w:hAnsi="Century Gothic" w:cs="Arial"/>
                <w:b/>
                <w:color w:val="333333"/>
                <w:lang w:eastAsia="en-GB"/>
              </w:rPr>
              <w:t>Increased participation in competitive sport</w:t>
            </w:r>
          </w:p>
        </w:tc>
        <w:tc>
          <w:tcPr>
            <w:tcW w:w="2126" w:type="dxa"/>
          </w:tcPr>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E</w:t>
            </w:r>
            <w:r w:rsidRPr="00EF5B32">
              <w:rPr>
                <w:rFonts w:ascii="Century Gothic" w:eastAsia="Times New Roman" w:hAnsi="Century Gothic" w:cs="Arial"/>
                <w:color w:val="333333"/>
                <w:lang w:eastAsia="en-GB"/>
              </w:rPr>
              <w:t>nsure that a higher %</w:t>
            </w:r>
            <w:r w:rsidRPr="00676D95">
              <w:rPr>
                <w:rFonts w:ascii="Century Gothic" w:eastAsia="Times New Roman" w:hAnsi="Century Gothic" w:cs="Arial"/>
                <w:color w:val="333333"/>
                <w:lang w:eastAsia="en-GB"/>
              </w:rPr>
              <w:t xml:space="preserve"> of pupils atten</w:t>
            </w:r>
            <w:r w:rsidRPr="00EF5B32">
              <w:rPr>
                <w:rFonts w:ascii="Century Gothic" w:eastAsia="Times New Roman" w:hAnsi="Century Gothic" w:cs="Arial"/>
                <w:color w:val="333333"/>
                <w:lang w:eastAsia="en-GB"/>
              </w:rPr>
              <w:t>d NOSSP festivals</w:t>
            </w:r>
            <w:r w:rsidRPr="00676D95">
              <w:rPr>
                <w:rFonts w:ascii="Century Gothic" w:eastAsia="Times New Roman" w:hAnsi="Century Gothic" w:cs="Arial"/>
                <w:color w:val="333333"/>
                <w:lang w:eastAsia="en-GB"/>
              </w:rPr>
              <w:t>.</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Introduce more competitive sports opportunities within extra-curricular sport.</w:t>
            </w:r>
          </w:p>
          <w:p w:rsidR="00E376A9" w:rsidRPr="00676D95" w:rsidRDefault="00E376A9" w:rsidP="00676D95">
            <w:pPr>
              <w:textAlignment w:val="baseline"/>
              <w:rPr>
                <w:rFonts w:ascii="Century Gothic" w:eastAsia="Times New Roman" w:hAnsi="Century Gothic" w:cs="Arial"/>
                <w:color w:val="333333"/>
                <w:lang w:eastAsia="en-GB"/>
              </w:rPr>
            </w:pPr>
          </w:p>
        </w:tc>
        <w:tc>
          <w:tcPr>
            <w:tcW w:w="3544" w:type="dxa"/>
          </w:tcPr>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Take all students to NOSSP festivals.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Introduce more sports clubs to school so that pupils get more training for NOSSP festivals and hopefully qualify from more events thus increasing their competitive sporting opportunities. </w:t>
            </w:r>
          </w:p>
          <w:p w:rsidR="00E376A9" w:rsidRPr="00676D95" w:rsidRDefault="00E376A9" w:rsidP="00676D95">
            <w:pPr>
              <w:textAlignment w:val="baseline"/>
              <w:rPr>
                <w:rFonts w:ascii="Century Gothic" w:eastAsia="Times New Roman" w:hAnsi="Century Gothic" w:cs="Arial"/>
                <w:color w:val="333333"/>
                <w:lang w:eastAsia="en-GB"/>
              </w:rPr>
            </w:pPr>
          </w:p>
          <w:p w:rsidR="00E376A9" w:rsidRPr="00676D95" w:rsidRDefault="00E376A9" w:rsidP="00676D95">
            <w:pPr>
              <w:textAlignment w:val="baseline"/>
              <w:rPr>
                <w:rFonts w:ascii="Century Gothic" w:eastAsia="Times New Roman" w:hAnsi="Century Gothic" w:cs="Arial"/>
                <w:color w:val="333333"/>
                <w:lang w:eastAsia="en-GB"/>
              </w:rPr>
            </w:pPr>
            <w:r w:rsidRPr="00676D95">
              <w:rPr>
                <w:rFonts w:ascii="Century Gothic" w:eastAsia="Times New Roman" w:hAnsi="Century Gothic" w:cs="Arial"/>
                <w:color w:val="333333"/>
                <w:lang w:eastAsia="en-GB"/>
              </w:rPr>
              <w:t xml:space="preserve">Join the year5/6 Kidlington Schools Partnership Football League. </w:t>
            </w:r>
          </w:p>
        </w:tc>
        <w:tc>
          <w:tcPr>
            <w:tcW w:w="2071" w:type="dxa"/>
          </w:tcPr>
          <w:p w:rsidR="00E376A9" w:rsidRDefault="000F5474"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Whole School </w:t>
            </w:r>
          </w:p>
          <w:p w:rsidR="000F5474" w:rsidRPr="00676D95" w:rsidRDefault="000F5474"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(310 children)</w:t>
            </w:r>
          </w:p>
        </w:tc>
        <w:tc>
          <w:tcPr>
            <w:tcW w:w="2071" w:type="dxa"/>
          </w:tcPr>
          <w:p w:rsidR="00E376A9" w:rsidRDefault="00C50FD2"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In term 1 39% of KS2 children participated in a NOSSP Festival</w:t>
            </w:r>
          </w:p>
          <w:p w:rsidR="00C50FD2" w:rsidRDefault="00C50FD2" w:rsidP="00676D95">
            <w:pPr>
              <w:textAlignment w:val="baseline"/>
              <w:rPr>
                <w:rFonts w:ascii="Century Gothic" w:eastAsia="Times New Roman" w:hAnsi="Century Gothic" w:cs="Arial"/>
                <w:color w:val="333333"/>
                <w:lang w:eastAsia="en-GB"/>
              </w:rPr>
            </w:pPr>
          </w:p>
          <w:p w:rsidR="00C50FD2" w:rsidRDefault="00C50FD2"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In term 2 43% of KS2 children participated in a NOSSP Festival </w:t>
            </w:r>
          </w:p>
          <w:p w:rsidR="00C50FD2" w:rsidRDefault="00C50FD2" w:rsidP="00676D95">
            <w:pPr>
              <w:textAlignment w:val="baseline"/>
              <w:rPr>
                <w:rFonts w:ascii="Century Gothic" w:eastAsia="Times New Roman" w:hAnsi="Century Gothic" w:cs="Arial"/>
                <w:color w:val="333333"/>
                <w:lang w:eastAsia="en-GB"/>
              </w:rPr>
            </w:pPr>
          </w:p>
          <w:p w:rsidR="00C50FD2" w:rsidRPr="00676D95" w:rsidRDefault="00C50FD2" w:rsidP="00676D95">
            <w:pPr>
              <w:textAlignment w:val="baseline"/>
              <w:rPr>
                <w:rFonts w:ascii="Century Gothic" w:eastAsia="Times New Roman" w:hAnsi="Century Gothic" w:cs="Arial"/>
                <w:color w:val="333333"/>
                <w:lang w:eastAsia="en-GB"/>
              </w:rPr>
            </w:pPr>
            <w:r>
              <w:rPr>
                <w:rFonts w:ascii="Century Gothic" w:eastAsia="Times New Roman" w:hAnsi="Century Gothic" w:cs="Arial"/>
                <w:color w:val="333333"/>
                <w:lang w:eastAsia="en-GB"/>
              </w:rPr>
              <w:t>The first competitive football fixture has been played with 3 more to come in terms 4&amp;5</w:t>
            </w:r>
          </w:p>
        </w:tc>
        <w:tc>
          <w:tcPr>
            <w:tcW w:w="3938" w:type="dxa"/>
          </w:tcPr>
          <w:p w:rsidR="00E376A9" w:rsidRDefault="0098597A" w:rsidP="00676D95">
            <w:pPr>
              <w:textAlignment w:val="baseline"/>
              <w:rPr>
                <w:rFonts w:ascii="Century Gothic" w:eastAsia="Times New Roman" w:hAnsi="Century Gothic" w:cs="Arial"/>
                <w:lang w:eastAsia="en-GB"/>
              </w:rPr>
            </w:pPr>
            <w:r>
              <w:rPr>
                <w:rFonts w:ascii="Century Gothic" w:eastAsia="Times New Roman" w:hAnsi="Century Gothic" w:cs="Arial"/>
                <w:lang w:eastAsia="en-GB"/>
              </w:rPr>
              <w:t>Advertise external community links on a bigger scale to promote sports around the local area.</w:t>
            </w:r>
          </w:p>
          <w:p w:rsidR="000F5474" w:rsidRDefault="000F5474" w:rsidP="00676D95">
            <w:pPr>
              <w:textAlignment w:val="baseline"/>
              <w:rPr>
                <w:rFonts w:ascii="Century Gothic" w:eastAsia="Times New Roman" w:hAnsi="Century Gothic" w:cs="Arial"/>
                <w:lang w:eastAsia="en-GB"/>
              </w:rPr>
            </w:pPr>
          </w:p>
          <w:p w:rsidR="000F5474" w:rsidRPr="00676D95" w:rsidRDefault="000F5474" w:rsidP="00676D95">
            <w:pPr>
              <w:textAlignment w:val="baseline"/>
              <w:rPr>
                <w:rFonts w:ascii="Century Gothic" w:eastAsia="Times New Roman" w:hAnsi="Century Gothic" w:cs="Arial"/>
                <w:color w:val="333333"/>
                <w:lang w:eastAsia="en-GB"/>
              </w:rPr>
            </w:pPr>
            <w:r>
              <w:rPr>
                <w:rFonts w:ascii="Century Gothic" w:eastAsia="Times New Roman" w:hAnsi="Century Gothic" w:cs="Arial"/>
                <w:lang w:eastAsia="en-GB"/>
              </w:rPr>
              <w:t>Continue with the Intra Schools competitions that run for KS2</w:t>
            </w:r>
          </w:p>
        </w:tc>
      </w:tr>
    </w:tbl>
    <w:p w:rsidR="00676D95" w:rsidRPr="00EF5B32" w:rsidRDefault="00676D95" w:rsidP="00676D95">
      <w:pPr>
        <w:tabs>
          <w:tab w:val="left" w:pos="3225"/>
        </w:tabs>
        <w:rPr>
          <w:rFonts w:ascii="Century Gothic" w:hAnsi="Century Gothic"/>
        </w:rPr>
      </w:pPr>
    </w:p>
    <w:p w:rsidR="00676D95" w:rsidRPr="00676D95" w:rsidRDefault="00676D95" w:rsidP="00676D95">
      <w:pPr>
        <w:tabs>
          <w:tab w:val="left" w:pos="3225"/>
        </w:tabs>
        <w:sectPr w:rsidR="00676D95" w:rsidRPr="00676D95" w:rsidSect="00676D95">
          <w:pgSz w:w="16838" w:h="11906" w:orient="landscape"/>
          <w:pgMar w:top="1440" w:right="709" w:bottom="1440" w:left="1276" w:header="708" w:footer="708" w:gutter="0"/>
          <w:cols w:space="708"/>
          <w:docGrid w:linePitch="360"/>
        </w:sectPr>
      </w:pPr>
      <w:r>
        <w:tab/>
      </w:r>
    </w:p>
    <w:tbl>
      <w:tblPr>
        <w:tblStyle w:val="TableGrid"/>
        <w:tblpPr w:leftFromText="180" w:rightFromText="180" w:horzAnchor="page" w:tblpX="301" w:tblpY="-1155"/>
        <w:tblW w:w="15871" w:type="dxa"/>
        <w:tblLook w:val="04A0" w:firstRow="1" w:lastRow="0" w:firstColumn="1" w:lastColumn="0" w:noHBand="0" w:noVBand="1"/>
      </w:tblPr>
      <w:tblGrid>
        <w:gridCol w:w="1278"/>
        <w:gridCol w:w="2545"/>
        <w:gridCol w:w="1984"/>
        <w:gridCol w:w="2835"/>
        <w:gridCol w:w="7229"/>
      </w:tblGrid>
      <w:tr w:rsidR="00D63EE5" w:rsidRPr="00EA13DA" w:rsidTr="00D63EE5">
        <w:trPr>
          <w:trHeight w:val="270"/>
        </w:trPr>
        <w:tc>
          <w:tcPr>
            <w:tcW w:w="1278" w:type="dxa"/>
            <w:shd w:val="clear" w:color="auto" w:fill="FFFF00"/>
          </w:tcPr>
          <w:p w:rsidR="00D63EE5" w:rsidRPr="00EA13DA" w:rsidRDefault="00D63EE5" w:rsidP="001F1AA0">
            <w:pPr>
              <w:rPr>
                <w:b/>
              </w:rPr>
            </w:pPr>
            <w:r w:rsidRPr="00EA13DA">
              <w:rPr>
                <w:b/>
              </w:rPr>
              <w:lastRenderedPageBreak/>
              <w:t>DATE</w:t>
            </w:r>
          </w:p>
        </w:tc>
        <w:tc>
          <w:tcPr>
            <w:tcW w:w="2545" w:type="dxa"/>
            <w:shd w:val="clear" w:color="auto" w:fill="FFFF00"/>
          </w:tcPr>
          <w:p w:rsidR="00D63EE5" w:rsidRPr="00EA13DA" w:rsidRDefault="00D63EE5" w:rsidP="001F1AA0">
            <w:pPr>
              <w:rPr>
                <w:b/>
              </w:rPr>
            </w:pPr>
            <w:r w:rsidRPr="00EA13DA">
              <w:rPr>
                <w:b/>
              </w:rPr>
              <w:t xml:space="preserve">DESCRIPTION </w:t>
            </w:r>
          </w:p>
        </w:tc>
        <w:tc>
          <w:tcPr>
            <w:tcW w:w="1984" w:type="dxa"/>
            <w:shd w:val="clear" w:color="auto" w:fill="FFFF00"/>
          </w:tcPr>
          <w:p w:rsidR="00D63EE5" w:rsidRPr="00EA13DA" w:rsidRDefault="00D63EE5" w:rsidP="001F1AA0">
            <w:pPr>
              <w:rPr>
                <w:b/>
              </w:rPr>
            </w:pPr>
            <w:r>
              <w:rPr>
                <w:b/>
              </w:rPr>
              <w:t>HOW MANY PUPILS BENEFIT FROM THIS?</w:t>
            </w:r>
            <w:r w:rsidRPr="00EA13DA">
              <w:rPr>
                <w:b/>
              </w:rPr>
              <w:t xml:space="preserve"> </w:t>
            </w:r>
          </w:p>
        </w:tc>
        <w:tc>
          <w:tcPr>
            <w:tcW w:w="2835" w:type="dxa"/>
            <w:shd w:val="clear" w:color="auto" w:fill="FFFF00"/>
          </w:tcPr>
          <w:p w:rsidR="00D63EE5" w:rsidRPr="00EA13DA" w:rsidRDefault="00D63EE5" w:rsidP="001F1AA0">
            <w:pPr>
              <w:rPr>
                <w:b/>
              </w:rPr>
            </w:pPr>
            <w:r w:rsidRPr="00EA13DA">
              <w:rPr>
                <w:b/>
              </w:rPr>
              <w:t xml:space="preserve">EXPENDITURE </w:t>
            </w:r>
          </w:p>
        </w:tc>
        <w:tc>
          <w:tcPr>
            <w:tcW w:w="7229" w:type="dxa"/>
            <w:shd w:val="clear" w:color="auto" w:fill="FFFF00"/>
          </w:tcPr>
          <w:p w:rsidR="00D63EE5" w:rsidRPr="00EA13DA" w:rsidRDefault="00D63EE5" w:rsidP="001F1AA0">
            <w:pPr>
              <w:rPr>
                <w:b/>
              </w:rPr>
            </w:pPr>
            <w:r w:rsidRPr="00EA13DA">
              <w:rPr>
                <w:b/>
              </w:rPr>
              <w:t xml:space="preserve">IMPACT </w:t>
            </w:r>
          </w:p>
        </w:tc>
      </w:tr>
      <w:tr w:rsidR="00D63EE5" w:rsidRPr="00EA13DA" w:rsidTr="00D63EE5">
        <w:trPr>
          <w:trHeight w:val="270"/>
        </w:trPr>
        <w:tc>
          <w:tcPr>
            <w:tcW w:w="1278" w:type="dxa"/>
            <w:shd w:val="clear" w:color="auto" w:fill="auto"/>
          </w:tcPr>
          <w:p w:rsidR="00D63EE5" w:rsidRPr="0028190D" w:rsidRDefault="00D63EE5" w:rsidP="001F1AA0">
            <w:r w:rsidRPr="0028190D">
              <w:t>Whole Academic Year</w:t>
            </w:r>
          </w:p>
        </w:tc>
        <w:tc>
          <w:tcPr>
            <w:tcW w:w="2545" w:type="dxa"/>
            <w:shd w:val="clear" w:color="auto" w:fill="auto"/>
          </w:tcPr>
          <w:p w:rsidR="00D63EE5" w:rsidRPr="0028190D" w:rsidRDefault="00D63EE5" w:rsidP="001F1AA0">
            <w:r>
              <w:t xml:space="preserve">Scott Latham - Specialist PE teacher   </w:t>
            </w:r>
          </w:p>
        </w:tc>
        <w:tc>
          <w:tcPr>
            <w:tcW w:w="1984" w:type="dxa"/>
            <w:shd w:val="clear" w:color="auto" w:fill="auto"/>
          </w:tcPr>
          <w:p w:rsidR="00D63EE5" w:rsidRPr="0028190D" w:rsidRDefault="00D63EE5" w:rsidP="001F1AA0">
            <w:r>
              <w:t>310 (KS1 &amp; KS2)</w:t>
            </w:r>
          </w:p>
        </w:tc>
        <w:tc>
          <w:tcPr>
            <w:tcW w:w="2835" w:type="dxa"/>
            <w:shd w:val="clear" w:color="auto" w:fill="auto"/>
          </w:tcPr>
          <w:p w:rsidR="00D63EE5" w:rsidRPr="0028190D" w:rsidRDefault="00D63EE5" w:rsidP="001F1AA0">
            <w:r>
              <w:t>£17,040</w:t>
            </w:r>
          </w:p>
        </w:tc>
        <w:tc>
          <w:tcPr>
            <w:tcW w:w="7229" w:type="dxa"/>
            <w:shd w:val="clear" w:color="auto" w:fill="auto"/>
          </w:tcPr>
          <w:p w:rsidR="00D63EE5" w:rsidRPr="0028190D" w:rsidRDefault="00D63EE5" w:rsidP="001F1AA0">
            <w:r>
              <w:t xml:space="preserve">Provides the school with a PE specialist to cover a range of activities and clubs to engage pupils to be more active with and away from school. These clubs include; Change 4 Life, all NOSSP festivals, after school clubs, break and lunch time clubs. </w:t>
            </w:r>
          </w:p>
        </w:tc>
      </w:tr>
      <w:tr w:rsidR="00D63EE5" w:rsidTr="00D63EE5">
        <w:trPr>
          <w:trHeight w:val="255"/>
        </w:trPr>
        <w:tc>
          <w:tcPr>
            <w:tcW w:w="1278" w:type="dxa"/>
          </w:tcPr>
          <w:p w:rsidR="00D63EE5" w:rsidRPr="0095693B" w:rsidRDefault="00D63EE5" w:rsidP="0028190D">
            <w:r>
              <w:t xml:space="preserve"> ½ Academic Year</w:t>
            </w:r>
          </w:p>
        </w:tc>
        <w:tc>
          <w:tcPr>
            <w:tcW w:w="2545" w:type="dxa"/>
          </w:tcPr>
          <w:p w:rsidR="00D63EE5" w:rsidRDefault="00D63EE5" w:rsidP="0028190D">
            <w:r>
              <w:t xml:space="preserve">Lee Smith – Mentor </w:t>
            </w:r>
          </w:p>
        </w:tc>
        <w:tc>
          <w:tcPr>
            <w:tcW w:w="1984" w:type="dxa"/>
          </w:tcPr>
          <w:p w:rsidR="00D63EE5" w:rsidRDefault="00D63EE5" w:rsidP="0028190D">
            <w:r w:rsidRPr="00711F6F">
              <w:t>310 (KS1 &amp; KS2)</w:t>
            </w:r>
          </w:p>
        </w:tc>
        <w:tc>
          <w:tcPr>
            <w:tcW w:w="2835" w:type="dxa"/>
          </w:tcPr>
          <w:p w:rsidR="00D63EE5" w:rsidRDefault="00D63EE5" w:rsidP="0028190D">
            <w:r>
              <w:t>£2,000</w:t>
            </w:r>
          </w:p>
        </w:tc>
        <w:tc>
          <w:tcPr>
            <w:tcW w:w="7229" w:type="dxa"/>
          </w:tcPr>
          <w:p w:rsidR="00D63EE5" w:rsidRPr="00130FC0" w:rsidRDefault="00D63EE5" w:rsidP="0028190D">
            <w:pPr>
              <w:rPr>
                <w:color w:val="000000" w:themeColor="text1"/>
              </w:rPr>
            </w:pPr>
            <w:r w:rsidRPr="00130FC0">
              <w:rPr>
                <w:rFonts w:cs="Arial"/>
                <w:color w:val="000000" w:themeColor="text1"/>
                <w:shd w:val="clear" w:color="auto" w:fill="FFFFFF"/>
              </w:rPr>
              <w:t>This </w:t>
            </w:r>
            <w:hyperlink r:id="rId9" w:history="1">
              <w:r w:rsidRPr="00130FC0">
                <w:rPr>
                  <w:rStyle w:val="Hyperlink"/>
                  <w:rFonts w:cs="Arial"/>
                  <w:color w:val="000000" w:themeColor="text1"/>
                  <w:u w:val="none"/>
                  <w:bdr w:val="none" w:sz="0" w:space="0" w:color="auto" w:frame="1"/>
                  <w:shd w:val="clear" w:color="auto" w:fill="FFFFFF"/>
                </w:rPr>
                <w:t>affiliation</w:t>
              </w:r>
            </w:hyperlink>
            <w:r w:rsidRPr="00130FC0">
              <w:rPr>
                <w:rFonts w:cs="Arial"/>
                <w:color w:val="000000" w:themeColor="text1"/>
                <w:shd w:val="clear" w:color="auto" w:fill="FFFFFF"/>
              </w:rPr>
              <w:t> gives us access to regular expert advice and support from a </w:t>
            </w:r>
            <w:hyperlink r:id="rId10" w:history="1">
              <w:r w:rsidRPr="00130FC0">
                <w:rPr>
                  <w:rStyle w:val="Hyperlink"/>
                  <w:rFonts w:cs="Arial"/>
                  <w:color w:val="000000" w:themeColor="text1"/>
                  <w:u w:val="none"/>
                  <w:bdr w:val="none" w:sz="0" w:space="0" w:color="auto" w:frame="1"/>
                  <w:shd w:val="clear" w:color="auto" w:fill="FFFFFF"/>
                </w:rPr>
                <w:t>secondary PE specialist</w:t>
              </w:r>
            </w:hyperlink>
            <w:r w:rsidRPr="00130FC0">
              <w:rPr>
                <w:rFonts w:cs="Arial"/>
                <w:color w:val="000000" w:themeColor="text1"/>
                <w:shd w:val="clear" w:color="auto" w:fill="FFFFFF"/>
              </w:rPr>
              <w:t>, quality assured </w:t>
            </w:r>
            <w:hyperlink r:id="rId11" w:history="1">
              <w:r w:rsidRPr="00130FC0">
                <w:rPr>
                  <w:rStyle w:val="Hyperlink"/>
                  <w:rFonts w:cs="Arial"/>
                  <w:color w:val="000000" w:themeColor="text1"/>
                  <w:u w:val="none"/>
                  <w:bdr w:val="none" w:sz="0" w:space="0" w:color="auto" w:frame="1"/>
                  <w:shd w:val="clear" w:color="auto" w:fill="FFFFFF"/>
                </w:rPr>
                <w:t>professional development training</w:t>
              </w:r>
            </w:hyperlink>
            <w:r w:rsidR="00130FC0">
              <w:rPr>
                <w:color w:val="000000" w:themeColor="text1"/>
              </w:rPr>
              <w:t xml:space="preserve"> </w:t>
            </w:r>
            <w:r w:rsidRPr="00130FC0">
              <w:rPr>
                <w:rFonts w:cs="Arial"/>
                <w:color w:val="000000" w:themeColor="text1"/>
                <w:shd w:val="clear" w:color="auto" w:fill="FFFFFF"/>
              </w:rPr>
              <w:t>for teachers and teaching assistants, </w:t>
            </w:r>
            <w:hyperlink r:id="rId12" w:history="1">
              <w:r w:rsidRPr="00130FC0">
                <w:rPr>
                  <w:rStyle w:val="Hyperlink"/>
                  <w:rFonts w:cs="Arial"/>
                  <w:color w:val="000000" w:themeColor="text1"/>
                  <w:u w:val="none"/>
                  <w:bdr w:val="none" w:sz="0" w:space="0" w:color="auto" w:frame="1"/>
                  <w:shd w:val="clear" w:color="auto" w:fill="FFFFFF"/>
                </w:rPr>
                <w:t>termly networking opportunities</w:t>
              </w:r>
            </w:hyperlink>
            <w:r w:rsidRPr="00130FC0">
              <w:rPr>
                <w:rFonts w:cs="Arial"/>
                <w:color w:val="000000" w:themeColor="text1"/>
                <w:shd w:val="clear" w:color="auto" w:fill="FFFFFF"/>
              </w:rPr>
              <w:t> for our PE lead, occasional input and support from qualified </w:t>
            </w:r>
            <w:hyperlink r:id="rId13" w:history="1">
              <w:r w:rsidRPr="00130FC0">
                <w:rPr>
                  <w:rStyle w:val="Hyperlink"/>
                  <w:rFonts w:cs="Arial"/>
                  <w:color w:val="000000" w:themeColor="text1"/>
                  <w:u w:val="none"/>
                  <w:bdr w:val="none" w:sz="0" w:space="0" w:color="auto" w:frame="1"/>
                  <w:shd w:val="clear" w:color="auto" w:fill="FFFFFF"/>
                </w:rPr>
                <w:t>sports coaches</w:t>
              </w:r>
            </w:hyperlink>
            <w:r w:rsidRPr="00130FC0">
              <w:rPr>
                <w:rFonts w:cs="Arial"/>
                <w:color w:val="000000" w:themeColor="text1"/>
                <w:shd w:val="clear" w:color="auto" w:fill="FFFFFF"/>
              </w:rPr>
              <w:t>, access to regular </w:t>
            </w:r>
            <w:hyperlink r:id="rId14" w:history="1">
              <w:r w:rsidRPr="00130FC0">
                <w:rPr>
                  <w:rStyle w:val="Hyperlink"/>
                  <w:rFonts w:cs="Arial"/>
                  <w:color w:val="000000" w:themeColor="text1"/>
                  <w:u w:val="none"/>
                  <w:bdr w:val="none" w:sz="0" w:space="0" w:color="auto" w:frame="1"/>
                  <w:shd w:val="clear" w:color="auto" w:fill="FFFFFF"/>
                </w:rPr>
                <w:t>sports competitions and festivals</w:t>
              </w:r>
            </w:hyperlink>
            <w:r w:rsidRPr="00130FC0">
              <w:rPr>
                <w:rFonts w:cs="Arial"/>
                <w:color w:val="000000" w:themeColor="text1"/>
                <w:shd w:val="clear" w:color="auto" w:fill="FFFFFF"/>
              </w:rPr>
              <w:t> including national </w:t>
            </w:r>
            <w:hyperlink r:id="rId15" w:history="1">
              <w:r w:rsidRPr="00130FC0">
                <w:rPr>
                  <w:rStyle w:val="Hyperlink"/>
                  <w:rFonts w:cs="Arial"/>
                  <w:color w:val="000000" w:themeColor="text1"/>
                  <w:u w:val="none"/>
                  <w:bdr w:val="none" w:sz="0" w:space="0" w:color="auto" w:frame="1"/>
                  <w:shd w:val="clear" w:color="auto" w:fill="FFFFFF"/>
                </w:rPr>
                <w:t>School Games</w:t>
              </w:r>
            </w:hyperlink>
            <w:r w:rsidRPr="00130FC0">
              <w:rPr>
                <w:rFonts w:cs="Arial"/>
                <w:color w:val="000000" w:themeColor="text1"/>
                <w:shd w:val="clear" w:color="auto" w:fill="FFFFFF"/>
              </w:rPr>
              <w:t> competitions, support with the development and delivery of primary </w:t>
            </w:r>
            <w:hyperlink r:id="rId16" w:history="1">
              <w:r w:rsidRPr="00130FC0">
                <w:rPr>
                  <w:rStyle w:val="Hyperlink"/>
                  <w:rFonts w:cs="Arial"/>
                  <w:color w:val="000000" w:themeColor="text1"/>
                  <w:u w:val="none"/>
                  <w:bdr w:val="none" w:sz="0" w:space="0" w:color="auto" w:frame="1"/>
                  <w:shd w:val="clear" w:color="auto" w:fill="FFFFFF"/>
                </w:rPr>
                <w:t>Change4Life sports clubs</w:t>
              </w:r>
            </w:hyperlink>
            <w:r w:rsidRPr="00130FC0">
              <w:rPr>
                <w:rFonts w:cs="Arial"/>
                <w:color w:val="000000" w:themeColor="text1"/>
                <w:shd w:val="clear" w:color="auto" w:fill="FFFFFF"/>
              </w:rPr>
              <w:t>, links to quality assured </w:t>
            </w:r>
            <w:hyperlink r:id="rId17" w:history="1">
              <w:r w:rsidRPr="00130FC0">
                <w:rPr>
                  <w:rStyle w:val="Hyperlink"/>
                  <w:rFonts w:cs="Arial"/>
                  <w:color w:val="000000" w:themeColor="text1"/>
                  <w:u w:val="none"/>
                  <w:bdr w:val="none" w:sz="0" w:space="0" w:color="auto" w:frame="1"/>
                  <w:shd w:val="clear" w:color="auto" w:fill="FFFFFF"/>
                </w:rPr>
                <w:t>community clubs and leisure providers</w:t>
              </w:r>
            </w:hyperlink>
            <w:r w:rsidRPr="00130FC0">
              <w:rPr>
                <w:rFonts w:cs="Arial"/>
                <w:color w:val="000000" w:themeColor="text1"/>
                <w:shd w:val="clear" w:color="auto" w:fill="FFFFFF"/>
              </w:rPr>
              <w:t>, </w:t>
            </w:r>
            <w:hyperlink r:id="rId18" w:history="1">
              <w:r w:rsidRPr="00130FC0">
                <w:rPr>
                  <w:rStyle w:val="Hyperlink"/>
                  <w:rFonts w:cs="Arial"/>
                  <w:color w:val="000000" w:themeColor="text1"/>
                  <w:u w:val="none"/>
                  <w:bdr w:val="none" w:sz="0" w:space="0" w:color="auto" w:frame="1"/>
                  <w:shd w:val="clear" w:color="auto" w:fill="FFFFFF"/>
                </w:rPr>
                <w:t>data collection</w:t>
              </w:r>
            </w:hyperlink>
            <w:r w:rsidRPr="00130FC0">
              <w:rPr>
                <w:rFonts w:cs="Arial"/>
                <w:color w:val="000000" w:themeColor="text1"/>
                <w:shd w:val="clear" w:color="auto" w:fill="FFFFFF"/>
              </w:rPr>
              <w:t> to help measure and monitor progress and impact and regular national and local updates relating to PE, children’s health and well-being and school sport.</w:t>
            </w:r>
          </w:p>
        </w:tc>
      </w:tr>
      <w:tr w:rsidR="00D63EE5" w:rsidTr="00D63EE5">
        <w:trPr>
          <w:trHeight w:val="255"/>
        </w:trPr>
        <w:tc>
          <w:tcPr>
            <w:tcW w:w="1278" w:type="dxa"/>
          </w:tcPr>
          <w:p w:rsidR="00D63EE5" w:rsidRPr="0095693B" w:rsidRDefault="00D63EE5" w:rsidP="0028190D">
            <w:r>
              <w:t>Whole Academic Year</w:t>
            </w:r>
          </w:p>
        </w:tc>
        <w:tc>
          <w:tcPr>
            <w:tcW w:w="2545" w:type="dxa"/>
          </w:tcPr>
          <w:p w:rsidR="00D63EE5" w:rsidRDefault="00D63EE5" w:rsidP="0028190D">
            <w:r>
              <w:t>Lee Smith - SSCO</w:t>
            </w:r>
          </w:p>
        </w:tc>
        <w:tc>
          <w:tcPr>
            <w:tcW w:w="1984" w:type="dxa"/>
          </w:tcPr>
          <w:p w:rsidR="00D63EE5" w:rsidRDefault="00D63EE5" w:rsidP="0028190D">
            <w:r w:rsidRPr="00711F6F">
              <w:t>310 (KS1 &amp; KS2)</w:t>
            </w:r>
          </w:p>
        </w:tc>
        <w:tc>
          <w:tcPr>
            <w:tcW w:w="2835" w:type="dxa"/>
          </w:tcPr>
          <w:p w:rsidR="00D63EE5" w:rsidRDefault="00D63EE5" w:rsidP="0028190D">
            <w:r>
              <w:t>£2,000</w:t>
            </w:r>
          </w:p>
        </w:tc>
        <w:tc>
          <w:tcPr>
            <w:tcW w:w="7229" w:type="dxa"/>
          </w:tcPr>
          <w:p w:rsidR="00D63EE5" w:rsidRPr="00130FC0" w:rsidRDefault="00D63EE5" w:rsidP="0028190D">
            <w:pPr>
              <w:rPr>
                <w:color w:val="000000" w:themeColor="text1"/>
              </w:rPr>
            </w:pPr>
            <w:r w:rsidRPr="00130FC0">
              <w:rPr>
                <w:rFonts w:cs="Arial"/>
                <w:color w:val="000000" w:themeColor="text1"/>
                <w:shd w:val="clear" w:color="auto" w:fill="FFFFFF"/>
              </w:rPr>
              <w:t>This </w:t>
            </w:r>
            <w:hyperlink r:id="rId19" w:history="1">
              <w:r w:rsidRPr="00130FC0">
                <w:rPr>
                  <w:rStyle w:val="Hyperlink"/>
                  <w:rFonts w:cs="Arial"/>
                  <w:color w:val="000000" w:themeColor="text1"/>
                  <w:u w:val="none"/>
                  <w:bdr w:val="none" w:sz="0" w:space="0" w:color="auto" w:frame="1"/>
                  <w:shd w:val="clear" w:color="auto" w:fill="FFFFFF"/>
                </w:rPr>
                <w:t>affiliation</w:t>
              </w:r>
            </w:hyperlink>
            <w:r w:rsidRPr="00130FC0">
              <w:rPr>
                <w:rFonts w:cs="Arial"/>
                <w:color w:val="000000" w:themeColor="text1"/>
                <w:shd w:val="clear" w:color="auto" w:fill="FFFFFF"/>
              </w:rPr>
              <w:t> gives us access to regular expert advice and support from a </w:t>
            </w:r>
            <w:hyperlink r:id="rId20" w:history="1">
              <w:r w:rsidRPr="00130FC0">
                <w:rPr>
                  <w:rStyle w:val="Hyperlink"/>
                  <w:rFonts w:cs="Arial"/>
                  <w:color w:val="000000" w:themeColor="text1"/>
                  <w:u w:val="none"/>
                  <w:bdr w:val="none" w:sz="0" w:space="0" w:color="auto" w:frame="1"/>
                  <w:shd w:val="clear" w:color="auto" w:fill="FFFFFF"/>
                </w:rPr>
                <w:t>secondary PE specialist</w:t>
              </w:r>
            </w:hyperlink>
            <w:r w:rsidRPr="00130FC0">
              <w:rPr>
                <w:rFonts w:cs="Arial"/>
                <w:color w:val="000000" w:themeColor="text1"/>
                <w:shd w:val="clear" w:color="auto" w:fill="FFFFFF"/>
              </w:rPr>
              <w:t>, quality assured </w:t>
            </w:r>
            <w:hyperlink r:id="rId21" w:history="1">
              <w:r w:rsidRPr="00130FC0">
                <w:rPr>
                  <w:rStyle w:val="Hyperlink"/>
                  <w:rFonts w:cs="Arial"/>
                  <w:color w:val="000000" w:themeColor="text1"/>
                  <w:u w:val="none"/>
                  <w:bdr w:val="none" w:sz="0" w:space="0" w:color="auto" w:frame="1"/>
                  <w:shd w:val="clear" w:color="auto" w:fill="FFFFFF"/>
                </w:rPr>
                <w:t>professional development training</w:t>
              </w:r>
            </w:hyperlink>
            <w:r w:rsidR="00130FC0">
              <w:rPr>
                <w:color w:val="000000" w:themeColor="text1"/>
              </w:rPr>
              <w:t xml:space="preserve"> </w:t>
            </w:r>
            <w:r w:rsidRPr="00130FC0">
              <w:rPr>
                <w:rFonts w:cs="Arial"/>
                <w:color w:val="000000" w:themeColor="text1"/>
                <w:shd w:val="clear" w:color="auto" w:fill="FFFFFF"/>
              </w:rPr>
              <w:t>for teachers and teaching assistants, </w:t>
            </w:r>
            <w:hyperlink r:id="rId22" w:history="1">
              <w:r w:rsidRPr="00130FC0">
                <w:rPr>
                  <w:rStyle w:val="Hyperlink"/>
                  <w:rFonts w:cs="Arial"/>
                  <w:color w:val="000000" w:themeColor="text1"/>
                  <w:u w:val="none"/>
                  <w:bdr w:val="none" w:sz="0" w:space="0" w:color="auto" w:frame="1"/>
                  <w:shd w:val="clear" w:color="auto" w:fill="FFFFFF"/>
                </w:rPr>
                <w:t>termly networking opportunities</w:t>
              </w:r>
            </w:hyperlink>
            <w:r w:rsidRPr="00130FC0">
              <w:rPr>
                <w:rFonts w:cs="Arial"/>
                <w:color w:val="000000" w:themeColor="text1"/>
                <w:shd w:val="clear" w:color="auto" w:fill="FFFFFF"/>
              </w:rPr>
              <w:t> for our PE lead, occasional input and support from qualified </w:t>
            </w:r>
            <w:hyperlink r:id="rId23" w:history="1">
              <w:r w:rsidRPr="00130FC0">
                <w:rPr>
                  <w:rStyle w:val="Hyperlink"/>
                  <w:rFonts w:cs="Arial"/>
                  <w:color w:val="000000" w:themeColor="text1"/>
                  <w:u w:val="none"/>
                  <w:bdr w:val="none" w:sz="0" w:space="0" w:color="auto" w:frame="1"/>
                  <w:shd w:val="clear" w:color="auto" w:fill="FFFFFF"/>
                </w:rPr>
                <w:t>sports coaches</w:t>
              </w:r>
            </w:hyperlink>
            <w:r w:rsidRPr="00130FC0">
              <w:rPr>
                <w:rFonts w:cs="Arial"/>
                <w:color w:val="000000" w:themeColor="text1"/>
                <w:shd w:val="clear" w:color="auto" w:fill="FFFFFF"/>
              </w:rPr>
              <w:t>, access to regular </w:t>
            </w:r>
            <w:hyperlink r:id="rId24" w:history="1">
              <w:r w:rsidRPr="00130FC0">
                <w:rPr>
                  <w:rStyle w:val="Hyperlink"/>
                  <w:rFonts w:cs="Arial"/>
                  <w:color w:val="000000" w:themeColor="text1"/>
                  <w:u w:val="none"/>
                  <w:bdr w:val="none" w:sz="0" w:space="0" w:color="auto" w:frame="1"/>
                  <w:shd w:val="clear" w:color="auto" w:fill="FFFFFF"/>
                </w:rPr>
                <w:t>sports competitions and festivals</w:t>
              </w:r>
            </w:hyperlink>
            <w:r w:rsidRPr="00130FC0">
              <w:rPr>
                <w:rFonts w:cs="Arial"/>
                <w:color w:val="000000" w:themeColor="text1"/>
                <w:shd w:val="clear" w:color="auto" w:fill="FFFFFF"/>
              </w:rPr>
              <w:t> including national </w:t>
            </w:r>
            <w:hyperlink r:id="rId25" w:history="1">
              <w:r w:rsidRPr="00130FC0">
                <w:rPr>
                  <w:rStyle w:val="Hyperlink"/>
                  <w:rFonts w:cs="Arial"/>
                  <w:color w:val="000000" w:themeColor="text1"/>
                  <w:u w:val="none"/>
                  <w:bdr w:val="none" w:sz="0" w:space="0" w:color="auto" w:frame="1"/>
                  <w:shd w:val="clear" w:color="auto" w:fill="FFFFFF"/>
                </w:rPr>
                <w:t>School Games</w:t>
              </w:r>
            </w:hyperlink>
            <w:r w:rsidRPr="00130FC0">
              <w:rPr>
                <w:rFonts w:cs="Arial"/>
                <w:color w:val="000000" w:themeColor="text1"/>
                <w:shd w:val="clear" w:color="auto" w:fill="FFFFFF"/>
              </w:rPr>
              <w:t> competitions, support with the development and delivery of primary </w:t>
            </w:r>
            <w:hyperlink r:id="rId26" w:history="1">
              <w:r w:rsidRPr="00130FC0">
                <w:rPr>
                  <w:rStyle w:val="Hyperlink"/>
                  <w:rFonts w:cs="Arial"/>
                  <w:color w:val="000000" w:themeColor="text1"/>
                  <w:u w:val="none"/>
                  <w:bdr w:val="none" w:sz="0" w:space="0" w:color="auto" w:frame="1"/>
                  <w:shd w:val="clear" w:color="auto" w:fill="FFFFFF"/>
                </w:rPr>
                <w:t>Change4Life sports clubs</w:t>
              </w:r>
            </w:hyperlink>
            <w:r w:rsidRPr="00130FC0">
              <w:rPr>
                <w:rFonts w:cs="Arial"/>
                <w:color w:val="000000" w:themeColor="text1"/>
                <w:shd w:val="clear" w:color="auto" w:fill="FFFFFF"/>
              </w:rPr>
              <w:t>, links to quality assured </w:t>
            </w:r>
            <w:hyperlink r:id="rId27" w:history="1">
              <w:r w:rsidRPr="00130FC0">
                <w:rPr>
                  <w:rStyle w:val="Hyperlink"/>
                  <w:rFonts w:cs="Arial"/>
                  <w:color w:val="000000" w:themeColor="text1"/>
                  <w:u w:val="none"/>
                  <w:bdr w:val="none" w:sz="0" w:space="0" w:color="auto" w:frame="1"/>
                  <w:shd w:val="clear" w:color="auto" w:fill="FFFFFF"/>
                </w:rPr>
                <w:t>community clubs and leisure providers</w:t>
              </w:r>
            </w:hyperlink>
            <w:r w:rsidRPr="00130FC0">
              <w:rPr>
                <w:rFonts w:cs="Arial"/>
                <w:color w:val="000000" w:themeColor="text1"/>
                <w:shd w:val="clear" w:color="auto" w:fill="FFFFFF"/>
              </w:rPr>
              <w:t>, </w:t>
            </w:r>
            <w:hyperlink r:id="rId28" w:history="1">
              <w:r w:rsidRPr="00130FC0">
                <w:rPr>
                  <w:rStyle w:val="Hyperlink"/>
                  <w:rFonts w:cs="Arial"/>
                  <w:color w:val="000000" w:themeColor="text1"/>
                  <w:u w:val="none"/>
                  <w:bdr w:val="none" w:sz="0" w:space="0" w:color="auto" w:frame="1"/>
                  <w:shd w:val="clear" w:color="auto" w:fill="FFFFFF"/>
                </w:rPr>
                <w:t>data collection</w:t>
              </w:r>
            </w:hyperlink>
            <w:r w:rsidRPr="00130FC0">
              <w:rPr>
                <w:rFonts w:cs="Arial"/>
                <w:color w:val="000000" w:themeColor="text1"/>
                <w:shd w:val="clear" w:color="auto" w:fill="FFFFFF"/>
              </w:rPr>
              <w:t> to help measure and monitor progress and impact and regular national and local updates relating to PE, children’s health and well-being and school sport.</w:t>
            </w:r>
          </w:p>
        </w:tc>
      </w:tr>
      <w:tr w:rsidR="00D63EE5" w:rsidTr="00D63EE5">
        <w:trPr>
          <w:trHeight w:val="255"/>
        </w:trPr>
        <w:tc>
          <w:tcPr>
            <w:tcW w:w="1278" w:type="dxa"/>
          </w:tcPr>
          <w:p w:rsidR="00D63EE5" w:rsidRDefault="00D63EE5" w:rsidP="002D0DBB">
            <w:r>
              <w:t xml:space="preserve"> 19/09/2017</w:t>
            </w:r>
          </w:p>
        </w:tc>
        <w:tc>
          <w:tcPr>
            <w:tcW w:w="2545" w:type="dxa"/>
          </w:tcPr>
          <w:p w:rsidR="00D63EE5" w:rsidRDefault="00D63EE5" w:rsidP="002D0DBB">
            <w:r>
              <w:t>20 Dodge balls</w:t>
            </w:r>
          </w:p>
        </w:tc>
        <w:tc>
          <w:tcPr>
            <w:tcW w:w="1984" w:type="dxa"/>
          </w:tcPr>
          <w:p w:rsidR="00D63EE5" w:rsidRDefault="00D63EE5" w:rsidP="002D0DBB">
            <w:r w:rsidRPr="007100BB">
              <w:t>310 (KS1 &amp; KS2)</w:t>
            </w:r>
          </w:p>
        </w:tc>
        <w:tc>
          <w:tcPr>
            <w:tcW w:w="2835" w:type="dxa"/>
          </w:tcPr>
          <w:p w:rsidR="00D63EE5" w:rsidRDefault="00D63EE5" w:rsidP="002D0DBB">
            <w:r>
              <w:t>£119.95</w:t>
            </w:r>
          </w:p>
        </w:tc>
        <w:tc>
          <w:tcPr>
            <w:tcW w:w="7229" w:type="dxa"/>
          </w:tcPr>
          <w:p w:rsidR="00D63EE5" w:rsidRDefault="00D63EE5" w:rsidP="002D0DBB">
            <w:r>
              <w:t>To provide a range of different activities during PE lessons, break and lunch time – throwing and catching, hand eye coordination practices</w:t>
            </w:r>
          </w:p>
        </w:tc>
      </w:tr>
      <w:tr w:rsidR="00D63EE5" w:rsidTr="00D63EE5">
        <w:trPr>
          <w:trHeight w:val="270"/>
        </w:trPr>
        <w:tc>
          <w:tcPr>
            <w:tcW w:w="1278" w:type="dxa"/>
          </w:tcPr>
          <w:p w:rsidR="00D63EE5" w:rsidRDefault="00D63EE5" w:rsidP="002D0DBB">
            <w:r>
              <w:t>19/09/2017</w:t>
            </w:r>
          </w:p>
        </w:tc>
        <w:tc>
          <w:tcPr>
            <w:tcW w:w="2545" w:type="dxa"/>
          </w:tcPr>
          <w:p w:rsidR="00D63EE5" w:rsidRDefault="00D63EE5" w:rsidP="002D0DBB">
            <w:r>
              <w:t xml:space="preserve">10 Handballs </w:t>
            </w:r>
          </w:p>
        </w:tc>
        <w:tc>
          <w:tcPr>
            <w:tcW w:w="1984" w:type="dxa"/>
          </w:tcPr>
          <w:p w:rsidR="00D63EE5" w:rsidRDefault="00D63EE5" w:rsidP="002D0DBB">
            <w:r w:rsidRPr="007100BB">
              <w:t>310 (KS1 &amp; KS2)</w:t>
            </w:r>
          </w:p>
        </w:tc>
        <w:tc>
          <w:tcPr>
            <w:tcW w:w="2835" w:type="dxa"/>
          </w:tcPr>
          <w:p w:rsidR="00D63EE5" w:rsidRDefault="00D63EE5" w:rsidP="002D0DBB">
            <w:r>
              <w:t>£61.95</w:t>
            </w:r>
          </w:p>
        </w:tc>
        <w:tc>
          <w:tcPr>
            <w:tcW w:w="7229" w:type="dxa"/>
          </w:tcPr>
          <w:p w:rsidR="00D63EE5" w:rsidRDefault="00D63EE5" w:rsidP="002D0DBB">
            <w:r>
              <w:t>To provide a range of different activities during PE lessons, break and lunch time – throwing and catching, hand eye coordination practices</w:t>
            </w:r>
          </w:p>
        </w:tc>
      </w:tr>
      <w:tr w:rsidR="00D63EE5" w:rsidTr="00D63EE5">
        <w:trPr>
          <w:trHeight w:val="255"/>
        </w:trPr>
        <w:tc>
          <w:tcPr>
            <w:tcW w:w="1278" w:type="dxa"/>
          </w:tcPr>
          <w:p w:rsidR="00D63EE5" w:rsidRDefault="00D63EE5" w:rsidP="001F1AA0">
            <w:r w:rsidRPr="00756AB7">
              <w:t>19/09/2017</w:t>
            </w:r>
          </w:p>
        </w:tc>
        <w:tc>
          <w:tcPr>
            <w:tcW w:w="2545" w:type="dxa"/>
          </w:tcPr>
          <w:p w:rsidR="00D63EE5" w:rsidRDefault="00D63EE5" w:rsidP="001F1AA0">
            <w:r>
              <w:t>16 Soft Touch Balls</w:t>
            </w:r>
          </w:p>
        </w:tc>
        <w:tc>
          <w:tcPr>
            <w:tcW w:w="1984" w:type="dxa"/>
          </w:tcPr>
          <w:p w:rsidR="00D63EE5" w:rsidRDefault="00D63EE5" w:rsidP="002D0DBB">
            <w:r>
              <w:t>310 (KS1 &amp; KS2)</w:t>
            </w:r>
          </w:p>
        </w:tc>
        <w:tc>
          <w:tcPr>
            <w:tcW w:w="2835" w:type="dxa"/>
          </w:tcPr>
          <w:p w:rsidR="00D63EE5" w:rsidRDefault="00D63EE5" w:rsidP="001F1AA0">
            <w:r>
              <w:t>£34.00</w:t>
            </w:r>
          </w:p>
        </w:tc>
        <w:tc>
          <w:tcPr>
            <w:tcW w:w="7229" w:type="dxa"/>
          </w:tcPr>
          <w:p w:rsidR="00D63EE5" w:rsidRDefault="00D63EE5" w:rsidP="001F1AA0">
            <w:r>
              <w:t>To help children with gripping/gross motor difficulties enhance their skills</w:t>
            </w:r>
          </w:p>
        </w:tc>
      </w:tr>
      <w:tr w:rsidR="00D63EE5" w:rsidTr="00D63EE5">
        <w:trPr>
          <w:trHeight w:val="270"/>
        </w:trPr>
        <w:tc>
          <w:tcPr>
            <w:tcW w:w="1278" w:type="dxa"/>
          </w:tcPr>
          <w:p w:rsidR="00D63EE5" w:rsidRDefault="00D63EE5" w:rsidP="001F1AA0">
            <w:r w:rsidRPr="00756AB7">
              <w:t>19/09/2017</w:t>
            </w:r>
          </w:p>
        </w:tc>
        <w:tc>
          <w:tcPr>
            <w:tcW w:w="2545" w:type="dxa"/>
          </w:tcPr>
          <w:p w:rsidR="00D63EE5" w:rsidRDefault="00D63EE5" w:rsidP="001F1AA0">
            <w:r>
              <w:t>28 Netball Bibs (4 sets)</w:t>
            </w:r>
          </w:p>
        </w:tc>
        <w:tc>
          <w:tcPr>
            <w:tcW w:w="1984" w:type="dxa"/>
          </w:tcPr>
          <w:p w:rsidR="00D63EE5" w:rsidRDefault="00D63EE5" w:rsidP="001F1AA0">
            <w:r>
              <w:t>206 (all of KS2)</w:t>
            </w:r>
          </w:p>
        </w:tc>
        <w:tc>
          <w:tcPr>
            <w:tcW w:w="2835" w:type="dxa"/>
          </w:tcPr>
          <w:p w:rsidR="00D63EE5" w:rsidRDefault="00D63EE5" w:rsidP="001F1AA0">
            <w:r>
              <w:t>£56.60</w:t>
            </w:r>
          </w:p>
        </w:tc>
        <w:tc>
          <w:tcPr>
            <w:tcW w:w="7229" w:type="dxa"/>
          </w:tcPr>
          <w:p w:rsidR="00D63EE5" w:rsidRDefault="00D63EE5" w:rsidP="001F1AA0">
            <w:r>
              <w:t>To  provide a range of different activities during PE lessons and help learners develop the rules of Netball – position related</w:t>
            </w:r>
          </w:p>
        </w:tc>
      </w:tr>
      <w:tr w:rsidR="00D63EE5" w:rsidTr="00D63EE5">
        <w:trPr>
          <w:trHeight w:val="255"/>
        </w:trPr>
        <w:tc>
          <w:tcPr>
            <w:tcW w:w="1278" w:type="dxa"/>
          </w:tcPr>
          <w:p w:rsidR="00D63EE5" w:rsidRDefault="00D63EE5" w:rsidP="002D0DBB">
            <w:r w:rsidRPr="00756AB7">
              <w:t>19/09/2017</w:t>
            </w:r>
          </w:p>
        </w:tc>
        <w:tc>
          <w:tcPr>
            <w:tcW w:w="2545" w:type="dxa"/>
          </w:tcPr>
          <w:p w:rsidR="00D63EE5" w:rsidRDefault="00D63EE5" w:rsidP="002D0DBB">
            <w:r>
              <w:t>2 Tennis Nets</w:t>
            </w:r>
          </w:p>
        </w:tc>
        <w:tc>
          <w:tcPr>
            <w:tcW w:w="1984" w:type="dxa"/>
          </w:tcPr>
          <w:p w:rsidR="00D63EE5" w:rsidRDefault="00D63EE5" w:rsidP="002D0DBB">
            <w:r w:rsidRPr="00222841">
              <w:t>310 (KS1 &amp; KS2)</w:t>
            </w:r>
          </w:p>
        </w:tc>
        <w:tc>
          <w:tcPr>
            <w:tcW w:w="2835" w:type="dxa"/>
          </w:tcPr>
          <w:p w:rsidR="00D63EE5" w:rsidRDefault="00D63EE5" w:rsidP="002D0DBB">
            <w:r>
              <w:t>£119.90</w:t>
            </w:r>
          </w:p>
        </w:tc>
        <w:tc>
          <w:tcPr>
            <w:tcW w:w="7229" w:type="dxa"/>
          </w:tcPr>
          <w:p w:rsidR="00D63EE5" w:rsidRDefault="00D63EE5" w:rsidP="002D0DBB">
            <w:r>
              <w:t>To provide a range of different activities during PE lessons and for children to experience the highest context of the game of Tennis – use of the net</w:t>
            </w:r>
          </w:p>
        </w:tc>
      </w:tr>
      <w:tr w:rsidR="00D63EE5" w:rsidTr="00D63EE5">
        <w:trPr>
          <w:trHeight w:val="255"/>
        </w:trPr>
        <w:tc>
          <w:tcPr>
            <w:tcW w:w="1278" w:type="dxa"/>
          </w:tcPr>
          <w:p w:rsidR="00D63EE5" w:rsidRDefault="00D63EE5" w:rsidP="002D0DBB">
            <w:r>
              <w:t>11/09/2017</w:t>
            </w:r>
          </w:p>
        </w:tc>
        <w:tc>
          <w:tcPr>
            <w:tcW w:w="2545" w:type="dxa"/>
          </w:tcPr>
          <w:p w:rsidR="00D63EE5" w:rsidRDefault="00D63EE5" w:rsidP="002D0DBB">
            <w:r>
              <w:t>20 Size 3 Footballs</w:t>
            </w:r>
          </w:p>
        </w:tc>
        <w:tc>
          <w:tcPr>
            <w:tcW w:w="1984" w:type="dxa"/>
          </w:tcPr>
          <w:p w:rsidR="00D63EE5" w:rsidRDefault="00D63EE5" w:rsidP="002D0DBB">
            <w:r w:rsidRPr="00222841">
              <w:t>310 (KS1 &amp; KS2)</w:t>
            </w:r>
          </w:p>
        </w:tc>
        <w:tc>
          <w:tcPr>
            <w:tcW w:w="2835" w:type="dxa"/>
          </w:tcPr>
          <w:p w:rsidR="00D63EE5" w:rsidRDefault="00D63EE5" w:rsidP="002D0DBB">
            <w:r>
              <w:t>£139.88</w:t>
            </w:r>
          </w:p>
        </w:tc>
        <w:tc>
          <w:tcPr>
            <w:tcW w:w="7229" w:type="dxa"/>
          </w:tcPr>
          <w:p w:rsidR="00D63EE5" w:rsidRDefault="00D63EE5" w:rsidP="002D0DBB">
            <w:r>
              <w:t>To provide a range of different activities during PE lessons – all age ranges can use this size football with the opportunity for each child to have a ball when participating</w:t>
            </w:r>
          </w:p>
        </w:tc>
      </w:tr>
      <w:tr w:rsidR="00D63EE5" w:rsidTr="00D63EE5">
        <w:trPr>
          <w:trHeight w:val="255"/>
        </w:trPr>
        <w:tc>
          <w:tcPr>
            <w:tcW w:w="1278" w:type="dxa"/>
          </w:tcPr>
          <w:p w:rsidR="00D63EE5" w:rsidRDefault="00D63EE5" w:rsidP="002D0DBB">
            <w:r w:rsidRPr="0095693B">
              <w:t>11/09/2017</w:t>
            </w:r>
          </w:p>
        </w:tc>
        <w:tc>
          <w:tcPr>
            <w:tcW w:w="2545" w:type="dxa"/>
          </w:tcPr>
          <w:p w:rsidR="00D63EE5" w:rsidRDefault="00D63EE5" w:rsidP="002D0DBB">
            <w:r>
              <w:t>40 Bibs (4 sets)</w:t>
            </w:r>
          </w:p>
        </w:tc>
        <w:tc>
          <w:tcPr>
            <w:tcW w:w="1984" w:type="dxa"/>
          </w:tcPr>
          <w:p w:rsidR="00D63EE5" w:rsidRDefault="00D63EE5" w:rsidP="002D0DBB">
            <w:r w:rsidRPr="00222841">
              <w:t>310 (KS1 &amp; KS2)</w:t>
            </w:r>
          </w:p>
        </w:tc>
        <w:tc>
          <w:tcPr>
            <w:tcW w:w="2835" w:type="dxa"/>
          </w:tcPr>
          <w:p w:rsidR="00D63EE5" w:rsidRDefault="00D63EE5" w:rsidP="002D0DBB">
            <w:r>
              <w:t>£79.80</w:t>
            </w:r>
          </w:p>
        </w:tc>
        <w:tc>
          <w:tcPr>
            <w:tcW w:w="7229" w:type="dxa"/>
          </w:tcPr>
          <w:p w:rsidR="00D63EE5" w:rsidRDefault="00D63EE5" w:rsidP="002D0DBB">
            <w:r>
              <w:t>To  provide a range of different activities during PE lessons and create a distinction between teams</w:t>
            </w:r>
          </w:p>
        </w:tc>
      </w:tr>
      <w:tr w:rsidR="00D63EE5" w:rsidTr="00D63EE5">
        <w:trPr>
          <w:trHeight w:val="255"/>
        </w:trPr>
        <w:tc>
          <w:tcPr>
            <w:tcW w:w="1278" w:type="dxa"/>
          </w:tcPr>
          <w:p w:rsidR="00D63EE5" w:rsidRDefault="00D63EE5" w:rsidP="002D0DBB">
            <w:r w:rsidRPr="0095693B">
              <w:t>11/09/2017</w:t>
            </w:r>
          </w:p>
        </w:tc>
        <w:tc>
          <w:tcPr>
            <w:tcW w:w="2545" w:type="dxa"/>
          </w:tcPr>
          <w:p w:rsidR="00D63EE5" w:rsidRDefault="00D63EE5" w:rsidP="002D0DBB">
            <w:r>
              <w:t xml:space="preserve">60 Tennis Balls </w:t>
            </w:r>
          </w:p>
        </w:tc>
        <w:tc>
          <w:tcPr>
            <w:tcW w:w="1984" w:type="dxa"/>
          </w:tcPr>
          <w:p w:rsidR="00D63EE5" w:rsidRDefault="00D63EE5" w:rsidP="002D0DBB">
            <w:r w:rsidRPr="006A2AAA">
              <w:t>310 (KS1 &amp; KS2)</w:t>
            </w:r>
          </w:p>
        </w:tc>
        <w:tc>
          <w:tcPr>
            <w:tcW w:w="2835" w:type="dxa"/>
          </w:tcPr>
          <w:p w:rsidR="00D63EE5" w:rsidRDefault="00D63EE5" w:rsidP="002D0DBB">
            <w:r>
              <w:t>£52.88</w:t>
            </w:r>
          </w:p>
        </w:tc>
        <w:tc>
          <w:tcPr>
            <w:tcW w:w="7229" w:type="dxa"/>
          </w:tcPr>
          <w:p w:rsidR="00D63EE5" w:rsidRDefault="00D63EE5" w:rsidP="002D0DBB">
            <w:r>
              <w:t>To provide a range of different activities during PE lessons, break and lunch time</w:t>
            </w:r>
          </w:p>
        </w:tc>
      </w:tr>
      <w:tr w:rsidR="00D63EE5" w:rsidTr="00D63EE5">
        <w:trPr>
          <w:trHeight w:val="255"/>
        </w:trPr>
        <w:tc>
          <w:tcPr>
            <w:tcW w:w="1278" w:type="dxa"/>
          </w:tcPr>
          <w:p w:rsidR="00D63EE5" w:rsidRDefault="00D63EE5" w:rsidP="002D0DBB">
            <w:r w:rsidRPr="0095693B">
              <w:t>11/09/2017</w:t>
            </w:r>
          </w:p>
        </w:tc>
        <w:tc>
          <w:tcPr>
            <w:tcW w:w="2545" w:type="dxa"/>
          </w:tcPr>
          <w:p w:rsidR="00D63EE5" w:rsidRDefault="00D63EE5" w:rsidP="002D0DBB">
            <w:r>
              <w:t>20 Flat markers</w:t>
            </w:r>
          </w:p>
        </w:tc>
        <w:tc>
          <w:tcPr>
            <w:tcW w:w="1984" w:type="dxa"/>
          </w:tcPr>
          <w:p w:rsidR="00D63EE5" w:rsidRDefault="00D63EE5" w:rsidP="002D0DBB">
            <w:r w:rsidRPr="006A2AAA">
              <w:t>310 (KS1 &amp; KS2)</w:t>
            </w:r>
          </w:p>
        </w:tc>
        <w:tc>
          <w:tcPr>
            <w:tcW w:w="2835" w:type="dxa"/>
          </w:tcPr>
          <w:p w:rsidR="00D63EE5" w:rsidRDefault="00D63EE5" w:rsidP="002D0DBB">
            <w:r>
              <w:t>£24.29</w:t>
            </w:r>
          </w:p>
        </w:tc>
        <w:tc>
          <w:tcPr>
            <w:tcW w:w="7229" w:type="dxa"/>
          </w:tcPr>
          <w:p w:rsidR="00D63EE5" w:rsidRDefault="00D63EE5" w:rsidP="002D0DBB">
            <w:r>
              <w:t>To  provide a range of different activities during PE lessons and create a safe way of marking out areas when using the playground or hall</w:t>
            </w:r>
          </w:p>
        </w:tc>
      </w:tr>
      <w:tr w:rsidR="00D63EE5" w:rsidTr="00D63EE5">
        <w:trPr>
          <w:trHeight w:val="255"/>
        </w:trPr>
        <w:tc>
          <w:tcPr>
            <w:tcW w:w="1278" w:type="dxa"/>
          </w:tcPr>
          <w:p w:rsidR="00D63EE5" w:rsidRPr="0095693B" w:rsidRDefault="00D63EE5" w:rsidP="002D0DBB">
            <w:r>
              <w:t>22/11/2017</w:t>
            </w:r>
          </w:p>
        </w:tc>
        <w:tc>
          <w:tcPr>
            <w:tcW w:w="2545" w:type="dxa"/>
          </w:tcPr>
          <w:p w:rsidR="00D63EE5" w:rsidRDefault="00D63EE5" w:rsidP="002D0DBB">
            <w:r>
              <w:t>80 Bibs</w:t>
            </w:r>
          </w:p>
        </w:tc>
        <w:tc>
          <w:tcPr>
            <w:tcW w:w="1984" w:type="dxa"/>
          </w:tcPr>
          <w:p w:rsidR="00D63EE5" w:rsidRDefault="00D63EE5" w:rsidP="002D0DBB">
            <w:r w:rsidRPr="006A2AAA">
              <w:t>310 (KS1 &amp; KS2)</w:t>
            </w:r>
          </w:p>
        </w:tc>
        <w:tc>
          <w:tcPr>
            <w:tcW w:w="2835" w:type="dxa"/>
          </w:tcPr>
          <w:p w:rsidR="00D63EE5" w:rsidRDefault="00D63EE5" w:rsidP="002D0DBB">
            <w:r>
              <w:t>£159.60</w:t>
            </w:r>
          </w:p>
        </w:tc>
        <w:tc>
          <w:tcPr>
            <w:tcW w:w="7229" w:type="dxa"/>
          </w:tcPr>
          <w:p w:rsidR="00D63EE5" w:rsidRDefault="00D63EE5" w:rsidP="002D0DBB">
            <w:r>
              <w:t>To provide a range of different activities during PE lessons and create a distinction between teams. We will also use these to distinguish between student leaders and officials during Intra competitions</w:t>
            </w:r>
          </w:p>
        </w:tc>
      </w:tr>
      <w:tr w:rsidR="00D63EE5" w:rsidTr="00D63EE5">
        <w:trPr>
          <w:trHeight w:val="255"/>
        </w:trPr>
        <w:tc>
          <w:tcPr>
            <w:tcW w:w="1278" w:type="dxa"/>
          </w:tcPr>
          <w:p w:rsidR="00D63EE5" w:rsidRDefault="00D63EE5" w:rsidP="002D0DBB">
            <w:r>
              <w:t>05/12/2017</w:t>
            </w:r>
          </w:p>
        </w:tc>
        <w:tc>
          <w:tcPr>
            <w:tcW w:w="2545" w:type="dxa"/>
          </w:tcPr>
          <w:p w:rsidR="00D63EE5" w:rsidRDefault="00D63EE5" w:rsidP="002D0DBB">
            <w:r>
              <w:t>Spare goal parts</w:t>
            </w:r>
          </w:p>
        </w:tc>
        <w:tc>
          <w:tcPr>
            <w:tcW w:w="1984" w:type="dxa"/>
          </w:tcPr>
          <w:p w:rsidR="00D63EE5" w:rsidRDefault="00D63EE5" w:rsidP="002D0DBB">
            <w:r w:rsidRPr="006A2AAA">
              <w:t>310 (KS1 &amp; KS2)</w:t>
            </w:r>
          </w:p>
        </w:tc>
        <w:tc>
          <w:tcPr>
            <w:tcW w:w="2835" w:type="dxa"/>
          </w:tcPr>
          <w:p w:rsidR="00D63EE5" w:rsidRDefault="00D63EE5" w:rsidP="002D0DBB">
            <w:r>
              <w:t>£22.32</w:t>
            </w:r>
          </w:p>
        </w:tc>
        <w:tc>
          <w:tcPr>
            <w:tcW w:w="7229" w:type="dxa"/>
          </w:tcPr>
          <w:p w:rsidR="00D63EE5" w:rsidRDefault="00D63EE5" w:rsidP="002D0DBB">
            <w:r>
              <w:t>To fix the broken Samba goal and to add additional football fixtures and more realistic experience during play</w:t>
            </w:r>
          </w:p>
        </w:tc>
      </w:tr>
      <w:tr w:rsidR="00D63EE5" w:rsidTr="00D63EE5">
        <w:trPr>
          <w:trHeight w:val="255"/>
        </w:trPr>
        <w:tc>
          <w:tcPr>
            <w:tcW w:w="1278" w:type="dxa"/>
          </w:tcPr>
          <w:p w:rsidR="00D63EE5" w:rsidRDefault="00D63EE5" w:rsidP="002D0DBB">
            <w:r>
              <w:t>19/02/2018</w:t>
            </w:r>
          </w:p>
        </w:tc>
        <w:tc>
          <w:tcPr>
            <w:tcW w:w="2545" w:type="dxa"/>
          </w:tcPr>
          <w:p w:rsidR="00D63EE5" w:rsidRDefault="00D63EE5" w:rsidP="002D0DBB">
            <w:r>
              <w:t>Table Tennis Table (x2) and Table Tennis Set</w:t>
            </w:r>
          </w:p>
        </w:tc>
        <w:tc>
          <w:tcPr>
            <w:tcW w:w="1984" w:type="dxa"/>
          </w:tcPr>
          <w:p w:rsidR="00D63EE5" w:rsidRPr="006A2AAA" w:rsidRDefault="00D63EE5" w:rsidP="002D0DBB">
            <w:r>
              <w:t>310 (KS1 &amp; KS2)</w:t>
            </w:r>
          </w:p>
        </w:tc>
        <w:tc>
          <w:tcPr>
            <w:tcW w:w="2835" w:type="dxa"/>
          </w:tcPr>
          <w:p w:rsidR="00D63EE5" w:rsidRDefault="00D63EE5" w:rsidP="002D0DBB">
            <w:r>
              <w:t>£</w:t>
            </w:r>
          </w:p>
        </w:tc>
        <w:tc>
          <w:tcPr>
            <w:tcW w:w="7229" w:type="dxa"/>
          </w:tcPr>
          <w:p w:rsidR="00D63EE5" w:rsidRDefault="006D57E0" w:rsidP="002D0DBB">
            <w:r>
              <w:t xml:space="preserve">A unique sport which not many other primary schools can offer. This is available to use during lunch, break and PE lessons.  </w:t>
            </w:r>
          </w:p>
        </w:tc>
      </w:tr>
      <w:tr w:rsidR="00D63EE5" w:rsidTr="00D63EE5">
        <w:trPr>
          <w:trHeight w:val="255"/>
        </w:trPr>
        <w:tc>
          <w:tcPr>
            <w:tcW w:w="1278" w:type="dxa"/>
          </w:tcPr>
          <w:p w:rsidR="00D63EE5" w:rsidRDefault="00D63EE5" w:rsidP="000A1C02">
            <w:r>
              <w:t>19/02/2018</w:t>
            </w:r>
          </w:p>
        </w:tc>
        <w:tc>
          <w:tcPr>
            <w:tcW w:w="2545" w:type="dxa"/>
          </w:tcPr>
          <w:p w:rsidR="00D63EE5" w:rsidRDefault="00D63EE5" w:rsidP="000A1C02">
            <w:r>
              <w:t>Electric Pump</w:t>
            </w:r>
          </w:p>
        </w:tc>
        <w:tc>
          <w:tcPr>
            <w:tcW w:w="1984" w:type="dxa"/>
          </w:tcPr>
          <w:p w:rsidR="00D63EE5" w:rsidRDefault="00D63EE5" w:rsidP="000A1C02">
            <w:r w:rsidRPr="002B4921">
              <w:t>310 (KS1 &amp; KS2)</w:t>
            </w:r>
          </w:p>
        </w:tc>
        <w:tc>
          <w:tcPr>
            <w:tcW w:w="2835" w:type="dxa"/>
          </w:tcPr>
          <w:p w:rsidR="00D63EE5" w:rsidRDefault="00D63EE5" w:rsidP="000A1C02">
            <w:r>
              <w:t>£</w:t>
            </w:r>
          </w:p>
        </w:tc>
        <w:tc>
          <w:tcPr>
            <w:tcW w:w="7229" w:type="dxa"/>
          </w:tcPr>
          <w:p w:rsidR="00D63EE5" w:rsidRDefault="00D63EE5" w:rsidP="000A1C02">
            <w:r>
              <w:t xml:space="preserve">To keep the sports balls pumped to a suitable pressure on a regular basis. Also provides a quick way to pump balls up if needed during lessons. </w:t>
            </w:r>
          </w:p>
        </w:tc>
      </w:tr>
      <w:tr w:rsidR="00D63EE5" w:rsidTr="00D63EE5">
        <w:trPr>
          <w:trHeight w:val="255"/>
        </w:trPr>
        <w:tc>
          <w:tcPr>
            <w:tcW w:w="1278" w:type="dxa"/>
          </w:tcPr>
          <w:p w:rsidR="00D63EE5" w:rsidRDefault="00D63EE5" w:rsidP="000A1C02">
            <w:r w:rsidRPr="00B56481">
              <w:t>19/02/2018</w:t>
            </w:r>
          </w:p>
        </w:tc>
        <w:tc>
          <w:tcPr>
            <w:tcW w:w="2545" w:type="dxa"/>
          </w:tcPr>
          <w:p w:rsidR="00D63EE5" w:rsidRDefault="00D63EE5" w:rsidP="000A1C02">
            <w:r>
              <w:t>Basketballs size 3  (x12)</w:t>
            </w:r>
          </w:p>
          <w:p w:rsidR="00D63EE5" w:rsidRDefault="00D63EE5" w:rsidP="000A1C02">
            <w:r>
              <w:t>Basketballs size 5 (x12)</w:t>
            </w:r>
          </w:p>
        </w:tc>
        <w:tc>
          <w:tcPr>
            <w:tcW w:w="1984" w:type="dxa"/>
          </w:tcPr>
          <w:p w:rsidR="00D63EE5" w:rsidRDefault="00D63EE5" w:rsidP="000A1C02">
            <w:r w:rsidRPr="002B4921">
              <w:t>310 (KS1 &amp; KS2)</w:t>
            </w:r>
          </w:p>
        </w:tc>
        <w:tc>
          <w:tcPr>
            <w:tcW w:w="2835" w:type="dxa"/>
          </w:tcPr>
          <w:p w:rsidR="00D63EE5" w:rsidRDefault="00D63EE5" w:rsidP="000A1C02">
            <w:r>
              <w:t>£</w:t>
            </w:r>
          </w:p>
        </w:tc>
        <w:tc>
          <w:tcPr>
            <w:tcW w:w="7229" w:type="dxa"/>
          </w:tcPr>
          <w:p w:rsidR="00D63EE5" w:rsidRDefault="00D63EE5" w:rsidP="000A1C02">
            <w:r>
              <w:t>To replace the worn and used balls which we previously had. The smaller size ball makes catching much easier for KS1 children</w:t>
            </w:r>
          </w:p>
        </w:tc>
      </w:tr>
      <w:tr w:rsidR="00D63EE5" w:rsidTr="00D63EE5">
        <w:trPr>
          <w:trHeight w:val="255"/>
        </w:trPr>
        <w:tc>
          <w:tcPr>
            <w:tcW w:w="1278" w:type="dxa"/>
          </w:tcPr>
          <w:p w:rsidR="00D63EE5" w:rsidRDefault="00D63EE5" w:rsidP="000A1C02">
            <w:r w:rsidRPr="00B56481">
              <w:t>19/02/2018</w:t>
            </w:r>
          </w:p>
        </w:tc>
        <w:tc>
          <w:tcPr>
            <w:tcW w:w="2545" w:type="dxa"/>
          </w:tcPr>
          <w:p w:rsidR="00D63EE5" w:rsidRDefault="00D63EE5" w:rsidP="000A1C02">
            <w:r>
              <w:t>Netballs (x24)</w:t>
            </w:r>
          </w:p>
        </w:tc>
        <w:tc>
          <w:tcPr>
            <w:tcW w:w="1984" w:type="dxa"/>
          </w:tcPr>
          <w:p w:rsidR="00D63EE5" w:rsidRDefault="00D63EE5" w:rsidP="000A1C02">
            <w:r w:rsidRPr="002B4921">
              <w:t>310 (KS1 &amp; KS2)</w:t>
            </w:r>
          </w:p>
        </w:tc>
        <w:tc>
          <w:tcPr>
            <w:tcW w:w="2835" w:type="dxa"/>
          </w:tcPr>
          <w:p w:rsidR="00D63EE5" w:rsidRDefault="00D63EE5" w:rsidP="000A1C02">
            <w:r>
              <w:t>£</w:t>
            </w:r>
          </w:p>
        </w:tc>
        <w:tc>
          <w:tcPr>
            <w:tcW w:w="7229" w:type="dxa"/>
          </w:tcPr>
          <w:p w:rsidR="00D63EE5" w:rsidRDefault="00D63EE5" w:rsidP="00833FAE">
            <w:r>
              <w:t xml:space="preserve">To replace the worn and used balls which we previously had. </w:t>
            </w:r>
          </w:p>
        </w:tc>
      </w:tr>
      <w:tr w:rsidR="006D57E0" w:rsidTr="00D63EE5">
        <w:trPr>
          <w:trHeight w:val="255"/>
        </w:trPr>
        <w:tc>
          <w:tcPr>
            <w:tcW w:w="1278" w:type="dxa"/>
          </w:tcPr>
          <w:p w:rsidR="006D57E0" w:rsidRPr="00B56481" w:rsidRDefault="006D57E0" w:rsidP="000A1C02">
            <w:r>
              <w:t>20/03/2018</w:t>
            </w:r>
          </w:p>
        </w:tc>
        <w:tc>
          <w:tcPr>
            <w:tcW w:w="2545" w:type="dxa"/>
          </w:tcPr>
          <w:p w:rsidR="006D57E0" w:rsidRDefault="006D57E0" w:rsidP="006D57E0">
            <w:r>
              <w:t xml:space="preserve">Various size Goals/Nets </w:t>
            </w:r>
          </w:p>
        </w:tc>
        <w:tc>
          <w:tcPr>
            <w:tcW w:w="1984" w:type="dxa"/>
          </w:tcPr>
          <w:p w:rsidR="006D57E0" w:rsidRPr="002B4921" w:rsidRDefault="006D57E0" w:rsidP="000A1C02">
            <w:r>
              <w:t>310 (KS1 &amp; KS2)</w:t>
            </w:r>
          </w:p>
        </w:tc>
        <w:tc>
          <w:tcPr>
            <w:tcW w:w="2835" w:type="dxa"/>
          </w:tcPr>
          <w:p w:rsidR="006D57E0" w:rsidRDefault="006D57E0" w:rsidP="000A1C02">
            <w:r>
              <w:t>£1220.61</w:t>
            </w:r>
          </w:p>
        </w:tc>
        <w:tc>
          <w:tcPr>
            <w:tcW w:w="7229" w:type="dxa"/>
          </w:tcPr>
          <w:p w:rsidR="006D57E0" w:rsidRDefault="006D57E0" w:rsidP="00833FAE">
            <w:r>
              <w:t xml:space="preserve">To replicate a variety of sports and to provide all year groups the opportunity to use these during lunch and break times. </w:t>
            </w:r>
          </w:p>
        </w:tc>
      </w:tr>
      <w:tr w:rsidR="0013579F" w:rsidTr="00D63EE5">
        <w:trPr>
          <w:trHeight w:val="255"/>
        </w:trPr>
        <w:tc>
          <w:tcPr>
            <w:tcW w:w="1278" w:type="dxa"/>
          </w:tcPr>
          <w:p w:rsidR="0013579F" w:rsidRPr="00B56481" w:rsidRDefault="0013579F" w:rsidP="0013579F">
            <w:r>
              <w:t>30/04/2018</w:t>
            </w:r>
          </w:p>
        </w:tc>
        <w:tc>
          <w:tcPr>
            <w:tcW w:w="2545" w:type="dxa"/>
          </w:tcPr>
          <w:p w:rsidR="0013579F" w:rsidRDefault="0013579F" w:rsidP="0013579F">
            <w:r>
              <w:t>Dome Cones x40</w:t>
            </w:r>
          </w:p>
        </w:tc>
        <w:tc>
          <w:tcPr>
            <w:tcW w:w="1984" w:type="dxa"/>
          </w:tcPr>
          <w:p w:rsidR="0013579F" w:rsidRDefault="0013579F" w:rsidP="0013579F">
            <w:r w:rsidRPr="001B573F">
              <w:t>310 (KS1 &amp; KS2)</w:t>
            </w:r>
          </w:p>
        </w:tc>
        <w:tc>
          <w:tcPr>
            <w:tcW w:w="2835" w:type="dxa"/>
          </w:tcPr>
          <w:p w:rsidR="0013579F" w:rsidRDefault="0013579F" w:rsidP="0013579F"/>
        </w:tc>
        <w:tc>
          <w:tcPr>
            <w:tcW w:w="7229" w:type="dxa"/>
          </w:tcPr>
          <w:p w:rsidR="0013579F" w:rsidRDefault="0013579F" w:rsidP="0013579F">
            <w:r>
              <w:t>Great for when the grass is a little longer. Also good for PE lessons especially when on the playground due to the fact they don’t slip under the pupils feet</w:t>
            </w:r>
          </w:p>
        </w:tc>
      </w:tr>
      <w:tr w:rsidR="0013579F" w:rsidTr="00D63EE5">
        <w:trPr>
          <w:trHeight w:val="255"/>
        </w:trPr>
        <w:tc>
          <w:tcPr>
            <w:tcW w:w="1278" w:type="dxa"/>
          </w:tcPr>
          <w:p w:rsidR="0013579F" w:rsidRDefault="0013579F" w:rsidP="0013579F">
            <w:r w:rsidRPr="00364892">
              <w:t>30/04/2018</w:t>
            </w:r>
          </w:p>
        </w:tc>
        <w:tc>
          <w:tcPr>
            <w:tcW w:w="2545" w:type="dxa"/>
          </w:tcPr>
          <w:p w:rsidR="0013579F" w:rsidRDefault="0013579F" w:rsidP="0013579F">
            <w:r>
              <w:t>Egg and Spoon kit</w:t>
            </w:r>
          </w:p>
        </w:tc>
        <w:tc>
          <w:tcPr>
            <w:tcW w:w="1984" w:type="dxa"/>
          </w:tcPr>
          <w:p w:rsidR="0013579F" w:rsidRDefault="0013579F" w:rsidP="0013579F">
            <w:r w:rsidRPr="001B573F">
              <w:t>310 (KS1 &amp; KS2)</w:t>
            </w:r>
          </w:p>
        </w:tc>
        <w:tc>
          <w:tcPr>
            <w:tcW w:w="2835" w:type="dxa"/>
          </w:tcPr>
          <w:p w:rsidR="0013579F" w:rsidRDefault="0013579F" w:rsidP="0013579F"/>
        </w:tc>
        <w:tc>
          <w:tcPr>
            <w:tcW w:w="7229" w:type="dxa"/>
          </w:tcPr>
          <w:p w:rsidR="0013579F" w:rsidRDefault="0013579F" w:rsidP="0013579F">
            <w:r>
              <w:t>To use during sports day to make up particular races. Individuals will have access to these during PE also.</w:t>
            </w:r>
          </w:p>
        </w:tc>
      </w:tr>
      <w:tr w:rsidR="0013579F" w:rsidTr="00D63EE5">
        <w:trPr>
          <w:trHeight w:val="255"/>
        </w:trPr>
        <w:tc>
          <w:tcPr>
            <w:tcW w:w="1278" w:type="dxa"/>
          </w:tcPr>
          <w:p w:rsidR="0013579F" w:rsidRDefault="0013579F" w:rsidP="0013579F">
            <w:r w:rsidRPr="00364892">
              <w:t>30/04/2018</w:t>
            </w:r>
          </w:p>
        </w:tc>
        <w:tc>
          <w:tcPr>
            <w:tcW w:w="2545" w:type="dxa"/>
          </w:tcPr>
          <w:p w:rsidR="0013579F" w:rsidRDefault="0013579F" w:rsidP="0013579F">
            <w:r>
              <w:t xml:space="preserve">Jumping Sacks </w:t>
            </w:r>
          </w:p>
        </w:tc>
        <w:tc>
          <w:tcPr>
            <w:tcW w:w="1984" w:type="dxa"/>
          </w:tcPr>
          <w:p w:rsidR="0013579F" w:rsidRDefault="0013579F" w:rsidP="0013579F">
            <w:r w:rsidRPr="001B573F">
              <w:t>310 (KS1 &amp; KS2)</w:t>
            </w:r>
          </w:p>
        </w:tc>
        <w:tc>
          <w:tcPr>
            <w:tcW w:w="2835" w:type="dxa"/>
          </w:tcPr>
          <w:p w:rsidR="0013579F" w:rsidRDefault="0013579F" w:rsidP="0013579F"/>
        </w:tc>
        <w:tc>
          <w:tcPr>
            <w:tcW w:w="7229" w:type="dxa"/>
          </w:tcPr>
          <w:p w:rsidR="0013579F" w:rsidRDefault="0013579F" w:rsidP="0013579F">
            <w:r>
              <w:t>To use during sports day to make up particular races. Individuals will have access to these during PE also.</w:t>
            </w:r>
          </w:p>
        </w:tc>
      </w:tr>
      <w:tr w:rsidR="0013579F" w:rsidTr="00D63EE5">
        <w:trPr>
          <w:trHeight w:val="255"/>
        </w:trPr>
        <w:tc>
          <w:tcPr>
            <w:tcW w:w="1278" w:type="dxa"/>
          </w:tcPr>
          <w:p w:rsidR="0013579F" w:rsidRDefault="0013579F" w:rsidP="0013579F">
            <w:r w:rsidRPr="00364892">
              <w:t>30/04/2018</w:t>
            </w:r>
          </w:p>
        </w:tc>
        <w:tc>
          <w:tcPr>
            <w:tcW w:w="2545" w:type="dxa"/>
          </w:tcPr>
          <w:p w:rsidR="0013579F" w:rsidRDefault="0013579F" w:rsidP="0013579F">
            <w:r>
              <w:t xml:space="preserve">Stickers </w:t>
            </w:r>
          </w:p>
        </w:tc>
        <w:tc>
          <w:tcPr>
            <w:tcW w:w="1984" w:type="dxa"/>
          </w:tcPr>
          <w:p w:rsidR="0013579F" w:rsidRDefault="0013579F" w:rsidP="0013579F">
            <w:r w:rsidRPr="001B573F">
              <w:t>310 (KS1 &amp; KS2)</w:t>
            </w:r>
          </w:p>
        </w:tc>
        <w:tc>
          <w:tcPr>
            <w:tcW w:w="2835" w:type="dxa"/>
          </w:tcPr>
          <w:p w:rsidR="0013579F" w:rsidRDefault="0013579F" w:rsidP="0013579F"/>
        </w:tc>
        <w:tc>
          <w:tcPr>
            <w:tcW w:w="7229" w:type="dxa"/>
          </w:tcPr>
          <w:p w:rsidR="0013579F" w:rsidRDefault="0013579F" w:rsidP="0013579F">
            <w:r>
              <w:t>To reward pupils for their hard work during sports day</w:t>
            </w:r>
          </w:p>
        </w:tc>
      </w:tr>
    </w:tbl>
    <w:p w:rsidR="001734DF" w:rsidRDefault="001734DF" w:rsidP="00D755B7">
      <w:pPr>
        <w:pStyle w:val="Default"/>
        <w:rPr>
          <w:rFonts w:ascii="Century Gothic" w:hAnsi="Century Gothic"/>
          <w:sz w:val="22"/>
          <w:szCs w:val="22"/>
        </w:rPr>
      </w:pPr>
    </w:p>
    <w:p w:rsidR="001734DF" w:rsidRDefault="001734DF" w:rsidP="00D755B7">
      <w:pPr>
        <w:pStyle w:val="Default"/>
        <w:rPr>
          <w:rFonts w:ascii="Century Gothic" w:hAnsi="Century Gothic"/>
          <w:sz w:val="22"/>
          <w:szCs w:val="22"/>
        </w:rPr>
      </w:pPr>
    </w:p>
    <w:p w:rsidR="001734DF" w:rsidRDefault="001734DF" w:rsidP="00D755B7">
      <w:pPr>
        <w:pStyle w:val="Default"/>
        <w:rPr>
          <w:rFonts w:ascii="Century Gothic" w:hAnsi="Century Gothic"/>
          <w:sz w:val="22"/>
          <w:szCs w:val="22"/>
        </w:rPr>
      </w:pPr>
    </w:p>
    <w:p w:rsidR="001734DF" w:rsidRDefault="001734DF" w:rsidP="00D755B7">
      <w:pPr>
        <w:pStyle w:val="Default"/>
        <w:pageBreakBefore/>
        <w:rPr>
          <w:rFonts w:ascii="Century Gothic" w:hAnsi="Century Gothic"/>
          <w:b/>
          <w:bCs/>
          <w:color w:val="0070C0"/>
          <w:sz w:val="23"/>
          <w:szCs w:val="23"/>
        </w:rPr>
        <w:sectPr w:rsidR="001734DF" w:rsidSect="00676D95">
          <w:pgSz w:w="16838" w:h="11906" w:orient="landscape"/>
          <w:pgMar w:top="1440" w:right="709" w:bottom="1440" w:left="1276" w:header="709" w:footer="709" w:gutter="0"/>
          <w:cols w:space="708"/>
          <w:docGrid w:linePitch="360"/>
        </w:sectPr>
      </w:pPr>
    </w:p>
    <w:p w:rsidR="00A009F4" w:rsidRDefault="00A009F4" w:rsidP="00D755B7">
      <w:pPr>
        <w:pStyle w:val="Default"/>
        <w:rPr>
          <w:rFonts w:ascii="Century Gothic" w:hAnsi="Century Gothic"/>
          <w:b/>
          <w:bCs/>
          <w:sz w:val="23"/>
          <w:szCs w:val="23"/>
        </w:rPr>
      </w:pPr>
    </w:p>
    <w:p w:rsidR="00D755B7" w:rsidRPr="005B166B" w:rsidRDefault="00D755B7" w:rsidP="00D755B7">
      <w:pPr>
        <w:pStyle w:val="Default"/>
        <w:rPr>
          <w:rFonts w:ascii="Century Gothic" w:hAnsi="Century Gothic"/>
          <w:color w:val="0070C0"/>
          <w:sz w:val="23"/>
          <w:szCs w:val="23"/>
        </w:rPr>
      </w:pPr>
      <w:r w:rsidRPr="005B166B">
        <w:rPr>
          <w:rFonts w:ascii="Century Gothic" w:hAnsi="Century Gothic"/>
          <w:b/>
          <w:bCs/>
          <w:color w:val="0070C0"/>
          <w:sz w:val="23"/>
          <w:szCs w:val="23"/>
        </w:rPr>
        <w:t xml:space="preserve">IMPACT OF SPENDING ON PE &amp; SPORT PARTICIPATION AND ATTAINMENT </w:t>
      </w:r>
      <w:r w:rsidR="00C25E59">
        <w:rPr>
          <w:rFonts w:ascii="Century Gothic" w:hAnsi="Century Gothic"/>
          <w:b/>
          <w:bCs/>
          <w:color w:val="0070C0"/>
          <w:sz w:val="23"/>
          <w:szCs w:val="23"/>
        </w:rPr>
        <w:t>2017/18</w:t>
      </w:r>
    </w:p>
    <w:p w:rsidR="00EF2D20" w:rsidRDefault="00EF2D20" w:rsidP="00D755B7">
      <w:pPr>
        <w:pStyle w:val="Default"/>
        <w:rPr>
          <w:rFonts w:ascii="Century Gothic" w:hAnsi="Century Gothic"/>
          <w:sz w:val="22"/>
          <w:szCs w:val="22"/>
        </w:rPr>
      </w:pPr>
      <w:r>
        <w:rPr>
          <w:rFonts w:ascii="Century Gothic" w:hAnsi="Century Gothic"/>
          <w:sz w:val="22"/>
          <w:szCs w:val="22"/>
        </w:rPr>
        <w:t xml:space="preserve">Since having the additional funding we have been able to increase the opportunities for pupils here at West Kidlington. With our new PE teacher running break, lunch and after school clubs the children have the chance to </w:t>
      </w:r>
      <w:r w:rsidR="006B0DA7">
        <w:rPr>
          <w:rFonts w:ascii="Century Gothic" w:hAnsi="Century Gothic"/>
          <w:sz w:val="22"/>
          <w:szCs w:val="22"/>
        </w:rPr>
        <w:t xml:space="preserve">participate in clubs free of charge. </w:t>
      </w:r>
    </w:p>
    <w:p w:rsidR="006B0DA7" w:rsidRDefault="006B0DA7" w:rsidP="00D755B7">
      <w:pPr>
        <w:pStyle w:val="Default"/>
        <w:rPr>
          <w:rFonts w:ascii="Century Gothic" w:hAnsi="Century Gothic"/>
          <w:sz w:val="22"/>
          <w:szCs w:val="22"/>
        </w:rPr>
      </w:pPr>
      <w:r>
        <w:rPr>
          <w:rFonts w:ascii="Century Gothic" w:hAnsi="Century Gothic"/>
          <w:sz w:val="22"/>
          <w:szCs w:val="22"/>
        </w:rPr>
        <w:t xml:space="preserve">Currently our break time activities see between 30-60 engage within a sport for 20 minutes each day. Additionally the lunch time club in term 1 had an outstanding </w:t>
      </w:r>
      <w:r w:rsidR="00A009F4">
        <w:rPr>
          <w:rFonts w:ascii="Century Gothic" w:hAnsi="Century Gothic"/>
          <w:sz w:val="22"/>
          <w:szCs w:val="22"/>
        </w:rPr>
        <w:t>turnout</w:t>
      </w:r>
      <w:r>
        <w:rPr>
          <w:rFonts w:ascii="Century Gothic" w:hAnsi="Century Gothic"/>
          <w:sz w:val="22"/>
          <w:szCs w:val="22"/>
        </w:rPr>
        <w:t xml:space="preserve"> of 54% KS2 children playing sport.</w:t>
      </w:r>
    </w:p>
    <w:p w:rsidR="00A009F4" w:rsidRDefault="00A009F4" w:rsidP="00D755B7">
      <w:pPr>
        <w:pStyle w:val="Default"/>
        <w:rPr>
          <w:rFonts w:ascii="Century Gothic" w:hAnsi="Century Gothic"/>
          <w:sz w:val="22"/>
          <w:szCs w:val="22"/>
        </w:rPr>
      </w:pPr>
      <w:r>
        <w:rPr>
          <w:rFonts w:ascii="Century Gothic" w:hAnsi="Century Gothic"/>
          <w:sz w:val="22"/>
          <w:szCs w:val="22"/>
        </w:rPr>
        <w:t>The free after school clubs have seen over 120 children participate within these clubs which offer a variety of different sports. By the end of the academic year we hope to have engaged at least 85% of children here at West Kidlington through the after school clubs.</w:t>
      </w:r>
    </w:p>
    <w:p w:rsidR="00EF2D20" w:rsidRDefault="00EF2D20" w:rsidP="00D755B7">
      <w:pPr>
        <w:pStyle w:val="Default"/>
        <w:rPr>
          <w:rFonts w:ascii="Century Gothic" w:hAnsi="Century Gothic"/>
          <w:sz w:val="22"/>
          <w:szCs w:val="22"/>
        </w:rPr>
      </w:pPr>
    </w:p>
    <w:p w:rsidR="006B0DA7" w:rsidRPr="005B166B" w:rsidRDefault="005B166B" w:rsidP="00D755B7">
      <w:pPr>
        <w:pStyle w:val="Default"/>
        <w:rPr>
          <w:rFonts w:ascii="Century Gothic" w:hAnsi="Century Gothic"/>
          <w:b/>
          <w:color w:val="0070C0"/>
          <w:sz w:val="22"/>
          <w:szCs w:val="22"/>
        </w:rPr>
      </w:pPr>
      <w:r w:rsidRPr="005B166B">
        <w:rPr>
          <w:rFonts w:ascii="Century Gothic" w:hAnsi="Century Gothic"/>
          <w:b/>
          <w:color w:val="0070C0"/>
          <w:sz w:val="22"/>
          <w:szCs w:val="22"/>
        </w:rPr>
        <w:t>NOSSP IMPACT</w:t>
      </w:r>
    </w:p>
    <w:p w:rsidR="005B166B" w:rsidRPr="005B166B" w:rsidRDefault="005B166B" w:rsidP="005B166B">
      <w:pPr>
        <w:numPr>
          <w:ilvl w:val="0"/>
          <w:numId w:val="7"/>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5B166B">
        <w:rPr>
          <w:rFonts w:ascii="Century Gothic" w:eastAsia="Times New Roman" w:hAnsi="Century Gothic" w:cs="Times New Roman"/>
          <w:color w:val="000000"/>
          <w:lang w:eastAsia="en-GB"/>
        </w:rPr>
        <w:t>649 primary children have participated in a festival from years 1-6 across the schools (last year we had 595 students participating in these 6 festivals so we have got 54 more children involved this year!). Which is nearly a 10% increase!</w:t>
      </w:r>
    </w:p>
    <w:p w:rsidR="005B166B" w:rsidRPr="005B166B" w:rsidRDefault="005B166B" w:rsidP="005B166B">
      <w:pPr>
        <w:shd w:val="clear" w:color="auto" w:fill="FFFFFF"/>
        <w:spacing w:after="0" w:line="240" w:lineRule="auto"/>
        <w:rPr>
          <w:rFonts w:ascii="Century Gothic" w:eastAsia="Times New Roman" w:hAnsi="Century Gothic" w:cs="Times New Roman"/>
          <w:color w:val="000000"/>
          <w:lang w:eastAsia="en-GB"/>
        </w:rPr>
      </w:pPr>
      <w:r w:rsidRPr="005B166B">
        <w:rPr>
          <w:rFonts w:ascii="Century Gothic" w:eastAsia="Times New Roman" w:hAnsi="Century Gothic" w:cs="Times New Roman"/>
          <w:color w:val="000000"/>
          <w:lang w:eastAsia="en-GB"/>
        </w:rPr>
        <w:t>151 from</w:t>
      </w:r>
      <w:r>
        <w:rPr>
          <w:rFonts w:ascii="Century Gothic" w:eastAsia="Times New Roman" w:hAnsi="Century Gothic" w:cs="Times New Roman"/>
          <w:color w:val="000000"/>
          <w:lang w:eastAsia="en-GB"/>
        </w:rPr>
        <w:t xml:space="preserve"> pupils from</w:t>
      </w:r>
      <w:r w:rsidRPr="005B166B">
        <w:rPr>
          <w:rFonts w:ascii="Century Gothic" w:eastAsia="Times New Roman" w:hAnsi="Century Gothic" w:cs="Times New Roman"/>
          <w:color w:val="000000"/>
          <w:lang w:eastAsia="en-GB"/>
        </w:rPr>
        <w:t xml:space="preserve"> W</w:t>
      </w:r>
      <w:r>
        <w:rPr>
          <w:rFonts w:ascii="Century Gothic" w:eastAsia="Times New Roman" w:hAnsi="Century Gothic" w:cs="Times New Roman"/>
          <w:color w:val="000000"/>
          <w:lang w:eastAsia="en-GB"/>
        </w:rPr>
        <w:t xml:space="preserve">est Kidlington </w:t>
      </w:r>
      <w:r w:rsidRPr="005B166B">
        <w:rPr>
          <w:rFonts w:ascii="Century Gothic" w:eastAsia="Times New Roman" w:hAnsi="Century Gothic" w:cs="Times New Roman"/>
          <w:color w:val="000000"/>
          <w:lang w:eastAsia="en-GB"/>
        </w:rPr>
        <w:t>(13% PP &amp; 13% SEND)</w:t>
      </w:r>
    </w:p>
    <w:p w:rsidR="005B166B" w:rsidRPr="005B166B" w:rsidRDefault="005B166B" w:rsidP="005B166B">
      <w:pPr>
        <w:shd w:val="clear" w:color="auto" w:fill="FFFFFF"/>
        <w:spacing w:after="0" w:line="240" w:lineRule="auto"/>
        <w:rPr>
          <w:rFonts w:ascii="Century Gothic" w:eastAsia="Times New Roman" w:hAnsi="Century Gothic" w:cs="Times New Roman"/>
          <w:color w:val="000000"/>
          <w:lang w:eastAsia="en-GB"/>
        </w:rPr>
      </w:pPr>
    </w:p>
    <w:p w:rsidR="005B166B" w:rsidRPr="005B166B" w:rsidRDefault="005B166B" w:rsidP="005B166B">
      <w:pPr>
        <w:shd w:val="clear" w:color="auto" w:fill="FFFFFF"/>
        <w:spacing w:after="0" w:line="240" w:lineRule="auto"/>
        <w:rPr>
          <w:rFonts w:ascii="Century Gothic" w:eastAsia="Times New Roman" w:hAnsi="Century Gothic" w:cs="Times New Roman"/>
          <w:color w:val="000000"/>
          <w:lang w:eastAsia="en-GB"/>
        </w:rPr>
      </w:pPr>
      <w:r w:rsidRPr="005B166B">
        <w:rPr>
          <w:rFonts w:ascii="Century Gothic" w:eastAsia="Times New Roman" w:hAnsi="Century Gothic" w:cs="Times New Roman"/>
          <w:color w:val="000000"/>
          <w:lang w:eastAsia="en-GB"/>
        </w:rPr>
        <w:t>353 Boys = 54%</w:t>
      </w:r>
    </w:p>
    <w:p w:rsidR="005B166B" w:rsidRPr="005B166B" w:rsidRDefault="005B166B" w:rsidP="005B166B">
      <w:pPr>
        <w:shd w:val="clear" w:color="auto" w:fill="FFFFFF"/>
        <w:spacing w:after="0" w:line="240" w:lineRule="auto"/>
        <w:rPr>
          <w:rFonts w:ascii="Century Gothic" w:eastAsia="Times New Roman" w:hAnsi="Century Gothic" w:cs="Times New Roman"/>
          <w:color w:val="000000"/>
          <w:lang w:eastAsia="en-GB"/>
        </w:rPr>
      </w:pPr>
      <w:r w:rsidRPr="005B166B">
        <w:rPr>
          <w:rFonts w:ascii="Century Gothic" w:eastAsia="Times New Roman" w:hAnsi="Century Gothic" w:cs="Times New Roman"/>
          <w:color w:val="000000"/>
          <w:lang w:eastAsia="en-GB"/>
        </w:rPr>
        <w:t>296 Girls = 46%</w:t>
      </w:r>
    </w:p>
    <w:p w:rsidR="005B166B" w:rsidRPr="005B166B" w:rsidRDefault="005B166B" w:rsidP="005B166B">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5B166B">
        <w:rPr>
          <w:rFonts w:ascii="Century Gothic" w:eastAsia="Times New Roman" w:hAnsi="Century Gothic" w:cs="Times New Roman"/>
          <w:color w:val="000000"/>
          <w:lang w:eastAsia="en-GB"/>
        </w:rPr>
        <w:t>77 children with SEND have participated which is 12% of the total.  LAST YEAR ONLY 33 SEND CHILDREN TOOK PART IN THESE 6 FESTIVALS – SO THIS IS AN INCREASE OF 44 CHILDREN.</w:t>
      </w:r>
    </w:p>
    <w:p w:rsidR="005B166B" w:rsidRPr="005B166B" w:rsidRDefault="005B166B" w:rsidP="005B166B">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8</w:t>
      </w:r>
      <w:r w:rsidRPr="005B166B">
        <w:rPr>
          <w:rFonts w:ascii="Century Gothic" w:eastAsia="Times New Roman" w:hAnsi="Century Gothic" w:cs="Times New Roman"/>
          <w:color w:val="000000"/>
          <w:lang w:eastAsia="en-GB"/>
        </w:rPr>
        <w:t>8 PP children have participated which is 14% of the total.</w:t>
      </w:r>
    </w:p>
    <w:p w:rsidR="006B0DA7" w:rsidRDefault="006B0DA7" w:rsidP="00D755B7">
      <w:pPr>
        <w:pStyle w:val="Default"/>
        <w:rPr>
          <w:rFonts w:ascii="Century Gothic" w:hAnsi="Century Gothic"/>
          <w:sz w:val="22"/>
          <w:szCs w:val="22"/>
        </w:rPr>
      </w:pPr>
    </w:p>
    <w:p w:rsidR="006B0DA7" w:rsidRDefault="006B0DA7" w:rsidP="00D755B7">
      <w:pPr>
        <w:pStyle w:val="Default"/>
        <w:rPr>
          <w:rFonts w:ascii="Century Gothic" w:hAnsi="Century Gothic"/>
          <w:sz w:val="22"/>
          <w:szCs w:val="22"/>
        </w:rPr>
      </w:pPr>
    </w:p>
    <w:p w:rsidR="006B0DA7" w:rsidRDefault="006B0DA7" w:rsidP="00D755B7">
      <w:pPr>
        <w:pStyle w:val="Default"/>
        <w:rPr>
          <w:rFonts w:ascii="Century Gothic" w:hAnsi="Century Gothic"/>
          <w:sz w:val="22"/>
          <w:szCs w:val="22"/>
        </w:rPr>
      </w:pPr>
    </w:p>
    <w:p w:rsidR="006B0DA7" w:rsidRDefault="006B0DA7" w:rsidP="00D755B7">
      <w:pPr>
        <w:pStyle w:val="Default"/>
        <w:rPr>
          <w:rFonts w:ascii="Century Gothic" w:hAnsi="Century Gothic"/>
          <w:sz w:val="22"/>
          <w:szCs w:val="22"/>
        </w:rPr>
      </w:pPr>
    </w:p>
    <w:p w:rsidR="005B166B" w:rsidRDefault="005B166B" w:rsidP="00D755B7">
      <w:pPr>
        <w:pStyle w:val="Default"/>
        <w:rPr>
          <w:rFonts w:ascii="Century Gothic" w:hAnsi="Century Gothic"/>
          <w:sz w:val="22"/>
          <w:szCs w:val="22"/>
        </w:rPr>
      </w:pPr>
    </w:p>
    <w:p w:rsidR="005B166B" w:rsidRDefault="005B166B" w:rsidP="00D755B7">
      <w:pPr>
        <w:pStyle w:val="Default"/>
        <w:rPr>
          <w:rFonts w:ascii="Century Gothic" w:hAnsi="Century Gothic"/>
          <w:sz w:val="22"/>
          <w:szCs w:val="22"/>
        </w:rPr>
      </w:pPr>
    </w:p>
    <w:p w:rsidR="006B0DA7" w:rsidRDefault="006B0DA7" w:rsidP="00D755B7">
      <w:pPr>
        <w:pStyle w:val="Default"/>
        <w:rPr>
          <w:rFonts w:ascii="Century Gothic" w:hAnsi="Century Gothic"/>
          <w:sz w:val="22"/>
          <w:szCs w:val="22"/>
        </w:rPr>
      </w:pPr>
    </w:p>
    <w:p w:rsidR="0074475B" w:rsidRDefault="0074475B" w:rsidP="00D755B7">
      <w:pPr>
        <w:pStyle w:val="Default"/>
        <w:rPr>
          <w:rFonts w:ascii="Century Gothic" w:hAnsi="Century Gothic"/>
          <w:sz w:val="22"/>
          <w:szCs w:val="22"/>
        </w:rPr>
      </w:pPr>
    </w:p>
    <w:p w:rsidR="0074475B" w:rsidRDefault="0074475B" w:rsidP="00D755B7">
      <w:pPr>
        <w:pStyle w:val="Default"/>
        <w:rPr>
          <w:rFonts w:ascii="Century Gothic" w:hAnsi="Century Gothic"/>
          <w:sz w:val="22"/>
          <w:szCs w:val="22"/>
        </w:rPr>
      </w:pPr>
    </w:p>
    <w:p w:rsidR="0074475B" w:rsidRDefault="0074475B" w:rsidP="00D755B7">
      <w:pPr>
        <w:pStyle w:val="Default"/>
        <w:rPr>
          <w:rFonts w:ascii="Century Gothic" w:hAnsi="Century Gothic"/>
          <w:sz w:val="22"/>
          <w:szCs w:val="22"/>
        </w:rPr>
      </w:pPr>
    </w:p>
    <w:p w:rsidR="00C25E59" w:rsidRDefault="00C25E59" w:rsidP="00D755B7">
      <w:pPr>
        <w:pStyle w:val="Default"/>
        <w:rPr>
          <w:rFonts w:ascii="Century Gothic" w:hAnsi="Century Gothic"/>
          <w:sz w:val="22"/>
          <w:szCs w:val="22"/>
        </w:rPr>
      </w:pPr>
    </w:p>
    <w:p w:rsidR="00F92F50" w:rsidRDefault="00F92F50" w:rsidP="00D755B7">
      <w:pPr>
        <w:pStyle w:val="Default"/>
        <w:rPr>
          <w:rFonts w:ascii="Century Gothic" w:hAnsi="Century Gothic"/>
          <w:sz w:val="22"/>
          <w:szCs w:val="22"/>
        </w:rPr>
      </w:pPr>
    </w:p>
    <w:p w:rsidR="006B0DA7" w:rsidRPr="00F92F50" w:rsidRDefault="004205B7" w:rsidP="00D755B7">
      <w:pPr>
        <w:pStyle w:val="Default"/>
        <w:rPr>
          <w:rFonts w:ascii="Century Gothic" w:hAnsi="Century Gothic"/>
          <w:b/>
          <w:color w:val="0070C0"/>
          <w:sz w:val="22"/>
          <w:szCs w:val="22"/>
        </w:rPr>
      </w:pPr>
      <w:r w:rsidRPr="00F92F50">
        <w:rPr>
          <w:rFonts w:ascii="Century Gothic" w:hAnsi="Century Gothic"/>
          <w:b/>
          <w:color w:val="0070C0"/>
          <w:sz w:val="22"/>
          <w:szCs w:val="22"/>
        </w:rPr>
        <w:t>INCREASED PUPILS PARTICIPATION IN ALL SPORTING FESTIVALS (INTRA AND INTER)</w:t>
      </w:r>
    </w:p>
    <w:p w:rsidR="006B0DA7" w:rsidRDefault="006B0DA7" w:rsidP="00D755B7">
      <w:pPr>
        <w:pStyle w:val="Default"/>
        <w:rPr>
          <w:rFonts w:ascii="Century Gothic" w:hAnsi="Century Gothic"/>
          <w:b/>
          <w:sz w:val="22"/>
          <w:szCs w:val="22"/>
        </w:rPr>
      </w:pPr>
    </w:p>
    <w:tbl>
      <w:tblPr>
        <w:tblStyle w:val="TableGrid"/>
        <w:tblW w:w="9558" w:type="dxa"/>
        <w:tblLook w:val="04A0" w:firstRow="1" w:lastRow="0" w:firstColumn="1" w:lastColumn="0" w:noHBand="0" w:noVBand="1"/>
      </w:tblPr>
      <w:tblGrid>
        <w:gridCol w:w="1368"/>
        <w:gridCol w:w="1800"/>
        <w:gridCol w:w="810"/>
        <w:gridCol w:w="1584"/>
        <w:gridCol w:w="3996"/>
      </w:tblGrid>
      <w:tr w:rsidR="0085042B" w:rsidTr="0085042B">
        <w:tc>
          <w:tcPr>
            <w:tcW w:w="1368" w:type="dxa"/>
            <w:tcBorders>
              <w:top w:val="nil"/>
              <w:left w:val="nil"/>
              <w:bottom w:val="single" w:sz="4" w:space="0" w:color="auto"/>
              <w:right w:val="single" w:sz="4" w:space="0" w:color="auto"/>
            </w:tcBorders>
          </w:tcPr>
          <w:p w:rsidR="0085042B" w:rsidRDefault="0085042B" w:rsidP="00D755B7">
            <w:pPr>
              <w:pStyle w:val="Default"/>
              <w:rPr>
                <w:rFonts w:ascii="Century Gothic" w:hAnsi="Century Gothic"/>
                <w:sz w:val="22"/>
                <w:szCs w:val="22"/>
              </w:rPr>
            </w:pPr>
          </w:p>
        </w:tc>
        <w:tc>
          <w:tcPr>
            <w:tcW w:w="1800" w:type="dxa"/>
            <w:tcBorders>
              <w:left w:val="single" w:sz="4" w:space="0" w:color="auto"/>
            </w:tcBorders>
            <w:shd w:val="clear" w:color="auto" w:fill="D9D9D9" w:themeFill="background1" w:themeFillShade="D9"/>
          </w:tcPr>
          <w:p w:rsidR="0085042B" w:rsidRPr="0085042B" w:rsidRDefault="0085042B" w:rsidP="00D755B7">
            <w:pPr>
              <w:pStyle w:val="Default"/>
              <w:rPr>
                <w:rFonts w:ascii="Century Gothic" w:hAnsi="Century Gothic"/>
                <w:b/>
                <w:sz w:val="22"/>
                <w:szCs w:val="22"/>
              </w:rPr>
            </w:pPr>
            <w:r w:rsidRPr="0085042B">
              <w:rPr>
                <w:rFonts w:ascii="Century Gothic" w:hAnsi="Century Gothic"/>
                <w:b/>
                <w:sz w:val="22"/>
                <w:szCs w:val="22"/>
              </w:rPr>
              <w:t>EVENT</w:t>
            </w:r>
          </w:p>
        </w:tc>
        <w:tc>
          <w:tcPr>
            <w:tcW w:w="810" w:type="dxa"/>
            <w:shd w:val="clear" w:color="auto" w:fill="D9D9D9" w:themeFill="background1" w:themeFillShade="D9"/>
          </w:tcPr>
          <w:p w:rsidR="0085042B" w:rsidRPr="0085042B" w:rsidRDefault="0085042B" w:rsidP="00D755B7">
            <w:pPr>
              <w:pStyle w:val="Default"/>
              <w:rPr>
                <w:rFonts w:ascii="Century Gothic" w:hAnsi="Century Gothic"/>
                <w:b/>
                <w:sz w:val="22"/>
                <w:szCs w:val="22"/>
              </w:rPr>
            </w:pPr>
            <w:r w:rsidRPr="0085042B">
              <w:rPr>
                <w:rFonts w:ascii="Century Gothic" w:hAnsi="Century Gothic"/>
                <w:b/>
                <w:sz w:val="22"/>
                <w:szCs w:val="22"/>
              </w:rPr>
              <w:t>YEAR</w:t>
            </w:r>
          </w:p>
        </w:tc>
        <w:tc>
          <w:tcPr>
            <w:tcW w:w="1584" w:type="dxa"/>
            <w:shd w:val="clear" w:color="auto" w:fill="D9D9D9" w:themeFill="background1" w:themeFillShade="D9"/>
          </w:tcPr>
          <w:p w:rsidR="0085042B" w:rsidRPr="0085042B" w:rsidRDefault="0085042B" w:rsidP="00D755B7">
            <w:pPr>
              <w:pStyle w:val="Default"/>
              <w:rPr>
                <w:rFonts w:ascii="Century Gothic" w:hAnsi="Century Gothic"/>
                <w:b/>
                <w:sz w:val="22"/>
                <w:szCs w:val="22"/>
              </w:rPr>
            </w:pPr>
            <w:r w:rsidRPr="0085042B">
              <w:rPr>
                <w:rFonts w:ascii="Century Gothic" w:hAnsi="Century Gothic"/>
                <w:b/>
                <w:sz w:val="22"/>
                <w:szCs w:val="22"/>
              </w:rPr>
              <w:t>NUMBER</w:t>
            </w:r>
          </w:p>
        </w:tc>
        <w:tc>
          <w:tcPr>
            <w:tcW w:w="3996" w:type="dxa"/>
            <w:shd w:val="clear" w:color="auto" w:fill="D9D9D9" w:themeFill="background1" w:themeFillShade="D9"/>
          </w:tcPr>
          <w:p w:rsidR="0085042B" w:rsidRPr="0085042B" w:rsidRDefault="0085042B" w:rsidP="00D755B7">
            <w:pPr>
              <w:pStyle w:val="Default"/>
              <w:rPr>
                <w:rFonts w:ascii="Century Gothic" w:hAnsi="Century Gothic"/>
                <w:b/>
                <w:sz w:val="22"/>
                <w:szCs w:val="22"/>
              </w:rPr>
            </w:pPr>
            <w:r w:rsidRPr="0085042B">
              <w:rPr>
                <w:rFonts w:ascii="Century Gothic" w:hAnsi="Century Gothic"/>
                <w:b/>
                <w:sz w:val="22"/>
                <w:szCs w:val="22"/>
              </w:rPr>
              <w:t>IMPACT</w:t>
            </w:r>
          </w:p>
        </w:tc>
      </w:tr>
      <w:tr w:rsidR="0085042B" w:rsidTr="0085042B">
        <w:tc>
          <w:tcPr>
            <w:tcW w:w="1368" w:type="dxa"/>
            <w:tcBorders>
              <w:top w:val="single" w:sz="4" w:space="0" w:color="auto"/>
              <w:left w:val="single" w:sz="4" w:space="0" w:color="auto"/>
              <w:bottom w:val="nil"/>
              <w:right w:val="single" w:sz="4" w:space="0" w:color="auto"/>
            </w:tcBorders>
            <w:shd w:val="clear" w:color="auto" w:fill="D9D9D9" w:themeFill="background1" w:themeFillShade="D9"/>
          </w:tcPr>
          <w:p w:rsidR="0085042B" w:rsidRDefault="0085042B" w:rsidP="00D755B7">
            <w:pPr>
              <w:pStyle w:val="Default"/>
              <w:rPr>
                <w:rFonts w:ascii="Century Gothic" w:hAnsi="Century Gothic"/>
                <w:sz w:val="22"/>
                <w:szCs w:val="22"/>
              </w:rPr>
            </w:pPr>
          </w:p>
        </w:tc>
        <w:tc>
          <w:tcPr>
            <w:tcW w:w="1800" w:type="dxa"/>
            <w:tcBorders>
              <w:left w:val="single" w:sz="4" w:space="0" w:color="auto"/>
            </w:tcBorders>
          </w:tcPr>
          <w:p w:rsidR="0085042B" w:rsidRDefault="0085042B" w:rsidP="00D755B7">
            <w:pPr>
              <w:pStyle w:val="Default"/>
              <w:rPr>
                <w:rFonts w:ascii="Century Gothic" w:hAnsi="Century Gothic"/>
                <w:sz w:val="22"/>
                <w:szCs w:val="22"/>
              </w:rPr>
            </w:pPr>
            <w:r>
              <w:rPr>
                <w:rFonts w:ascii="Century Gothic" w:hAnsi="Century Gothic"/>
                <w:sz w:val="22"/>
                <w:szCs w:val="22"/>
              </w:rPr>
              <w:t>Multi-Skills</w:t>
            </w:r>
          </w:p>
        </w:tc>
        <w:tc>
          <w:tcPr>
            <w:tcW w:w="810" w:type="dxa"/>
          </w:tcPr>
          <w:p w:rsidR="0085042B" w:rsidRDefault="0085042B" w:rsidP="00D755B7">
            <w:pPr>
              <w:pStyle w:val="Default"/>
              <w:rPr>
                <w:rFonts w:ascii="Century Gothic" w:hAnsi="Century Gothic"/>
                <w:sz w:val="22"/>
                <w:szCs w:val="22"/>
              </w:rPr>
            </w:pPr>
            <w:r>
              <w:rPr>
                <w:rFonts w:ascii="Century Gothic" w:hAnsi="Century Gothic"/>
                <w:sz w:val="22"/>
                <w:szCs w:val="22"/>
              </w:rPr>
              <w:t>3</w:t>
            </w:r>
          </w:p>
        </w:tc>
        <w:tc>
          <w:tcPr>
            <w:tcW w:w="1584" w:type="dxa"/>
          </w:tcPr>
          <w:p w:rsidR="0085042B" w:rsidRDefault="00A327ED" w:rsidP="00D755B7">
            <w:pPr>
              <w:pStyle w:val="Default"/>
              <w:rPr>
                <w:rFonts w:ascii="Century Gothic" w:hAnsi="Century Gothic"/>
                <w:sz w:val="22"/>
                <w:szCs w:val="22"/>
              </w:rPr>
            </w:pPr>
            <w:r>
              <w:rPr>
                <w:rFonts w:ascii="Century Gothic" w:hAnsi="Century Gothic"/>
                <w:sz w:val="22"/>
                <w:szCs w:val="22"/>
              </w:rPr>
              <w:t>56</w:t>
            </w:r>
          </w:p>
        </w:tc>
        <w:tc>
          <w:tcPr>
            <w:tcW w:w="3996" w:type="dxa"/>
          </w:tcPr>
          <w:p w:rsidR="0085042B" w:rsidRDefault="0085042B" w:rsidP="0085042B">
            <w:pPr>
              <w:pStyle w:val="Default"/>
              <w:rPr>
                <w:rFonts w:ascii="Century Gothic" w:hAnsi="Century Gothic"/>
                <w:sz w:val="22"/>
                <w:szCs w:val="22"/>
              </w:rPr>
            </w:pPr>
            <w:r>
              <w:rPr>
                <w:rFonts w:ascii="Century Gothic" w:hAnsi="Century Gothic"/>
                <w:sz w:val="22"/>
                <w:szCs w:val="22"/>
              </w:rPr>
              <w:t>Opportunity for children to participate in inter-school sports and really work on developing unity and respect for all involved.</w:t>
            </w:r>
          </w:p>
        </w:tc>
      </w:tr>
      <w:tr w:rsidR="0085042B" w:rsidTr="0085042B">
        <w:tc>
          <w:tcPr>
            <w:tcW w:w="1368" w:type="dxa"/>
            <w:tcBorders>
              <w:top w:val="nil"/>
              <w:left w:val="single" w:sz="4" w:space="0" w:color="auto"/>
              <w:bottom w:val="nil"/>
              <w:right w:val="single" w:sz="4" w:space="0" w:color="auto"/>
            </w:tcBorders>
            <w:shd w:val="clear" w:color="auto" w:fill="D9D9D9" w:themeFill="background1" w:themeFillShade="D9"/>
          </w:tcPr>
          <w:p w:rsidR="0085042B" w:rsidRDefault="0085042B" w:rsidP="00D755B7">
            <w:pPr>
              <w:pStyle w:val="Default"/>
              <w:rPr>
                <w:rFonts w:ascii="Century Gothic" w:hAnsi="Century Gothic"/>
                <w:sz w:val="22"/>
                <w:szCs w:val="22"/>
              </w:rPr>
            </w:pPr>
          </w:p>
        </w:tc>
        <w:tc>
          <w:tcPr>
            <w:tcW w:w="1800" w:type="dxa"/>
            <w:tcBorders>
              <w:left w:val="single" w:sz="4" w:space="0" w:color="auto"/>
            </w:tcBorders>
          </w:tcPr>
          <w:p w:rsidR="0085042B" w:rsidRDefault="0085042B" w:rsidP="00D755B7">
            <w:pPr>
              <w:pStyle w:val="Default"/>
              <w:rPr>
                <w:rFonts w:ascii="Century Gothic" w:hAnsi="Century Gothic"/>
                <w:sz w:val="22"/>
                <w:szCs w:val="22"/>
              </w:rPr>
            </w:pPr>
            <w:r>
              <w:rPr>
                <w:rFonts w:ascii="Century Gothic" w:hAnsi="Century Gothic"/>
                <w:sz w:val="22"/>
                <w:szCs w:val="22"/>
              </w:rPr>
              <w:t>Football</w:t>
            </w:r>
          </w:p>
        </w:tc>
        <w:tc>
          <w:tcPr>
            <w:tcW w:w="810" w:type="dxa"/>
          </w:tcPr>
          <w:p w:rsidR="0085042B" w:rsidRDefault="0085042B" w:rsidP="00D755B7">
            <w:pPr>
              <w:pStyle w:val="Default"/>
              <w:rPr>
                <w:rFonts w:ascii="Century Gothic" w:hAnsi="Century Gothic"/>
                <w:sz w:val="22"/>
                <w:szCs w:val="22"/>
              </w:rPr>
            </w:pPr>
            <w:r>
              <w:rPr>
                <w:rFonts w:ascii="Century Gothic" w:hAnsi="Century Gothic"/>
                <w:sz w:val="22"/>
                <w:szCs w:val="22"/>
              </w:rPr>
              <w:t>4</w:t>
            </w:r>
          </w:p>
        </w:tc>
        <w:tc>
          <w:tcPr>
            <w:tcW w:w="1584" w:type="dxa"/>
          </w:tcPr>
          <w:p w:rsidR="0085042B" w:rsidRDefault="0085042B" w:rsidP="00D755B7">
            <w:pPr>
              <w:pStyle w:val="Default"/>
              <w:rPr>
                <w:rFonts w:ascii="Century Gothic" w:hAnsi="Century Gothic"/>
                <w:sz w:val="22"/>
                <w:szCs w:val="22"/>
              </w:rPr>
            </w:pPr>
            <w:r>
              <w:rPr>
                <w:rFonts w:ascii="Century Gothic" w:hAnsi="Century Gothic"/>
                <w:sz w:val="22"/>
                <w:szCs w:val="22"/>
              </w:rPr>
              <w:t>14</w:t>
            </w:r>
          </w:p>
        </w:tc>
        <w:tc>
          <w:tcPr>
            <w:tcW w:w="3996" w:type="dxa"/>
          </w:tcPr>
          <w:p w:rsidR="0085042B" w:rsidRDefault="0085042B" w:rsidP="00D755B7">
            <w:pPr>
              <w:pStyle w:val="Default"/>
              <w:rPr>
                <w:rFonts w:ascii="Century Gothic" w:hAnsi="Century Gothic"/>
                <w:sz w:val="22"/>
                <w:szCs w:val="22"/>
              </w:rPr>
            </w:pPr>
            <w:r>
              <w:rPr>
                <w:rFonts w:ascii="Century Gothic" w:hAnsi="Century Gothic"/>
                <w:sz w:val="22"/>
                <w:szCs w:val="22"/>
              </w:rPr>
              <w:t>Opportunity for children to participate in inter-school sports and test themselves against children from other schools.</w:t>
            </w:r>
          </w:p>
        </w:tc>
      </w:tr>
      <w:tr w:rsidR="0085042B" w:rsidTr="0085042B">
        <w:tc>
          <w:tcPr>
            <w:tcW w:w="1368" w:type="dxa"/>
            <w:tcBorders>
              <w:top w:val="nil"/>
              <w:left w:val="single" w:sz="4" w:space="0" w:color="auto"/>
              <w:bottom w:val="nil"/>
              <w:right w:val="single" w:sz="4" w:space="0" w:color="auto"/>
            </w:tcBorders>
            <w:shd w:val="clear" w:color="auto" w:fill="D9D9D9" w:themeFill="background1" w:themeFillShade="D9"/>
          </w:tcPr>
          <w:p w:rsidR="0085042B" w:rsidRDefault="0085042B" w:rsidP="00D755B7">
            <w:pPr>
              <w:pStyle w:val="Default"/>
              <w:rPr>
                <w:rFonts w:ascii="Century Gothic" w:hAnsi="Century Gothic"/>
                <w:sz w:val="22"/>
                <w:szCs w:val="22"/>
              </w:rPr>
            </w:pPr>
          </w:p>
        </w:tc>
        <w:tc>
          <w:tcPr>
            <w:tcW w:w="1800" w:type="dxa"/>
            <w:tcBorders>
              <w:left w:val="single" w:sz="4" w:space="0" w:color="auto"/>
            </w:tcBorders>
          </w:tcPr>
          <w:p w:rsidR="0085042B" w:rsidRDefault="0085042B" w:rsidP="00D755B7">
            <w:pPr>
              <w:pStyle w:val="Default"/>
              <w:rPr>
                <w:rFonts w:ascii="Century Gothic" w:hAnsi="Century Gothic"/>
                <w:sz w:val="22"/>
                <w:szCs w:val="22"/>
              </w:rPr>
            </w:pPr>
            <w:r>
              <w:rPr>
                <w:rFonts w:ascii="Century Gothic" w:hAnsi="Century Gothic"/>
                <w:sz w:val="22"/>
                <w:szCs w:val="22"/>
              </w:rPr>
              <w:t>Tag Rugby</w:t>
            </w:r>
          </w:p>
        </w:tc>
        <w:tc>
          <w:tcPr>
            <w:tcW w:w="810" w:type="dxa"/>
          </w:tcPr>
          <w:p w:rsidR="0085042B" w:rsidRDefault="0085042B" w:rsidP="00D755B7">
            <w:pPr>
              <w:pStyle w:val="Default"/>
              <w:rPr>
                <w:rFonts w:ascii="Century Gothic" w:hAnsi="Century Gothic"/>
                <w:sz w:val="22"/>
                <w:szCs w:val="22"/>
              </w:rPr>
            </w:pPr>
            <w:r>
              <w:rPr>
                <w:rFonts w:ascii="Century Gothic" w:hAnsi="Century Gothic"/>
                <w:sz w:val="22"/>
                <w:szCs w:val="22"/>
              </w:rPr>
              <w:t>6</w:t>
            </w:r>
          </w:p>
        </w:tc>
        <w:tc>
          <w:tcPr>
            <w:tcW w:w="1584" w:type="dxa"/>
          </w:tcPr>
          <w:p w:rsidR="0085042B" w:rsidRDefault="0085042B" w:rsidP="00D755B7">
            <w:pPr>
              <w:pStyle w:val="Default"/>
              <w:rPr>
                <w:rFonts w:ascii="Century Gothic" w:hAnsi="Century Gothic"/>
                <w:sz w:val="22"/>
                <w:szCs w:val="22"/>
              </w:rPr>
            </w:pPr>
            <w:r>
              <w:rPr>
                <w:rFonts w:ascii="Century Gothic" w:hAnsi="Century Gothic"/>
                <w:sz w:val="22"/>
                <w:szCs w:val="22"/>
              </w:rPr>
              <w:t>19</w:t>
            </w:r>
          </w:p>
        </w:tc>
        <w:tc>
          <w:tcPr>
            <w:tcW w:w="3996" w:type="dxa"/>
          </w:tcPr>
          <w:p w:rsidR="0085042B" w:rsidRDefault="004F3154" w:rsidP="00D755B7">
            <w:pPr>
              <w:pStyle w:val="Default"/>
              <w:rPr>
                <w:rFonts w:ascii="Century Gothic" w:hAnsi="Century Gothic"/>
                <w:sz w:val="22"/>
                <w:szCs w:val="22"/>
              </w:rPr>
            </w:pPr>
            <w:r>
              <w:rPr>
                <w:rFonts w:ascii="Century Gothic" w:hAnsi="Century Gothic"/>
                <w:sz w:val="22"/>
                <w:szCs w:val="22"/>
              </w:rPr>
              <w:t>Opportunity for children to participate in inter-school sports and test themselves against children from other schools.</w:t>
            </w:r>
          </w:p>
        </w:tc>
      </w:tr>
      <w:tr w:rsidR="0085042B" w:rsidTr="0085042B">
        <w:tc>
          <w:tcPr>
            <w:tcW w:w="1368" w:type="dxa"/>
            <w:tcBorders>
              <w:top w:val="nil"/>
              <w:left w:val="single" w:sz="4" w:space="0" w:color="auto"/>
              <w:bottom w:val="nil"/>
              <w:right w:val="single" w:sz="4" w:space="0" w:color="auto"/>
            </w:tcBorders>
            <w:shd w:val="clear" w:color="auto" w:fill="D9D9D9" w:themeFill="background1" w:themeFillShade="D9"/>
          </w:tcPr>
          <w:p w:rsidR="0085042B" w:rsidRDefault="0085042B" w:rsidP="00D755B7">
            <w:pPr>
              <w:pStyle w:val="Default"/>
              <w:rPr>
                <w:rFonts w:ascii="Century Gothic" w:hAnsi="Century Gothic"/>
                <w:sz w:val="22"/>
                <w:szCs w:val="22"/>
              </w:rPr>
            </w:pPr>
          </w:p>
        </w:tc>
        <w:tc>
          <w:tcPr>
            <w:tcW w:w="1800" w:type="dxa"/>
            <w:tcBorders>
              <w:left w:val="single" w:sz="4" w:space="0" w:color="auto"/>
            </w:tcBorders>
          </w:tcPr>
          <w:p w:rsidR="0085042B" w:rsidRDefault="0085042B" w:rsidP="00D755B7">
            <w:pPr>
              <w:pStyle w:val="Default"/>
              <w:rPr>
                <w:rFonts w:ascii="Century Gothic" w:hAnsi="Century Gothic"/>
                <w:sz w:val="22"/>
                <w:szCs w:val="22"/>
              </w:rPr>
            </w:pPr>
            <w:r>
              <w:rPr>
                <w:rFonts w:ascii="Century Gothic" w:hAnsi="Century Gothic"/>
                <w:sz w:val="22"/>
                <w:szCs w:val="22"/>
              </w:rPr>
              <w:t>Multi-Skills</w:t>
            </w:r>
          </w:p>
        </w:tc>
        <w:tc>
          <w:tcPr>
            <w:tcW w:w="810" w:type="dxa"/>
          </w:tcPr>
          <w:p w:rsidR="0085042B" w:rsidRDefault="0085042B" w:rsidP="00D755B7">
            <w:pPr>
              <w:pStyle w:val="Default"/>
              <w:rPr>
                <w:rFonts w:ascii="Century Gothic" w:hAnsi="Century Gothic"/>
                <w:sz w:val="22"/>
                <w:szCs w:val="22"/>
              </w:rPr>
            </w:pPr>
            <w:r>
              <w:rPr>
                <w:rFonts w:ascii="Century Gothic" w:hAnsi="Century Gothic"/>
                <w:sz w:val="22"/>
                <w:szCs w:val="22"/>
              </w:rPr>
              <w:t>5</w:t>
            </w:r>
          </w:p>
        </w:tc>
        <w:tc>
          <w:tcPr>
            <w:tcW w:w="1584" w:type="dxa"/>
          </w:tcPr>
          <w:p w:rsidR="0085042B" w:rsidRDefault="0085042B" w:rsidP="00D755B7">
            <w:pPr>
              <w:pStyle w:val="Default"/>
              <w:rPr>
                <w:rFonts w:ascii="Century Gothic" w:hAnsi="Century Gothic"/>
                <w:sz w:val="22"/>
                <w:szCs w:val="22"/>
              </w:rPr>
            </w:pPr>
            <w:r>
              <w:rPr>
                <w:rFonts w:ascii="Century Gothic" w:hAnsi="Century Gothic"/>
                <w:sz w:val="22"/>
                <w:szCs w:val="22"/>
              </w:rPr>
              <w:t>54</w:t>
            </w:r>
          </w:p>
        </w:tc>
        <w:tc>
          <w:tcPr>
            <w:tcW w:w="3996" w:type="dxa"/>
          </w:tcPr>
          <w:p w:rsidR="0085042B" w:rsidRDefault="0085042B" w:rsidP="00D755B7">
            <w:pPr>
              <w:pStyle w:val="Default"/>
              <w:rPr>
                <w:rFonts w:ascii="Century Gothic" w:hAnsi="Century Gothic"/>
                <w:sz w:val="22"/>
                <w:szCs w:val="22"/>
              </w:rPr>
            </w:pPr>
            <w:r>
              <w:rPr>
                <w:rFonts w:ascii="Century Gothic" w:hAnsi="Century Gothic"/>
                <w:sz w:val="22"/>
                <w:szCs w:val="22"/>
              </w:rPr>
              <w:t>Opportunity for children to participate in inter-school sports and really work on developing unity and respect for all involved.</w:t>
            </w:r>
          </w:p>
        </w:tc>
      </w:tr>
      <w:tr w:rsidR="0085042B" w:rsidTr="0085042B">
        <w:tc>
          <w:tcPr>
            <w:tcW w:w="1368" w:type="dxa"/>
            <w:tcBorders>
              <w:top w:val="nil"/>
              <w:left w:val="single" w:sz="4" w:space="0" w:color="auto"/>
              <w:bottom w:val="nil"/>
              <w:right w:val="single" w:sz="4" w:space="0" w:color="auto"/>
            </w:tcBorders>
            <w:shd w:val="clear" w:color="auto" w:fill="D9D9D9" w:themeFill="background1" w:themeFillShade="D9"/>
          </w:tcPr>
          <w:p w:rsidR="0085042B" w:rsidRDefault="0085042B" w:rsidP="00D755B7">
            <w:pPr>
              <w:pStyle w:val="Default"/>
              <w:rPr>
                <w:rFonts w:ascii="Century Gothic" w:hAnsi="Century Gothic"/>
                <w:sz w:val="22"/>
                <w:szCs w:val="22"/>
              </w:rPr>
            </w:pPr>
          </w:p>
        </w:tc>
        <w:tc>
          <w:tcPr>
            <w:tcW w:w="1800" w:type="dxa"/>
            <w:tcBorders>
              <w:left w:val="single" w:sz="4" w:space="0" w:color="auto"/>
            </w:tcBorders>
          </w:tcPr>
          <w:p w:rsidR="0085042B" w:rsidRDefault="0085042B" w:rsidP="00D755B7">
            <w:pPr>
              <w:pStyle w:val="Default"/>
              <w:rPr>
                <w:rFonts w:ascii="Century Gothic" w:hAnsi="Century Gothic"/>
                <w:sz w:val="22"/>
                <w:szCs w:val="22"/>
              </w:rPr>
            </w:pPr>
            <w:r>
              <w:rPr>
                <w:rFonts w:ascii="Century Gothic" w:hAnsi="Century Gothic"/>
                <w:sz w:val="22"/>
                <w:szCs w:val="22"/>
              </w:rPr>
              <w:t>Swimming</w:t>
            </w:r>
          </w:p>
        </w:tc>
        <w:tc>
          <w:tcPr>
            <w:tcW w:w="810" w:type="dxa"/>
          </w:tcPr>
          <w:p w:rsidR="0085042B" w:rsidRDefault="0085042B" w:rsidP="00D755B7">
            <w:pPr>
              <w:pStyle w:val="Default"/>
              <w:rPr>
                <w:rFonts w:ascii="Century Gothic" w:hAnsi="Century Gothic"/>
                <w:sz w:val="22"/>
                <w:szCs w:val="22"/>
              </w:rPr>
            </w:pPr>
            <w:r>
              <w:rPr>
                <w:rFonts w:ascii="Century Gothic" w:hAnsi="Century Gothic"/>
                <w:sz w:val="22"/>
                <w:szCs w:val="22"/>
              </w:rPr>
              <w:t>5</w:t>
            </w:r>
          </w:p>
        </w:tc>
        <w:tc>
          <w:tcPr>
            <w:tcW w:w="1584" w:type="dxa"/>
          </w:tcPr>
          <w:p w:rsidR="0085042B" w:rsidRDefault="0085042B" w:rsidP="00D755B7">
            <w:pPr>
              <w:pStyle w:val="Default"/>
              <w:rPr>
                <w:rFonts w:ascii="Century Gothic" w:hAnsi="Century Gothic"/>
                <w:sz w:val="22"/>
                <w:szCs w:val="22"/>
              </w:rPr>
            </w:pPr>
            <w:r>
              <w:rPr>
                <w:rFonts w:ascii="Century Gothic" w:hAnsi="Century Gothic"/>
                <w:sz w:val="22"/>
                <w:szCs w:val="22"/>
              </w:rPr>
              <w:t>8</w:t>
            </w:r>
          </w:p>
        </w:tc>
        <w:tc>
          <w:tcPr>
            <w:tcW w:w="3996" w:type="dxa"/>
          </w:tcPr>
          <w:p w:rsidR="0085042B" w:rsidRDefault="0085042B" w:rsidP="00D755B7">
            <w:pPr>
              <w:pStyle w:val="Default"/>
              <w:rPr>
                <w:rFonts w:ascii="Century Gothic" w:hAnsi="Century Gothic"/>
                <w:sz w:val="22"/>
                <w:szCs w:val="22"/>
              </w:rPr>
            </w:pPr>
            <w:r>
              <w:rPr>
                <w:rFonts w:ascii="Century Gothic" w:hAnsi="Century Gothic"/>
                <w:sz w:val="22"/>
                <w:szCs w:val="22"/>
              </w:rPr>
              <w:t>Great event for pupils to individually compete in a sport.</w:t>
            </w:r>
          </w:p>
        </w:tc>
      </w:tr>
      <w:tr w:rsidR="0085042B" w:rsidTr="0085042B">
        <w:tc>
          <w:tcPr>
            <w:tcW w:w="1368" w:type="dxa"/>
            <w:tcBorders>
              <w:top w:val="nil"/>
              <w:left w:val="single" w:sz="4" w:space="0" w:color="auto"/>
              <w:bottom w:val="single" w:sz="4" w:space="0" w:color="auto"/>
              <w:right w:val="single" w:sz="4" w:space="0" w:color="auto"/>
            </w:tcBorders>
            <w:shd w:val="clear" w:color="auto" w:fill="D9D9D9" w:themeFill="background1" w:themeFillShade="D9"/>
          </w:tcPr>
          <w:p w:rsidR="0085042B" w:rsidRDefault="0085042B" w:rsidP="001348B0">
            <w:pPr>
              <w:pStyle w:val="Default"/>
              <w:rPr>
                <w:rFonts w:ascii="Century Gothic" w:hAnsi="Century Gothic"/>
                <w:sz w:val="22"/>
                <w:szCs w:val="22"/>
              </w:rPr>
            </w:pPr>
          </w:p>
        </w:tc>
        <w:tc>
          <w:tcPr>
            <w:tcW w:w="1800" w:type="dxa"/>
            <w:tcBorders>
              <w:left w:val="single" w:sz="4" w:space="0" w:color="auto"/>
            </w:tcBorders>
          </w:tcPr>
          <w:p w:rsidR="0085042B" w:rsidRDefault="0085042B" w:rsidP="001348B0">
            <w:pPr>
              <w:pStyle w:val="Default"/>
              <w:rPr>
                <w:rFonts w:ascii="Century Gothic" w:hAnsi="Century Gothic"/>
                <w:sz w:val="22"/>
                <w:szCs w:val="22"/>
              </w:rPr>
            </w:pPr>
            <w:r>
              <w:rPr>
                <w:rFonts w:ascii="Century Gothic" w:hAnsi="Century Gothic"/>
                <w:sz w:val="22"/>
                <w:szCs w:val="22"/>
              </w:rPr>
              <w:t xml:space="preserve">Cross County </w:t>
            </w:r>
          </w:p>
        </w:tc>
        <w:tc>
          <w:tcPr>
            <w:tcW w:w="810" w:type="dxa"/>
          </w:tcPr>
          <w:p w:rsidR="0085042B" w:rsidRDefault="0085042B" w:rsidP="001348B0">
            <w:pPr>
              <w:pStyle w:val="Default"/>
              <w:rPr>
                <w:rFonts w:ascii="Century Gothic" w:hAnsi="Century Gothic"/>
                <w:sz w:val="22"/>
                <w:szCs w:val="22"/>
              </w:rPr>
            </w:pPr>
            <w:r>
              <w:rPr>
                <w:rFonts w:ascii="Century Gothic" w:hAnsi="Century Gothic"/>
                <w:sz w:val="22"/>
                <w:szCs w:val="22"/>
              </w:rPr>
              <w:t>1-6</w:t>
            </w:r>
          </w:p>
        </w:tc>
        <w:tc>
          <w:tcPr>
            <w:tcW w:w="1584" w:type="dxa"/>
          </w:tcPr>
          <w:p w:rsidR="0085042B" w:rsidRDefault="00235892" w:rsidP="001348B0">
            <w:pPr>
              <w:pStyle w:val="Default"/>
              <w:rPr>
                <w:rFonts w:ascii="Century Gothic" w:hAnsi="Century Gothic"/>
                <w:sz w:val="22"/>
                <w:szCs w:val="22"/>
              </w:rPr>
            </w:pPr>
            <w:r w:rsidRPr="00235892">
              <w:rPr>
                <w:rFonts w:ascii="Century Gothic" w:hAnsi="Century Gothic"/>
                <w:sz w:val="22"/>
                <w:szCs w:val="22"/>
              </w:rPr>
              <w:t>39</w:t>
            </w:r>
          </w:p>
        </w:tc>
        <w:tc>
          <w:tcPr>
            <w:tcW w:w="3996" w:type="dxa"/>
          </w:tcPr>
          <w:p w:rsidR="0085042B" w:rsidRDefault="0085042B" w:rsidP="001348B0">
            <w:pPr>
              <w:pStyle w:val="Default"/>
              <w:rPr>
                <w:rFonts w:ascii="Century Gothic" w:hAnsi="Century Gothic"/>
                <w:sz w:val="22"/>
                <w:szCs w:val="22"/>
              </w:rPr>
            </w:pPr>
            <w:r>
              <w:rPr>
                <w:rFonts w:ascii="Century Gothic" w:hAnsi="Century Gothic"/>
                <w:sz w:val="22"/>
                <w:szCs w:val="22"/>
              </w:rPr>
              <w:t>A fantastic chance for pupils to develop</w:t>
            </w:r>
            <w:r w:rsidR="004F3154">
              <w:rPr>
                <w:rFonts w:ascii="Century Gothic" w:hAnsi="Century Gothic"/>
                <w:sz w:val="22"/>
                <w:szCs w:val="22"/>
              </w:rPr>
              <w:t xml:space="preserve"> self-</w:t>
            </w:r>
            <w:r>
              <w:rPr>
                <w:rFonts w:ascii="Century Gothic" w:hAnsi="Century Gothic"/>
                <w:sz w:val="22"/>
                <w:szCs w:val="22"/>
              </w:rPr>
              <w:t>determination</w:t>
            </w:r>
            <w:r w:rsidR="004F3154">
              <w:rPr>
                <w:rFonts w:ascii="Century Gothic" w:hAnsi="Century Gothic"/>
                <w:sz w:val="22"/>
                <w:szCs w:val="22"/>
              </w:rPr>
              <w:t xml:space="preserve"> and resilience within sport.</w:t>
            </w:r>
            <w:r>
              <w:rPr>
                <w:rFonts w:ascii="Century Gothic" w:hAnsi="Century Gothic"/>
                <w:sz w:val="22"/>
                <w:szCs w:val="22"/>
              </w:rPr>
              <w:t xml:space="preserve"> </w:t>
            </w:r>
          </w:p>
        </w:tc>
      </w:tr>
    </w:tbl>
    <w:p w:rsidR="006B0DA7" w:rsidRPr="006B0DA7" w:rsidRDefault="006B0DA7" w:rsidP="00D755B7">
      <w:pPr>
        <w:pStyle w:val="Default"/>
        <w:rPr>
          <w:rFonts w:ascii="Century Gothic" w:hAnsi="Century Gothic"/>
          <w:sz w:val="22"/>
          <w:szCs w:val="22"/>
        </w:rPr>
      </w:pPr>
    </w:p>
    <w:p w:rsidR="006B0DA7" w:rsidRDefault="006B0DA7" w:rsidP="00D755B7">
      <w:pPr>
        <w:pStyle w:val="Default"/>
        <w:rPr>
          <w:rFonts w:ascii="Century Gothic" w:hAnsi="Century Gothic"/>
          <w:sz w:val="22"/>
          <w:szCs w:val="22"/>
        </w:rPr>
      </w:pPr>
    </w:p>
    <w:p w:rsidR="006B0DA7" w:rsidRDefault="004205B7" w:rsidP="00D755B7">
      <w:pPr>
        <w:pStyle w:val="Default"/>
        <w:rPr>
          <w:rFonts w:ascii="Century Gothic" w:hAnsi="Century Gothic"/>
          <w:sz w:val="22"/>
          <w:szCs w:val="22"/>
        </w:rPr>
      </w:pPr>
      <w:r>
        <w:rPr>
          <w:rFonts w:ascii="Century Gothic" w:hAnsi="Century Gothic"/>
          <w:sz w:val="22"/>
          <w:szCs w:val="22"/>
        </w:rPr>
        <w:t xml:space="preserve">The additional funding has given the children of West Kidlington the opportunity to participate in after school clubs for free. Along with the external sport coaching companies that come and work with our school and our free after school club provision we are engaging more children outside of school hours. </w:t>
      </w:r>
    </w:p>
    <w:p w:rsidR="0074475B" w:rsidRDefault="0074475B" w:rsidP="00D755B7">
      <w:pPr>
        <w:pStyle w:val="Default"/>
        <w:rPr>
          <w:rFonts w:ascii="Century Gothic" w:hAnsi="Century Gothic"/>
          <w:sz w:val="22"/>
          <w:szCs w:val="22"/>
        </w:rPr>
      </w:pPr>
    </w:p>
    <w:p w:rsidR="0074475B" w:rsidRDefault="0074475B" w:rsidP="00D755B7">
      <w:pPr>
        <w:pStyle w:val="Default"/>
        <w:rPr>
          <w:rFonts w:ascii="Century Gothic" w:hAnsi="Century Gothic"/>
          <w:sz w:val="22"/>
          <w:szCs w:val="22"/>
        </w:rPr>
      </w:pPr>
    </w:p>
    <w:p w:rsidR="0074475B" w:rsidRDefault="0074475B" w:rsidP="00D755B7">
      <w:pPr>
        <w:pStyle w:val="Default"/>
        <w:rPr>
          <w:rFonts w:ascii="Century Gothic" w:hAnsi="Century Gothic"/>
          <w:sz w:val="22"/>
          <w:szCs w:val="22"/>
        </w:rPr>
      </w:pPr>
    </w:p>
    <w:p w:rsidR="0074475B" w:rsidRDefault="0074475B" w:rsidP="00D755B7">
      <w:pPr>
        <w:pStyle w:val="Default"/>
        <w:rPr>
          <w:rFonts w:ascii="Century Gothic" w:hAnsi="Century Gothic"/>
          <w:sz w:val="22"/>
          <w:szCs w:val="22"/>
        </w:rPr>
      </w:pPr>
    </w:p>
    <w:p w:rsidR="0074475B" w:rsidRDefault="0074475B" w:rsidP="00D755B7">
      <w:pPr>
        <w:pStyle w:val="Default"/>
        <w:rPr>
          <w:rFonts w:ascii="Century Gothic" w:hAnsi="Century Gothic"/>
          <w:sz w:val="22"/>
          <w:szCs w:val="22"/>
        </w:rPr>
      </w:pPr>
    </w:p>
    <w:p w:rsidR="0074475B" w:rsidRDefault="0074475B" w:rsidP="00D755B7">
      <w:pPr>
        <w:pStyle w:val="Default"/>
        <w:rPr>
          <w:rFonts w:ascii="Century Gothic" w:hAnsi="Century Gothic"/>
          <w:sz w:val="22"/>
          <w:szCs w:val="22"/>
        </w:rPr>
      </w:pPr>
    </w:p>
    <w:p w:rsidR="004205B7" w:rsidRDefault="004205B7" w:rsidP="00D755B7">
      <w:pPr>
        <w:pStyle w:val="Default"/>
        <w:rPr>
          <w:rFonts w:ascii="Century Gothic" w:hAnsi="Century Gothic"/>
          <w:sz w:val="22"/>
          <w:szCs w:val="22"/>
        </w:rPr>
      </w:pPr>
    </w:p>
    <w:p w:rsidR="004205B7" w:rsidRPr="00F92F50" w:rsidRDefault="004C277E" w:rsidP="00D755B7">
      <w:pPr>
        <w:pStyle w:val="Default"/>
        <w:rPr>
          <w:rFonts w:ascii="Century Gothic" w:hAnsi="Century Gothic"/>
          <w:b/>
          <w:color w:val="0070C0"/>
          <w:sz w:val="22"/>
          <w:szCs w:val="22"/>
        </w:rPr>
      </w:pPr>
      <w:r>
        <w:rPr>
          <w:rFonts w:ascii="Century Gothic" w:hAnsi="Century Gothic"/>
          <w:b/>
          <w:color w:val="0070C0"/>
          <w:sz w:val="22"/>
          <w:szCs w:val="22"/>
        </w:rPr>
        <w:lastRenderedPageBreak/>
        <w:t>EXTRA-CURRICULAR CLUB</w:t>
      </w:r>
      <w:r w:rsidR="004205B7" w:rsidRPr="00F92F50">
        <w:rPr>
          <w:rFonts w:ascii="Century Gothic" w:hAnsi="Century Gothic"/>
          <w:b/>
          <w:color w:val="0070C0"/>
          <w:sz w:val="22"/>
          <w:szCs w:val="22"/>
        </w:rPr>
        <w:t xml:space="preserve"> PARTICIPATION </w:t>
      </w:r>
    </w:p>
    <w:p w:rsidR="004205B7" w:rsidRDefault="004205B7" w:rsidP="00D755B7">
      <w:pPr>
        <w:pStyle w:val="Default"/>
        <w:rPr>
          <w:rFonts w:ascii="Century Gothic" w:hAnsi="Century Gothic"/>
          <w:sz w:val="22"/>
          <w:szCs w:val="22"/>
        </w:rPr>
      </w:pPr>
    </w:p>
    <w:tbl>
      <w:tblPr>
        <w:tblStyle w:val="TableGrid"/>
        <w:tblW w:w="9558" w:type="dxa"/>
        <w:tblInd w:w="5" w:type="dxa"/>
        <w:tblLook w:val="04A0" w:firstRow="1" w:lastRow="0" w:firstColumn="1" w:lastColumn="0" w:noHBand="0" w:noVBand="1"/>
      </w:tblPr>
      <w:tblGrid>
        <w:gridCol w:w="1368"/>
        <w:gridCol w:w="1800"/>
        <w:gridCol w:w="810"/>
        <w:gridCol w:w="1584"/>
        <w:gridCol w:w="3996"/>
      </w:tblGrid>
      <w:tr w:rsidR="004205B7" w:rsidRPr="0085042B" w:rsidTr="00A8466B">
        <w:tc>
          <w:tcPr>
            <w:tcW w:w="1368" w:type="dxa"/>
            <w:tcBorders>
              <w:top w:val="nil"/>
              <w:left w:val="nil"/>
              <w:bottom w:val="single" w:sz="4" w:space="0" w:color="auto"/>
              <w:right w:val="single" w:sz="4" w:space="0" w:color="auto"/>
            </w:tcBorders>
          </w:tcPr>
          <w:p w:rsidR="004205B7" w:rsidRDefault="004205B7" w:rsidP="006D6040">
            <w:pPr>
              <w:pStyle w:val="Default"/>
              <w:rPr>
                <w:rFonts w:ascii="Century Gothic" w:hAnsi="Century Gothic"/>
                <w:sz w:val="22"/>
                <w:szCs w:val="22"/>
              </w:rPr>
            </w:pPr>
          </w:p>
        </w:tc>
        <w:tc>
          <w:tcPr>
            <w:tcW w:w="1800" w:type="dxa"/>
            <w:tcBorders>
              <w:left w:val="single" w:sz="4" w:space="0" w:color="auto"/>
            </w:tcBorders>
            <w:shd w:val="clear" w:color="auto" w:fill="D9D9D9" w:themeFill="background1" w:themeFillShade="D9"/>
          </w:tcPr>
          <w:p w:rsidR="004205B7" w:rsidRPr="0085042B" w:rsidRDefault="00A8466B" w:rsidP="006D6040">
            <w:pPr>
              <w:pStyle w:val="Default"/>
              <w:rPr>
                <w:rFonts w:ascii="Century Gothic" w:hAnsi="Century Gothic"/>
                <w:b/>
                <w:sz w:val="22"/>
                <w:szCs w:val="22"/>
              </w:rPr>
            </w:pPr>
            <w:r>
              <w:rPr>
                <w:rFonts w:ascii="Century Gothic" w:hAnsi="Century Gothic"/>
                <w:b/>
                <w:sz w:val="22"/>
                <w:szCs w:val="22"/>
              </w:rPr>
              <w:t>Club</w:t>
            </w:r>
          </w:p>
        </w:tc>
        <w:tc>
          <w:tcPr>
            <w:tcW w:w="810" w:type="dxa"/>
            <w:shd w:val="clear" w:color="auto" w:fill="D9D9D9" w:themeFill="background1" w:themeFillShade="D9"/>
          </w:tcPr>
          <w:p w:rsidR="004205B7" w:rsidRPr="0085042B" w:rsidRDefault="004205B7" w:rsidP="006D6040">
            <w:pPr>
              <w:pStyle w:val="Default"/>
              <w:rPr>
                <w:rFonts w:ascii="Century Gothic" w:hAnsi="Century Gothic"/>
                <w:b/>
                <w:sz w:val="22"/>
                <w:szCs w:val="22"/>
              </w:rPr>
            </w:pPr>
            <w:r w:rsidRPr="0085042B">
              <w:rPr>
                <w:rFonts w:ascii="Century Gothic" w:hAnsi="Century Gothic"/>
                <w:b/>
                <w:sz w:val="22"/>
                <w:szCs w:val="22"/>
              </w:rPr>
              <w:t>YEAR</w:t>
            </w:r>
          </w:p>
        </w:tc>
        <w:tc>
          <w:tcPr>
            <w:tcW w:w="1584" w:type="dxa"/>
            <w:shd w:val="clear" w:color="auto" w:fill="D9D9D9" w:themeFill="background1" w:themeFillShade="D9"/>
          </w:tcPr>
          <w:p w:rsidR="004205B7" w:rsidRPr="0085042B" w:rsidRDefault="004205B7" w:rsidP="006D6040">
            <w:pPr>
              <w:pStyle w:val="Default"/>
              <w:rPr>
                <w:rFonts w:ascii="Century Gothic" w:hAnsi="Century Gothic"/>
                <w:b/>
                <w:sz w:val="22"/>
                <w:szCs w:val="22"/>
              </w:rPr>
            </w:pPr>
            <w:r w:rsidRPr="0085042B">
              <w:rPr>
                <w:rFonts w:ascii="Century Gothic" w:hAnsi="Century Gothic"/>
                <w:b/>
                <w:sz w:val="22"/>
                <w:szCs w:val="22"/>
              </w:rPr>
              <w:t>NUMBER</w:t>
            </w:r>
          </w:p>
        </w:tc>
        <w:tc>
          <w:tcPr>
            <w:tcW w:w="3996" w:type="dxa"/>
            <w:shd w:val="clear" w:color="auto" w:fill="D9D9D9" w:themeFill="background1" w:themeFillShade="D9"/>
          </w:tcPr>
          <w:p w:rsidR="004205B7" w:rsidRPr="0085042B" w:rsidRDefault="004205B7" w:rsidP="006D6040">
            <w:pPr>
              <w:pStyle w:val="Default"/>
              <w:rPr>
                <w:rFonts w:ascii="Century Gothic" w:hAnsi="Century Gothic"/>
                <w:b/>
                <w:sz w:val="22"/>
                <w:szCs w:val="22"/>
              </w:rPr>
            </w:pPr>
            <w:r w:rsidRPr="0085042B">
              <w:rPr>
                <w:rFonts w:ascii="Century Gothic" w:hAnsi="Century Gothic"/>
                <w:b/>
                <w:sz w:val="22"/>
                <w:szCs w:val="22"/>
              </w:rPr>
              <w:t>IMPACT</w:t>
            </w:r>
          </w:p>
        </w:tc>
      </w:tr>
      <w:tr w:rsidR="004205B7" w:rsidTr="00A8466B">
        <w:tc>
          <w:tcPr>
            <w:tcW w:w="1368" w:type="dxa"/>
            <w:tcBorders>
              <w:top w:val="single" w:sz="4" w:space="0" w:color="auto"/>
              <w:left w:val="single" w:sz="4" w:space="0" w:color="auto"/>
              <w:bottom w:val="nil"/>
              <w:right w:val="single" w:sz="4" w:space="0" w:color="auto"/>
            </w:tcBorders>
            <w:shd w:val="clear" w:color="auto" w:fill="D9D9D9" w:themeFill="background1" w:themeFillShade="D9"/>
          </w:tcPr>
          <w:p w:rsidR="004205B7" w:rsidRDefault="004205B7" w:rsidP="006D6040">
            <w:pPr>
              <w:pStyle w:val="Default"/>
              <w:rPr>
                <w:rFonts w:ascii="Century Gothic" w:hAnsi="Century Gothic"/>
                <w:sz w:val="22"/>
                <w:szCs w:val="22"/>
              </w:rPr>
            </w:pPr>
          </w:p>
        </w:tc>
        <w:tc>
          <w:tcPr>
            <w:tcW w:w="1800" w:type="dxa"/>
            <w:tcBorders>
              <w:left w:val="single" w:sz="4" w:space="0" w:color="auto"/>
            </w:tcBorders>
          </w:tcPr>
          <w:p w:rsidR="004205B7" w:rsidRDefault="00A8466B" w:rsidP="006D6040">
            <w:pPr>
              <w:pStyle w:val="Default"/>
              <w:rPr>
                <w:rFonts w:ascii="Century Gothic" w:hAnsi="Century Gothic"/>
                <w:sz w:val="22"/>
                <w:szCs w:val="22"/>
              </w:rPr>
            </w:pPr>
            <w:r>
              <w:rPr>
                <w:rFonts w:ascii="Century Gothic" w:hAnsi="Century Gothic"/>
                <w:sz w:val="22"/>
                <w:szCs w:val="22"/>
              </w:rPr>
              <w:t xml:space="preserve">Football </w:t>
            </w:r>
          </w:p>
          <w:p w:rsidR="00A8466B" w:rsidRDefault="00A8466B" w:rsidP="006D6040">
            <w:pPr>
              <w:pStyle w:val="Default"/>
              <w:rPr>
                <w:rFonts w:ascii="Century Gothic" w:hAnsi="Century Gothic"/>
                <w:sz w:val="22"/>
                <w:szCs w:val="22"/>
              </w:rPr>
            </w:pPr>
            <w:r>
              <w:rPr>
                <w:rFonts w:ascii="Century Gothic" w:hAnsi="Century Gothic"/>
                <w:sz w:val="22"/>
                <w:szCs w:val="22"/>
              </w:rPr>
              <w:t>(WK)</w:t>
            </w:r>
          </w:p>
        </w:tc>
        <w:tc>
          <w:tcPr>
            <w:tcW w:w="810" w:type="dxa"/>
          </w:tcPr>
          <w:p w:rsidR="004205B7" w:rsidRDefault="000A6D7F" w:rsidP="006D6040">
            <w:pPr>
              <w:pStyle w:val="Default"/>
              <w:rPr>
                <w:rFonts w:ascii="Century Gothic" w:hAnsi="Century Gothic"/>
                <w:sz w:val="22"/>
                <w:szCs w:val="22"/>
              </w:rPr>
            </w:pPr>
            <w:r>
              <w:rPr>
                <w:rFonts w:ascii="Century Gothic" w:hAnsi="Century Gothic"/>
                <w:sz w:val="22"/>
                <w:szCs w:val="22"/>
              </w:rPr>
              <w:t>1-6</w:t>
            </w:r>
          </w:p>
        </w:tc>
        <w:tc>
          <w:tcPr>
            <w:tcW w:w="1584" w:type="dxa"/>
          </w:tcPr>
          <w:p w:rsidR="004205B7" w:rsidRDefault="000A6D7F" w:rsidP="006D6040">
            <w:pPr>
              <w:pStyle w:val="Default"/>
              <w:rPr>
                <w:rFonts w:ascii="Century Gothic" w:hAnsi="Century Gothic"/>
                <w:sz w:val="22"/>
                <w:szCs w:val="22"/>
              </w:rPr>
            </w:pPr>
            <w:r>
              <w:rPr>
                <w:rFonts w:ascii="Century Gothic" w:hAnsi="Century Gothic"/>
                <w:sz w:val="22"/>
                <w:szCs w:val="22"/>
              </w:rPr>
              <w:t>51</w:t>
            </w:r>
          </w:p>
        </w:tc>
        <w:tc>
          <w:tcPr>
            <w:tcW w:w="3996" w:type="dxa"/>
          </w:tcPr>
          <w:p w:rsidR="004205B7" w:rsidRDefault="000A6D7F" w:rsidP="006D6040">
            <w:pPr>
              <w:pStyle w:val="Default"/>
              <w:rPr>
                <w:rFonts w:ascii="Century Gothic" w:hAnsi="Century Gothic"/>
                <w:sz w:val="22"/>
                <w:szCs w:val="22"/>
              </w:rPr>
            </w:pPr>
            <w:r>
              <w:rPr>
                <w:rFonts w:ascii="Century Gothic" w:hAnsi="Century Gothic"/>
                <w:sz w:val="22"/>
                <w:szCs w:val="22"/>
              </w:rPr>
              <w:t>This club has provided the children with an opportunity to develop their football skills whilst incorporating the key values here at West Kidlington.</w:t>
            </w:r>
          </w:p>
        </w:tc>
      </w:tr>
      <w:tr w:rsidR="004205B7" w:rsidTr="00A8466B">
        <w:tc>
          <w:tcPr>
            <w:tcW w:w="1368" w:type="dxa"/>
            <w:tcBorders>
              <w:top w:val="nil"/>
              <w:left w:val="single" w:sz="4" w:space="0" w:color="auto"/>
              <w:bottom w:val="nil"/>
              <w:right w:val="single" w:sz="4" w:space="0" w:color="auto"/>
            </w:tcBorders>
            <w:shd w:val="clear" w:color="auto" w:fill="D9D9D9" w:themeFill="background1" w:themeFillShade="D9"/>
          </w:tcPr>
          <w:p w:rsidR="004205B7" w:rsidRDefault="004205B7" w:rsidP="006D6040">
            <w:pPr>
              <w:pStyle w:val="Default"/>
              <w:rPr>
                <w:rFonts w:ascii="Century Gothic" w:hAnsi="Century Gothic"/>
                <w:sz w:val="22"/>
                <w:szCs w:val="22"/>
              </w:rPr>
            </w:pPr>
          </w:p>
        </w:tc>
        <w:tc>
          <w:tcPr>
            <w:tcW w:w="1800" w:type="dxa"/>
            <w:tcBorders>
              <w:left w:val="single" w:sz="4" w:space="0" w:color="auto"/>
            </w:tcBorders>
          </w:tcPr>
          <w:p w:rsidR="004205B7" w:rsidRDefault="00A8466B" w:rsidP="006D6040">
            <w:pPr>
              <w:pStyle w:val="Default"/>
              <w:rPr>
                <w:rFonts w:ascii="Century Gothic" w:hAnsi="Century Gothic"/>
                <w:sz w:val="22"/>
                <w:szCs w:val="22"/>
              </w:rPr>
            </w:pPr>
            <w:r>
              <w:rPr>
                <w:rFonts w:ascii="Century Gothic" w:hAnsi="Century Gothic"/>
                <w:sz w:val="22"/>
                <w:szCs w:val="22"/>
              </w:rPr>
              <w:t>Multi –Skills</w:t>
            </w:r>
          </w:p>
          <w:p w:rsidR="00A8466B" w:rsidRDefault="00A8466B" w:rsidP="006D6040">
            <w:pPr>
              <w:pStyle w:val="Default"/>
              <w:rPr>
                <w:rFonts w:ascii="Century Gothic" w:hAnsi="Century Gothic"/>
                <w:sz w:val="22"/>
                <w:szCs w:val="22"/>
              </w:rPr>
            </w:pPr>
            <w:r>
              <w:rPr>
                <w:rFonts w:ascii="Century Gothic" w:hAnsi="Century Gothic"/>
                <w:sz w:val="22"/>
                <w:szCs w:val="22"/>
              </w:rPr>
              <w:t>(WK)</w:t>
            </w:r>
          </w:p>
        </w:tc>
        <w:tc>
          <w:tcPr>
            <w:tcW w:w="810" w:type="dxa"/>
          </w:tcPr>
          <w:p w:rsidR="004205B7" w:rsidRDefault="000A6D7F" w:rsidP="006D6040">
            <w:pPr>
              <w:pStyle w:val="Default"/>
              <w:rPr>
                <w:rFonts w:ascii="Century Gothic" w:hAnsi="Century Gothic"/>
                <w:sz w:val="22"/>
                <w:szCs w:val="22"/>
              </w:rPr>
            </w:pPr>
            <w:r>
              <w:rPr>
                <w:rFonts w:ascii="Century Gothic" w:hAnsi="Century Gothic"/>
                <w:sz w:val="22"/>
                <w:szCs w:val="22"/>
              </w:rPr>
              <w:t>1-6</w:t>
            </w:r>
          </w:p>
        </w:tc>
        <w:tc>
          <w:tcPr>
            <w:tcW w:w="1584" w:type="dxa"/>
          </w:tcPr>
          <w:p w:rsidR="004205B7" w:rsidRDefault="000A6D7F" w:rsidP="006D6040">
            <w:pPr>
              <w:pStyle w:val="Default"/>
              <w:rPr>
                <w:rFonts w:ascii="Century Gothic" w:hAnsi="Century Gothic"/>
                <w:sz w:val="22"/>
                <w:szCs w:val="22"/>
              </w:rPr>
            </w:pPr>
            <w:r>
              <w:rPr>
                <w:rFonts w:ascii="Century Gothic" w:hAnsi="Century Gothic"/>
                <w:sz w:val="22"/>
                <w:szCs w:val="22"/>
              </w:rPr>
              <w:t>60</w:t>
            </w:r>
          </w:p>
        </w:tc>
        <w:tc>
          <w:tcPr>
            <w:tcW w:w="3996" w:type="dxa"/>
          </w:tcPr>
          <w:p w:rsidR="004205B7" w:rsidRDefault="000A6D7F" w:rsidP="006D6040">
            <w:pPr>
              <w:pStyle w:val="Default"/>
              <w:rPr>
                <w:rFonts w:ascii="Century Gothic" w:hAnsi="Century Gothic"/>
                <w:sz w:val="22"/>
                <w:szCs w:val="22"/>
              </w:rPr>
            </w:pPr>
            <w:r>
              <w:rPr>
                <w:rFonts w:ascii="Century Gothic" w:hAnsi="Century Gothic"/>
                <w:sz w:val="22"/>
                <w:szCs w:val="22"/>
              </w:rPr>
              <w:t xml:space="preserve">This has been a very popular club seeing the children develop their ABC’s through a variety of different sporting activities. </w:t>
            </w:r>
          </w:p>
        </w:tc>
      </w:tr>
      <w:tr w:rsidR="0009427E" w:rsidTr="00A8466B">
        <w:tc>
          <w:tcPr>
            <w:tcW w:w="1368" w:type="dxa"/>
            <w:tcBorders>
              <w:top w:val="nil"/>
              <w:left w:val="single" w:sz="4" w:space="0" w:color="auto"/>
              <w:bottom w:val="nil"/>
              <w:right w:val="single" w:sz="4" w:space="0" w:color="auto"/>
            </w:tcBorders>
            <w:shd w:val="clear" w:color="auto" w:fill="D9D9D9" w:themeFill="background1" w:themeFillShade="D9"/>
          </w:tcPr>
          <w:p w:rsidR="0009427E" w:rsidRDefault="0009427E" w:rsidP="006D6040">
            <w:pPr>
              <w:pStyle w:val="Default"/>
              <w:rPr>
                <w:rFonts w:ascii="Century Gothic" w:hAnsi="Century Gothic"/>
                <w:sz w:val="22"/>
                <w:szCs w:val="22"/>
              </w:rPr>
            </w:pPr>
          </w:p>
        </w:tc>
        <w:tc>
          <w:tcPr>
            <w:tcW w:w="1800" w:type="dxa"/>
            <w:tcBorders>
              <w:left w:val="single" w:sz="4" w:space="0" w:color="auto"/>
            </w:tcBorders>
          </w:tcPr>
          <w:p w:rsidR="0009427E" w:rsidRDefault="0009427E" w:rsidP="006D6040">
            <w:pPr>
              <w:pStyle w:val="Default"/>
              <w:rPr>
                <w:rFonts w:ascii="Century Gothic" w:hAnsi="Century Gothic"/>
                <w:sz w:val="22"/>
                <w:szCs w:val="22"/>
              </w:rPr>
            </w:pPr>
            <w:r>
              <w:rPr>
                <w:rFonts w:ascii="Century Gothic" w:hAnsi="Century Gothic"/>
                <w:sz w:val="22"/>
                <w:szCs w:val="22"/>
              </w:rPr>
              <w:t>Netball (WK)</w:t>
            </w:r>
          </w:p>
        </w:tc>
        <w:tc>
          <w:tcPr>
            <w:tcW w:w="810" w:type="dxa"/>
          </w:tcPr>
          <w:p w:rsidR="0009427E" w:rsidRDefault="0009427E" w:rsidP="006D6040">
            <w:pPr>
              <w:pStyle w:val="Default"/>
              <w:rPr>
                <w:rFonts w:ascii="Century Gothic" w:hAnsi="Century Gothic"/>
                <w:sz w:val="22"/>
                <w:szCs w:val="22"/>
              </w:rPr>
            </w:pPr>
            <w:r>
              <w:rPr>
                <w:rFonts w:ascii="Century Gothic" w:hAnsi="Century Gothic"/>
                <w:sz w:val="22"/>
                <w:szCs w:val="22"/>
              </w:rPr>
              <w:t>1-6</w:t>
            </w:r>
          </w:p>
        </w:tc>
        <w:tc>
          <w:tcPr>
            <w:tcW w:w="1584" w:type="dxa"/>
          </w:tcPr>
          <w:p w:rsidR="0009427E" w:rsidRDefault="0009427E" w:rsidP="006D6040">
            <w:pPr>
              <w:pStyle w:val="Default"/>
              <w:rPr>
                <w:rFonts w:ascii="Century Gothic" w:hAnsi="Century Gothic"/>
                <w:sz w:val="22"/>
                <w:szCs w:val="22"/>
              </w:rPr>
            </w:pPr>
            <w:r>
              <w:rPr>
                <w:rFonts w:ascii="Century Gothic" w:hAnsi="Century Gothic"/>
                <w:sz w:val="22"/>
                <w:szCs w:val="22"/>
              </w:rPr>
              <w:t>60</w:t>
            </w:r>
          </w:p>
        </w:tc>
        <w:tc>
          <w:tcPr>
            <w:tcW w:w="3996" w:type="dxa"/>
          </w:tcPr>
          <w:p w:rsidR="0009427E" w:rsidRDefault="0009427E" w:rsidP="006D6040">
            <w:pPr>
              <w:pStyle w:val="Default"/>
              <w:rPr>
                <w:rFonts w:ascii="Century Gothic" w:hAnsi="Century Gothic"/>
                <w:sz w:val="22"/>
                <w:szCs w:val="22"/>
              </w:rPr>
            </w:pPr>
            <w:r>
              <w:rPr>
                <w:rFonts w:ascii="Century Gothic" w:hAnsi="Century Gothic"/>
                <w:sz w:val="22"/>
                <w:szCs w:val="22"/>
              </w:rPr>
              <w:t>This club has provided the children with an opportunity to develop their Netballs skills whilst incorporating the key values here at West Kidlington.</w:t>
            </w:r>
          </w:p>
        </w:tc>
      </w:tr>
      <w:tr w:rsidR="004205B7" w:rsidTr="00A8466B">
        <w:tc>
          <w:tcPr>
            <w:tcW w:w="1368" w:type="dxa"/>
            <w:tcBorders>
              <w:top w:val="nil"/>
              <w:left w:val="single" w:sz="4" w:space="0" w:color="auto"/>
              <w:bottom w:val="nil"/>
              <w:right w:val="single" w:sz="4" w:space="0" w:color="auto"/>
            </w:tcBorders>
            <w:shd w:val="clear" w:color="auto" w:fill="D9D9D9" w:themeFill="background1" w:themeFillShade="D9"/>
          </w:tcPr>
          <w:p w:rsidR="004205B7" w:rsidRDefault="004205B7" w:rsidP="006D6040">
            <w:pPr>
              <w:pStyle w:val="Default"/>
              <w:rPr>
                <w:rFonts w:ascii="Century Gothic" w:hAnsi="Century Gothic"/>
                <w:sz w:val="22"/>
                <w:szCs w:val="22"/>
              </w:rPr>
            </w:pPr>
          </w:p>
        </w:tc>
        <w:tc>
          <w:tcPr>
            <w:tcW w:w="1800" w:type="dxa"/>
            <w:tcBorders>
              <w:left w:val="single" w:sz="4" w:space="0" w:color="auto"/>
            </w:tcBorders>
          </w:tcPr>
          <w:p w:rsidR="004205B7" w:rsidRDefault="00A8466B" w:rsidP="006D6040">
            <w:pPr>
              <w:pStyle w:val="Default"/>
              <w:rPr>
                <w:rFonts w:ascii="Century Gothic" w:hAnsi="Century Gothic"/>
                <w:sz w:val="22"/>
                <w:szCs w:val="22"/>
              </w:rPr>
            </w:pPr>
            <w:r>
              <w:rPr>
                <w:rFonts w:ascii="Century Gothic" w:hAnsi="Century Gothic"/>
                <w:sz w:val="22"/>
                <w:szCs w:val="22"/>
              </w:rPr>
              <w:t xml:space="preserve">Jujitsu </w:t>
            </w:r>
          </w:p>
          <w:p w:rsidR="00A8466B" w:rsidRDefault="00A8466B" w:rsidP="006D6040">
            <w:pPr>
              <w:pStyle w:val="Default"/>
              <w:rPr>
                <w:rFonts w:ascii="Century Gothic" w:hAnsi="Century Gothic"/>
                <w:sz w:val="22"/>
                <w:szCs w:val="22"/>
              </w:rPr>
            </w:pPr>
            <w:r>
              <w:rPr>
                <w:rFonts w:ascii="Century Gothic" w:hAnsi="Century Gothic"/>
                <w:sz w:val="22"/>
                <w:szCs w:val="22"/>
              </w:rPr>
              <w:t>(External)</w:t>
            </w:r>
          </w:p>
        </w:tc>
        <w:tc>
          <w:tcPr>
            <w:tcW w:w="810" w:type="dxa"/>
          </w:tcPr>
          <w:p w:rsidR="004205B7" w:rsidRPr="00005D4C" w:rsidRDefault="00005D4C" w:rsidP="006D6040">
            <w:pPr>
              <w:pStyle w:val="Default"/>
              <w:rPr>
                <w:rFonts w:ascii="Century Gothic" w:hAnsi="Century Gothic"/>
                <w:sz w:val="22"/>
                <w:szCs w:val="22"/>
              </w:rPr>
            </w:pPr>
            <w:r w:rsidRPr="00005D4C">
              <w:rPr>
                <w:rFonts w:ascii="Century Gothic" w:hAnsi="Century Gothic"/>
                <w:sz w:val="22"/>
                <w:szCs w:val="22"/>
              </w:rPr>
              <w:t>1-6</w:t>
            </w:r>
          </w:p>
        </w:tc>
        <w:tc>
          <w:tcPr>
            <w:tcW w:w="1584" w:type="dxa"/>
          </w:tcPr>
          <w:p w:rsidR="004205B7" w:rsidRPr="00005D4C" w:rsidRDefault="00005D4C" w:rsidP="006D6040">
            <w:pPr>
              <w:pStyle w:val="Default"/>
              <w:rPr>
                <w:rFonts w:ascii="Century Gothic" w:hAnsi="Century Gothic"/>
                <w:sz w:val="22"/>
                <w:szCs w:val="22"/>
              </w:rPr>
            </w:pPr>
            <w:r w:rsidRPr="00005D4C">
              <w:rPr>
                <w:rFonts w:ascii="Century Gothic" w:hAnsi="Century Gothic"/>
                <w:sz w:val="22"/>
                <w:szCs w:val="22"/>
              </w:rPr>
              <w:t>20</w:t>
            </w:r>
          </w:p>
        </w:tc>
        <w:tc>
          <w:tcPr>
            <w:tcW w:w="3996" w:type="dxa"/>
          </w:tcPr>
          <w:p w:rsidR="004205B7" w:rsidRDefault="004205B7" w:rsidP="006D6040">
            <w:pPr>
              <w:pStyle w:val="Default"/>
              <w:rPr>
                <w:rFonts w:ascii="Century Gothic" w:hAnsi="Century Gothic"/>
                <w:sz w:val="22"/>
                <w:szCs w:val="22"/>
              </w:rPr>
            </w:pPr>
          </w:p>
        </w:tc>
      </w:tr>
      <w:tr w:rsidR="004205B7" w:rsidTr="00A8466B">
        <w:tc>
          <w:tcPr>
            <w:tcW w:w="1368" w:type="dxa"/>
            <w:tcBorders>
              <w:top w:val="nil"/>
              <w:left w:val="single" w:sz="4" w:space="0" w:color="auto"/>
              <w:bottom w:val="nil"/>
              <w:right w:val="single" w:sz="4" w:space="0" w:color="auto"/>
            </w:tcBorders>
            <w:shd w:val="clear" w:color="auto" w:fill="D9D9D9" w:themeFill="background1" w:themeFillShade="D9"/>
          </w:tcPr>
          <w:p w:rsidR="004205B7" w:rsidRDefault="004205B7" w:rsidP="006D6040">
            <w:pPr>
              <w:pStyle w:val="Default"/>
              <w:rPr>
                <w:rFonts w:ascii="Century Gothic" w:hAnsi="Century Gothic"/>
                <w:sz w:val="22"/>
                <w:szCs w:val="22"/>
              </w:rPr>
            </w:pPr>
          </w:p>
        </w:tc>
        <w:tc>
          <w:tcPr>
            <w:tcW w:w="1800" w:type="dxa"/>
            <w:tcBorders>
              <w:left w:val="single" w:sz="4" w:space="0" w:color="auto"/>
            </w:tcBorders>
          </w:tcPr>
          <w:p w:rsidR="004205B7" w:rsidRDefault="00A8466B" w:rsidP="006D6040">
            <w:pPr>
              <w:pStyle w:val="Default"/>
              <w:rPr>
                <w:rFonts w:ascii="Century Gothic" w:hAnsi="Century Gothic"/>
                <w:sz w:val="22"/>
                <w:szCs w:val="22"/>
              </w:rPr>
            </w:pPr>
            <w:r>
              <w:rPr>
                <w:rFonts w:ascii="Century Gothic" w:hAnsi="Century Gothic"/>
                <w:sz w:val="22"/>
                <w:szCs w:val="22"/>
              </w:rPr>
              <w:t xml:space="preserve">Club Energy </w:t>
            </w:r>
          </w:p>
          <w:p w:rsidR="00A8466B" w:rsidRDefault="00A8466B" w:rsidP="006D6040">
            <w:pPr>
              <w:pStyle w:val="Default"/>
              <w:rPr>
                <w:rFonts w:ascii="Century Gothic" w:hAnsi="Century Gothic"/>
                <w:sz w:val="22"/>
                <w:szCs w:val="22"/>
              </w:rPr>
            </w:pPr>
            <w:r>
              <w:rPr>
                <w:rFonts w:ascii="Century Gothic" w:hAnsi="Century Gothic"/>
                <w:sz w:val="22"/>
                <w:szCs w:val="22"/>
              </w:rPr>
              <w:t>(External)</w:t>
            </w:r>
          </w:p>
        </w:tc>
        <w:tc>
          <w:tcPr>
            <w:tcW w:w="810" w:type="dxa"/>
          </w:tcPr>
          <w:p w:rsidR="004205B7" w:rsidRDefault="004205B7" w:rsidP="006D6040">
            <w:pPr>
              <w:pStyle w:val="Default"/>
              <w:rPr>
                <w:rFonts w:ascii="Century Gothic" w:hAnsi="Century Gothic"/>
                <w:sz w:val="22"/>
                <w:szCs w:val="22"/>
              </w:rPr>
            </w:pPr>
            <w:r>
              <w:rPr>
                <w:rFonts w:ascii="Century Gothic" w:hAnsi="Century Gothic"/>
                <w:sz w:val="22"/>
                <w:szCs w:val="22"/>
              </w:rPr>
              <w:t>5</w:t>
            </w:r>
          </w:p>
        </w:tc>
        <w:tc>
          <w:tcPr>
            <w:tcW w:w="1584" w:type="dxa"/>
          </w:tcPr>
          <w:p w:rsidR="004205B7" w:rsidRDefault="000A6D7F" w:rsidP="006D6040">
            <w:pPr>
              <w:pStyle w:val="Default"/>
              <w:rPr>
                <w:rFonts w:ascii="Century Gothic" w:hAnsi="Century Gothic"/>
                <w:sz w:val="22"/>
                <w:szCs w:val="22"/>
              </w:rPr>
            </w:pPr>
            <w:r>
              <w:rPr>
                <w:rFonts w:ascii="Century Gothic" w:hAnsi="Century Gothic"/>
                <w:sz w:val="22"/>
                <w:szCs w:val="22"/>
              </w:rPr>
              <w:t>30</w:t>
            </w:r>
          </w:p>
        </w:tc>
        <w:tc>
          <w:tcPr>
            <w:tcW w:w="3996" w:type="dxa"/>
          </w:tcPr>
          <w:p w:rsidR="004205B7" w:rsidRDefault="004205B7" w:rsidP="006D6040">
            <w:pPr>
              <w:pStyle w:val="Default"/>
              <w:rPr>
                <w:rFonts w:ascii="Century Gothic" w:hAnsi="Century Gothic"/>
                <w:sz w:val="22"/>
                <w:szCs w:val="22"/>
              </w:rPr>
            </w:pPr>
          </w:p>
        </w:tc>
      </w:tr>
    </w:tbl>
    <w:p w:rsidR="00D755B7" w:rsidRPr="00D755B7" w:rsidRDefault="00D755B7" w:rsidP="006B0DA7">
      <w:pPr>
        <w:pStyle w:val="Default"/>
        <w:rPr>
          <w:rFonts w:ascii="Century Gothic" w:hAnsi="Century Gothic"/>
        </w:rPr>
      </w:pPr>
    </w:p>
    <w:sectPr w:rsidR="00D755B7" w:rsidRPr="00D755B7" w:rsidSect="00C25E59">
      <w:pgSz w:w="16838" w:h="11906" w:orient="landscape"/>
      <w:pgMar w:top="567" w:right="709"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AD" w:rsidRDefault="002D5FAD" w:rsidP="006B0DA7">
      <w:pPr>
        <w:spacing w:after="0" w:line="240" w:lineRule="auto"/>
      </w:pPr>
      <w:r>
        <w:separator/>
      </w:r>
    </w:p>
  </w:endnote>
  <w:endnote w:type="continuationSeparator" w:id="0">
    <w:p w:rsidR="002D5FAD" w:rsidRDefault="002D5FAD" w:rsidP="006B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77" w:rsidRDefault="009D0216">
    <w:pPr>
      <w:pStyle w:val="Footer"/>
    </w:pPr>
    <w:r w:rsidRPr="009D0216">
      <w:rPr>
        <w:noProof/>
        <w:lang w:eastAsia="en-GB"/>
      </w:rPr>
      <w:drawing>
        <wp:anchor distT="0" distB="0" distL="114300" distR="114300" simplePos="0" relativeHeight="251659264" behindDoc="0" locked="0" layoutInCell="1" allowOverlap="1" wp14:anchorId="02A08906" wp14:editId="63B54CBF">
          <wp:simplePos x="0" y="0"/>
          <wp:positionH relativeFrom="margin">
            <wp:posOffset>809625</wp:posOffset>
          </wp:positionH>
          <wp:positionV relativeFrom="paragraph">
            <wp:posOffset>-308610</wp:posOffset>
          </wp:positionV>
          <wp:extent cx="1914525" cy="654805"/>
          <wp:effectExtent l="0" t="0" r="0" b="0"/>
          <wp:wrapSquare wrapText="bothSides"/>
          <wp:docPr id="37" name="Picture 37" descr="\\svr-curric\staff$\slatham\Documents\Logo\White 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curric\staff$\slatham\Documents\Logo\White Ho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2D6BF38" wp14:editId="73729CD6">
          <wp:simplePos x="0" y="0"/>
          <wp:positionH relativeFrom="margin">
            <wp:posOffset>3656330</wp:posOffset>
          </wp:positionH>
          <wp:positionV relativeFrom="paragraph">
            <wp:posOffset>-308610</wp:posOffset>
          </wp:positionV>
          <wp:extent cx="586740" cy="838200"/>
          <wp:effectExtent l="0" t="0" r="381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r="70203" b="7245"/>
                  <a:stretch>
                    <a:fillRect/>
                  </a:stretch>
                </pic:blipFill>
                <pic:spPr bwMode="auto">
                  <a:xfrm>
                    <a:off x="0" y="0"/>
                    <a:ext cx="5867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AD" w:rsidRDefault="002D5FAD" w:rsidP="006B0DA7">
      <w:pPr>
        <w:spacing w:after="0" w:line="240" w:lineRule="auto"/>
      </w:pPr>
      <w:r>
        <w:separator/>
      </w:r>
    </w:p>
  </w:footnote>
  <w:footnote w:type="continuationSeparator" w:id="0">
    <w:p w:rsidR="002D5FAD" w:rsidRDefault="002D5FAD" w:rsidP="006B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FA8"/>
    <w:multiLevelType w:val="multilevel"/>
    <w:tmpl w:val="837A8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B39CB"/>
    <w:multiLevelType w:val="hybridMultilevel"/>
    <w:tmpl w:val="B53C5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87215"/>
    <w:multiLevelType w:val="hybridMultilevel"/>
    <w:tmpl w:val="A3487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A48A5"/>
    <w:multiLevelType w:val="multilevel"/>
    <w:tmpl w:val="7DC44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F29C4"/>
    <w:multiLevelType w:val="hybridMultilevel"/>
    <w:tmpl w:val="E38AC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A6F8D"/>
    <w:multiLevelType w:val="hybridMultilevel"/>
    <w:tmpl w:val="F3D499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E0C0C"/>
    <w:multiLevelType w:val="hybridMultilevel"/>
    <w:tmpl w:val="C5E8EE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F1F2D"/>
    <w:multiLevelType w:val="hybridMultilevel"/>
    <w:tmpl w:val="562430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8656B"/>
    <w:multiLevelType w:val="multilevel"/>
    <w:tmpl w:val="BAEC7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6"/>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B7"/>
    <w:rsid w:val="00005D4C"/>
    <w:rsid w:val="0009427E"/>
    <w:rsid w:val="00095DBF"/>
    <w:rsid w:val="000A1C02"/>
    <w:rsid w:val="000A558A"/>
    <w:rsid w:val="000A6D7F"/>
    <w:rsid w:val="000D5890"/>
    <w:rsid w:val="000F5474"/>
    <w:rsid w:val="00130FC0"/>
    <w:rsid w:val="0013579F"/>
    <w:rsid w:val="00147191"/>
    <w:rsid w:val="001734DF"/>
    <w:rsid w:val="001F42F0"/>
    <w:rsid w:val="001F4F7C"/>
    <w:rsid w:val="001F74EC"/>
    <w:rsid w:val="00223D26"/>
    <w:rsid w:val="00235892"/>
    <w:rsid w:val="00241A11"/>
    <w:rsid w:val="002457F5"/>
    <w:rsid w:val="0028190D"/>
    <w:rsid w:val="00282500"/>
    <w:rsid w:val="002D00B1"/>
    <w:rsid w:val="002D0DBB"/>
    <w:rsid w:val="002D5FAD"/>
    <w:rsid w:val="002E0A9D"/>
    <w:rsid w:val="00354930"/>
    <w:rsid w:val="00357B40"/>
    <w:rsid w:val="00394EA3"/>
    <w:rsid w:val="003C78F5"/>
    <w:rsid w:val="003F49B2"/>
    <w:rsid w:val="004205B7"/>
    <w:rsid w:val="00430010"/>
    <w:rsid w:val="004C277E"/>
    <w:rsid w:val="004D5406"/>
    <w:rsid w:val="004F3154"/>
    <w:rsid w:val="00501468"/>
    <w:rsid w:val="00545956"/>
    <w:rsid w:val="00552E3F"/>
    <w:rsid w:val="00587B7B"/>
    <w:rsid w:val="00596CD5"/>
    <w:rsid w:val="005B166B"/>
    <w:rsid w:val="005F5AF1"/>
    <w:rsid w:val="00627E17"/>
    <w:rsid w:val="00650EAA"/>
    <w:rsid w:val="00676D95"/>
    <w:rsid w:val="00687EE2"/>
    <w:rsid w:val="0069504F"/>
    <w:rsid w:val="006B0DA7"/>
    <w:rsid w:val="006C6818"/>
    <w:rsid w:val="006D57E0"/>
    <w:rsid w:val="006F2C33"/>
    <w:rsid w:val="006F2F33"/>
    <w:rsid w:val="00702756"/>
    <w:rsid w:val="00730D00"/>
    <w:rsid w:val="00731D72"/>
    <w:rsid w:val="007350E5"/>
    <w:rsid w:val="00744064"/>
    <w:rsid w:val="0074475B"/>
    <w:rsid w:val="0075060A"/>
    <w:rsid w:val="007A64C1"/>
    <w:rsid w:val="007D243C"/>
    <w:rsid w:val="00825C42"/>
    <w:rsid w:val="00833FAE"/>
    <w:rsid w:val="0085042B"/>
    <w:rsid w:val="008707E7"/>
    <w:rsid w:val="008B4C10"/>
    <w:rsid w:val="008C1190"/>
    <w:rsid w:val="008E42DA"/>
    <w:rsid w:val="009655EC"/>
    <w:rsid w:val="0098597A"/>
    <w:rsid w:val="009D0216"/>
    <w:rsid w:val="00A009F4"/>
    <w:rsid w:val="00A07394"/>
    <w:rsid w:val="00A327ED"/>
    <w:rsid w:val="00A53304"/>
    <w:rsid w:val="00A8466B"/>
    <w:rsid w:val="00AE56EE"/>
    <w:rsid w:val="00B052D0"/>
    <w:rsid w:val="00B13C3C"/>
    <w:rsid w:val="00B673E2"/>
    <w:rsid w:val="00B82BA4"/>
    <w:rsid w:val="00B87202"/>
    <w:rsid w:val="00C019B9"/>
    <w:rsid w:val="00C25E59"/>
    <w:rsid w:val="00C40C40"/>
    <w:rsid w:val="00C50FD2"/>
    <w:rsid w:val="00C65B8E"/>
    <w:rsid w:val="00CA4FE3"/>
    <w:rsid w:val="00CF05DB"/>
    <w:rsid w:val="00CF0EE0"/>
    <w:rsid w:val="00D32A94"/>
    <w:rsid w:val="00D63EE5"/>
    <w:rsid w:val="00D64008"/>
    <w:rsid w:val="00D755B7"/>
    <w:rsid w:val="00D76370"/>
    <w:rsid w:val="00D8018B"/>
    <w:rsid w:val="00D97977"/>
    <w:rsid w:val="00DB493A"/>
    <w:rsid w:val="00DC233B"/>
    <w:rsid w:val="00DD705C"/>
    <w:rsid w:val="00E376A9"/>
    <w:rsid w:val="00E46326"/>
    <w:rsid w:val="00E95164"/>
    <w:rsid w:val="00EA4FB3"/>
    <w:rsid w:val="00ED3F6C"/>
    <w:rsid w:val="00EF2D20"/>
    <w:rsid w:val="00EF5B32"/>
    <w:rsid w:val="00EF6E5D"/>
    <w:rsid w:val="00F23930"/>
    <w:rsid w:val="00F82D8A"/>
    <w:rsid w:val="00F92F50"/>
    <w:rsid w:val="00F9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D4F65CF-D3DE-4AAF-86DA-9E54AC8C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5B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DA7"/>
  </w:style>
  <w:style w:type="paragraph" w:styleId="Footer">
    <w:name w:val="footer"/>
    <w:basedOn w:val="Normal"/>
    <w:link w:val="FooterChar"/>
    <w:uiPriority w:val="99"/>
    <w:unhideWhenUsed/>
    <w:rsid w:val="006B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DA7"/>
  </w:style>
  <w:style w:type="table" w:styleId="TableGrid">
    <w:name w:val="Table Grid"/>
    <w:basedOn w:val="TableNormal"/>
    <w:uiPriority w:val="39"/>
    <w:rsid w:val="006B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2C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F2C33"/>
    <w:pPr>
      <w:spacing w:after="0" w:line="240" w:lineRule="auto"/>
    </w:pPr>
  </w:style>
  <w:style w:type="table" w:customStyle="1" w:styleId="TableGrid1">
    <w:name w:val="Table Grid1"/>
    <w:basedOn w:val="TableNormal"/>
    <w:next w:val="TableGrid"/>
    <w:uiPriority w:val="39"/>
    <w:rsid w:val="0067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5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3203">
      <w:bodyDiv w:val="1"/>
      <w:marLeft w:val="0"/>
      <w:marRight w:val="0"/>
      <w:marTop w:val="0"/>
      <w:marBottom w:val="0"/>
      <w:divBdr>
        <w:top w:val="none" w:sz="0" w:space="0" w:color="auto"/>
        <w:left w:val="none" w:sz="0" w:space="0" w:color="auto"/>
        <w:bottom w:val="none" w:sz="0" w:space="0" w:color="auto"/>
        <w:right w:val="none" w:sz="0" w:space="0" w:color="auto"/>
      </w:divBdr>
      <w:divsChild>
        <w:div w:id="1180658778">
          <w:marLeft w:val="0"/>
          <w:marRight w:val="0"/>
          <w:marTop w:val="0"/>
          <w:marBottom w:val="0"/>
          <w:divBdr>
            <w:top w:val="none" w:sz="0" w:space="0" w:color="auto"/>
            <w:left w:val="none" w:sz="0" w:space="0" w:color="auto"/>
            <w:bottom w:val="none" w:sz="0" w:space="0" w:color="auto"/>
            <w:right w:val="none" w:sz="0" w:space="0" w:color="auto"/>
          </w:divBdr>
        </w:div>
        <w:div w:id="1370498121">
          <w:marLeft w:val="0"/>
          <w:marRight w:val="0"/>
          <w:marTop w:val="0"/>
          <w:marBottom w:val="0"/>
          <w:divBdr>
            <w:top w:val="none" w:sz="0" w:space="0" w:color="auto"/>
            <w:left w:val="none" w:sz="0" w:space="0" w:color="auto"/>
            <w:bottom w:val="none" w:sz="0" w:space="0" w:color="auto"/>
            <w:right w:val="none" w:sz="0" w:space="0" w:color="auto"/>
          </w:divBdr>
        </w:div>
        <w:div w:id="610237485">
          <w:marLeft w:val="0"/>
          <w:marRight w:val="0"/>
          <w:marTop w:val="0"/>
          <w:marBottom w:val="0"/>
          <w:divBdr>
            <w:top w:val="none" w:sz="0" w:space="0" w:color="auto"/>
            <w:left w:val="none" w:sz="0" w:space="0" w:color="auto"/>
            <w:bottom w:val="none" w:sz="0" w:space="0" w:color="auto"/>
            <w:right w:val="none" w:sz="0" w:space="0" w:color="auto"/>
          </w:divBdr>
        </w:div>
        <w:div w:id="31275465">
          <w:marLeft w:val="0"/>
          <w:marRight w:val="0"/>
          <w:marTop w:val="0"/>
          <w:marBottom w:val="0"/>
          <w:divBdr>
            <w:top w:val="none" w:sz="0" w:space="0" w:color="auto"/>
            <w:left w:val="none" w:sz="0" w:space="0" w:color="auto"/>
            <w:bottom w:val="none" w:sz="0" w:space="0" w:color="auto"/>
            <w:right w:val="none" w:sz="0" w:space="0" w:color="auto"/>
          </w:divBdr>
        </w:div>
        <w:div w:id="1583561647">
          <w:marLeft w:val="0"/>
          <w:marRight w:val="0"/>
          <w:marTop w:val="0"/>
          <w:marBottom w:val="0"/>
          <w:divBdr>
            <w:top w:val="none" w:sz="0" w:space="0" w:color="auto"/>
            <w:left w:val="none" w:sz="0" w:space="0" w:color="auto"/>
            <w:bottom w:val="none" w:sz="0" w:space="0" w:color="auto"/>
            <w:right w:val="none" w:sz="0" w:space="0" w:color="auto"/>
          </w:divBdr>
        </w:div>
        <w:div w:id="1394505115">
          <w:marLeft w:val="0"/>
          <w:marRight w:val="0"/>
          <w:marTop w:val="0"/>
          <w:marBottom w:val="0"/>
          <w:divBdr>
            <w:top w:val="none" w:sz="0" w:space="0" w:color="auto"/>
            <w:left w:val="none" w:sz="0" w:space="0" w:color="auto"/>
            <w:bottom w:val="none" w:sz="0" w:space="0" w:color="auto"/>
            <w:right w:val="none" w:sz="0" w:space="0" w:color="auto"/>
          </w:divBdr>
        </w:div>
        <w:div w:id="1736051164">
          <w:marLeft w:val="0"/>
          <w:marRight w:val="0"/>
          <w:marTop w:val="0"/>
          <w:marBottom w:val="0"/>
          <w:divBdr>
            <w:top w:val="none" w:sz="0" w:space="0" w:color="auto"/>
            <w:left w:val="none" w:sz="0" w:space="0" w:color="auto"/>
            <w:bottom w:val="none" w:sz="0" w:space="0" w:color="auto"/>
            <w:right w:val="none" w:sz="0" w:space="0" w:color="auto"/>
          </w:divBdr>
        </w:div>
        <w:div w:id="1395589801">
          <w:marLeft w:val="0"/>
          <w:marRight w:val="0"/>
          <w:marTop w:val="0"/>
          <w:marBottom w:val="0"/>
          <w:divBdr>
            <w:top w:val="none" w:sz="0" w:space="0" w:color="auto"/>
            <w:left w:val="none" w:sz="0" w:space="0" w:color="auto"/>
            <w:bottom w:val="none" w:sz="0" w:space="0" w:color="auto"/>
            <w:right w:val="none" w:sz="0" w:space="0" w:color="auto"/>
          </w:divBdr>
        </w:div>
        <w:div w:id="452988561">
          <w:marLeft w:val="0"/>
          <w:marRight w:val="0"/>
          <w:marTop w:val="0"/>
          <w:marBottom w:val="0"/>
          <w:divBdr>
            <w:top w:val="none" w:sz="0" w:space="0" w:color="auto"/>
            <w:left w:val="none" w:sz="0" w:space="0" w:color="auto"/>
            <w:bottom w:val="none" w:sz="0" w:space="0" w:color="auto"/>
            <w:right w:val="none" w:sz="0" w:space="0" w:color="auto"/>
          </w:divBdr>
        </w:div>
        <w:div w:id="1788546309">
          <w:marLeft w:val="0"/>
          <w:marRight w:val="0"/>
          <w:marTop w:val="0"/>
          <w:marBottom w:val="0"/>
          <w:divBdr>
            <w:top w:val="none" w:sz="0" w:space="0" w:color="auto"/>
            <w:left w:val="none" w:sz="0" w:space="0" w:color="auto"/>
            <w:bottom w:val="none" w:sz="0" w:space="0" w:color="auto"/>
            <w:right w:val="none" w:sz="0" w:space="0" w:color="auto"/>
          </w:divBdr>
        </w:div>
        <w:div w:id="371463834">
          <w:marLeft w:val="0"/>
          <w:marRight w:val="0"/>
          <w:marTop w:val="0"/>
          <w:marBottom w:val="0"/>
          <w:divBdr>
            <w:top w:val="none" w:sz="0" w:space="0" w:color="auto"/>
            <w:left w:val="none" w:sz="0" w:space="0" w:color="auto"/>
            <w:bottom w:val="none" w:sz="0" w:space="0" w:color="auto"/>
            <w:right w:val="none" w:sz="0" w:space="0" w:color="auto"/>
          </w:divBdr>
        </w:div>
        <w:div w:id="261033299">
          <w:marLeft w:val="0"/>
          <w:marRight w:val="0"/>
          <w:marTop w:val="0"/>
          <w:marBottom w:val="0"/>
          <w:divBdr>
            <w:top w:val="none" w:sz="0" w:space="0" w:color="auto"/>
            <w:left w:val="none" w:sz="0" w:space="0" w:color="auto"/>
            <w:bottom w:val="none" w:sz="0" w:space="0" w:color="auto"/>
            <w:right w:val="none" w:sz="0" w:space="0" w:color="auto"/>
          </w:divBdr>
        </w:div>
        <w:div w:id="1101871736">
          <w:marLeft w:val="0"/>
          <w:marRight w:val="0"/>
          <w:marTop w:val="0"/>
          <w:marBottom w:val="0"/>
          <w:divBdr>
            <w:top w:val="none" w:sz="0" w:space="0" w:color="auto"/>
            <w:left w:val="none" w:sz="0" w:space="0" w:color="auto"/>
            <w:bottom w:val="none" w:sz="0" w:space="0" w:color="auto"/>
            <w:right w:val="none" w:sz="0" w:space="0" w:color="auto"/>
          </w:divBdr>
        </w:div>
        <w:div w:id="1974823720">
          <w:marLeft w:val="0"/>
          <w:marRight w:val="0"/>
          <w:marTop w:val="0"/>
          <w:marBottom w:val="0"/>
          <w:divBdr>
            <w:top w:val="none" w:sz="0" w:space="0" w:color="auto"/>
            <w:left w:val="none" w:sz="0" w:space="0" w:color="auto"/>
            <w:bottom w:val="none" w:sz="0" w:space="0" w:color="auto"/>
            <w:right w:val="none" w:sz="0" w:space="0" w:color="auto"/>
          </w:divBdr>
        </w:div>
        <w:div w:id="85075144">
          <w:marLeft w:val="0"/>
          <w:marRight w:val="0"/>
          <w:marTop w:val="0"/>
          <w:marBottom w:val="0"/>
          <w:divBdr>
            <w:top w:val="none" w:sz="0" w:space="0" w:color="auto"/>
            <w:left w:val="none" w:sz="0" w:space="0" w:color="auto"/>
            <w:bottom w:val="none" w:sz="0" w:space="0" w:color="auto"/>
            <w:right w:val="none" w:sz="0" w:space="0" w:color="auto"/>
          </w:divBdr>
        </w:div>
        <w:div w:id="55516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rthoxfordshiressp.co.uk/content/school-sport-coaching/10593/primary-school-sports-coaching" TargetMode="External"/><Relationship Id="rId18" Type="http://schemas.openxmlformats.org/officeDocument/2006/relationships/hyperlink" Target="http://www.northoxfordshiressp.co.uk/primary-sports-premium/18102/sports-premium-school-games-data-log" TargetMode="External"/><Relationship Id="rId26" Type="http://schemas.openxmlformats.org/officeDocument/2006/relationships/hyperlink" Target="http://www.northoxfordshiressp.co.uk/content/change4life/13144/primary-change4life-sports-clubs" TargetMode="External"/><Relationship Id="rId3" Type="http://schemas.openxmlformats.org/officeDocument/2006/relationships/settings" Target="settings.xml"/><Relationship Id="rId21" Type="http://schemas.openxmlformats.org/officeDocument/2006/relationships/hyperlink" Target="http://www.northoxfordshiressp.co.uk/content/professional-development-train/16457/primary-professional-development-training" TargetMode="External"/><Relationship Id="rId7" Type="http://schemas.openxmlformats.org/officeDocument/2006/relationships/image" Target="media/image1.jpeg"/><Relationship Id="rId12" Type="http://schemas.openxmlformats.org/officeDocument/2006/relationships/hyperlink" Target="http://www.northoxfordshiressp.co.uk/events" TargetMode="External"/><Relationship Id="rId17" Type="http://schemas.openxmlformats.org/officeDocument/2006/relationships/hyperlink" Target="http://www.northoxfordshiressp.co.uk/community" TargetMode="External"/><Relationship Id="rId25" Type="http://schemas.openxmlformats.org/officeDocument/2006/relationships/hyperlink" Target="http://www.northoxfordshiressp.co.uk/competition/the-school-games/18679/school-games-levels" TargetMode="External"/><Relationship Id="rId2" Type="http://schemas.openxmlformats.org/officeDocument/2006/relationships/styles" Target="styles.xml"/><Relationship Id="rId16" Type="http://schemas.openxmlformats.org/officeDocument/2006/relationships/hyperlink" Target="http://www.northoxfordshiressp.co.uk/content/change4life/13144/primary-change4life-sports-clubs" TargetMode="External"/><Relationship Id="rId20" Type="http://schemas.openxmlformats.org/officeDocument/2006/relationships/hyperlink" Target="http://www.northoxfordshiressp.co.uk/meet-the-team/school-sport-coordinato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oxfordshiressp.co.uk/content/professional-development-train/16457/primary-professional-development-training" TargetMode="External"/><Relationship Id="rId24" Type="http://schemas.openxmlformats.org/officeDocument/2006/relationships/hyperlink" Target="http://www.northoxfordshiressp.co.uk/events" TargetMode="External"/><Relationship Id="rId5" Type="http://schemas.openxmlformats.org/officeDocument/2006/relationships/footnotes" Target="footnotes.xml"/><Relationship Id="rId15" Type="http://schemas.openxmlformats.org/officeDocument/2006/relationships/hyperlink" Target="http://www.northoxfordshiressp.co.uk/competition/the-school-games/18679/school-games-levels" TargetMode="External"/><Relationship Id="rId23" Type="http://schemas.openxmlformats.org/officeDocument/2006/relationships/hyperlink" Target="http://www.northoxfordshiressp.co.uk/content/school-sport-coaching/10593/primary-school-sports-coaching" TargetMode="External"/><Relationship Id="rId28" Type="http://schemas.openxmlformats.org/officeDocument/2006/relationships/hyperlink" Target="http://www.northoxfordshiressp.co.uk/primary-sports-premium/18102/sports-premium-school-games-data-log" TargetMode="External"/><Relationship Id="rId10" Type="http://schemas.openxmlformats.org/officeDocument/2006/relationships/hyperlink" Target="http://www.northoxfordshiressp.co.uk/meet-the-team/school-sport-coordinators" TargetMode="External"/><Relationship Id="rId19" Type="http://schemas.openxmlformats.org/officeDocument/2006/relationships/hyperlink" Target="http://www.northoxfordshiressp.co.uk/content/affiliation/16452/primary-affiliation" TargetMode="External"/><Relationship Id="rId4" Type="http://schemas.openxmlformats.org/officeDocument/2006/relationships/webSettings" Target="webSettings.xml"/><Relationship Id="rId9" Type="http://schemas.openxmlformats.org/officeDocument/2006/relationships/hyperlink" Target="http://www.northoxfordshiressp.co.uk/content/affiliation/16452/primary-affiliation" TargetMode="External"/><Relationship Id="rId14" Type="http://schemas.openxmlformats.org/officeDocument/2006/relationships/hyperlink" Target="http://www.northoxfordshiressp.co.uk/events" TargetMode="External"/><Relationship Id="rId22" Type="http://schemas.openxmlformats.org/officeDocument/2006/relationships/hyperlink" Target="http://www.northoxfordshiressp.co.uk/events" TargetMode="External"/><Relationship Id="rId27" Type="http://schemas.openxmlformats.org/officeDocument/2006/relationships/hyperlink" Target="http://www.northoxfordshiressp.co.uk/community"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30D4B287</Template>
  <TotalTime>0</TotalTime>
  <Pages>15</Pages>
  <Words>3883</Words>
  <Characters>22135</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West Kidlington Primary School</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Latham</dc:creator>
  <cp:lastModifiedBy>Lisa Carswell</cp:lastModifiedBy>
  <cp:revision>2</cp:revision>
  <dcterms:created xsi:type="dcterms:W3CDTF">2018-09-28T10:06:00Z</dcterms:created>
  <dcterms:modified xsi:type="dcterms:W3CDTF">2018-09-28T10:06:00Z</dcterms:modified>
</cp:coreProperties>
</file>