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A4A40" w14:textId="40309BCC" w:rsidR="00821F73" w:rsidRPr="00E84073" w:rsidRDefault="00E84073" w:rsidP="00E84073">
      <w:pPr>
        <w:spacing w:after="0" w:line="259" w:lineRule="auto"/>
        <w:ind w:left="0" w:firstLine="0"/>
        <w:rPr>
          <w:color w:val="auto"/>
        </w:rPr>
      </w:pPr>
      <w:r w:rsidRPr="00E84073">
        <w:rPr>
          <w:noProof/>
          <w:color w:val="auto"/>
        </w:rPr>
        <w:drawing>
          <wp:anchor distT="0" distB="0" distL="114300" distR="114300" simplePos="0" relativeHeight="251662336" behindDoc="0" locked="0" layoutInCell="1" allowOverlap="1" wp14:anchorId="13EE73AF" wp14:editId="2197D1F5">
            <wp:simplePos x="0" y="0"/>
            <wp:positionH relativeFrom="column">
              <wp:posOffset>2017523</wp:posOffset>
            </wp:positionH>
            <wp:positionV relativeFrom="paragraph">
              <wp:posOffset>49530</wp:posOffset>
            </wp:positionV>
            <wp:extent cx="2468294" cy="187642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70531" cy="1878126"/>
                    </a:xfrm>
                    <a:prstGeom prst="rect">
                      <a:avLst/>
                    </a:prstGeom>
                  </pic:spPr>
                </pic:pic>
              </a:graphicData>
            </a:graphic>
            <wp14:sizeRelH relativeFrom="margin">
              <wp14:pctWidth>0</wp14:pctWidth>
            </wp14:sizeRelH>
            <wp14:sizeRelV relativeFrom="margin">
              <wp14:pctHeight>0</wp14:pctHeight>
            </wp14:sizeRelV>
          </wp:anchor>
        </w:drawing>
      </w:r>
      <w:r w:rsidRPr="00E84073">
        <w:rPr>
          <w:color w:val="auto"/>
        </w:rPr>
        <w:t xml:space="preserve"> </w:t>
      </w:r>
    </w:p>
    <w:p w14:paraId="10DF53FE" w14:textId="22415A44" w:rsidR="00821F73" w:rsidRPr="00E84073" w:rsidRDefault="00E84073" w:rsidP="00E84073">
      <w:pPr>
        <w:spacing w:after="48" w:line="259" w:lineRule="auto"/>
        <w:ind w:left="0" w:right="6198" w:firstLine="0"/>
        <w:jc w:val="center"/>
        <w:rPr>
          <w:color w:val="auto"/>
        </w:rPr>
      </w:pPr>
      <w:r w:rsidRPr="00E84073">
        <w:rPr>
          <w:rFonts w:ascii="Verdana" w:eastAsia="Verdana" w:hAnsi="Verdana" w:cs="Verdana"/>
          <w:b/>
          <w:color w:val="auto"/>
          <w:sz w:val="20"/>
        </w:rPr>
        <w:t xml:space="preserve"> </w:t>
      </w:r>
    </w:p>
    <w:p w14:paraId="11FABBA0" w14:textId="0AB26438" w:rsidR="00821F73" w:rsidRPr="00E84073" w:rsidRDefault="00821F73" w:rsidP="00E84073">
      <w:pPr>
        <w:spacing w:after="94" w:line="259" w:lineRule="auto"/>
        <w:ind w:left="0" w:firstLine="0"/>
        <w:rPr>
          <w:color w:val="auto"/>
        </w:rPr>
      </w:pPr>
    </w:p>
    <w:p w14:paraId="7C47AC6A" w14:textId="0106F968" w:rsidR="00821F73" w:rsidRPr="00E84073" w:rsidRDefault="00821F73" w:rsidP="00E84073">
      <w:pPr>
        <w:spacing w:after="96" w:line="259" w:lineRule="auto"/>
        <w:ind w:left="0" w:firstLine="0"/>
        <w:rPr>
          <w:color w:val="auto"/>
        </w:rPr>
      </w:pPr>
    </w:p>
    <w:p w14:paraId="437B1A3A" w14:textId="77777777" w:rsidR="00E84073" w:rsidRPr="00E84073" w:rsidRDefault="00E84073" w:rsidP="00E84073">
      <w:pPr>
        <w:pStyle w:val="Heading1"/>
        <w:rPr>
          <w:color w:val="auto"/>
        </w:rPr>
      </w:pPr>
    </w:p>
    <w:p w14:paraId="6697DC7D" w14:textId="77777777" w:rsidR="00E84073" w:rsidRPr="00E84073" w:rsidRDefault="00E84073" w:rsidP="00E84073">
      <w:pPr>
        <w:pStyle w:val="Heading1"/>
        <w:rPr>
          <w:color w:val="auto"/>
        </w:rPr>
      </w:pPr>
    </w:p>
    <w:p w14:paraId="64AE5677" w14:textId="12DBF4FD" w:rsidR="00821F73" w:rsidRPr="00E84073" w:rsidRDefault="00E84073" w:rsidP="00E84073">
      <w:pPr>
        <w:pStyle w:val="Heading1"/>
        <w:rPr>
          <w:color w:val="auto"/>
        </w:rPr>
      </w:pPr>
      <w:r w:rsidRPr="00E84073">
        <w:rPr>
          <w:color w:val="auto"/>
        </w:rPr>
        <w:t xml:space="preserve">             </w:t>
      </w:r>
      <w:r w:rsidRPr="00E84073">
        <w:rPr>
          <w:color w:val="auto"/>
        </w:rPr>
        <w:t>EXAMS POLICY</w:t>
      </w:r>
    </w:p>
    <w:p w14:paraId="0F380C18" w14:textId="779E4792" w:rsidR="00821F73" w:rsidRPr="00E84073" w:rsidRDefault="00E84073" w:rsidP="00E84073">
      <w:pPr>
        <w:spacing w:after="0" w:line="259" w:lineRule="auto"/>
        <w:ind w:left="0" w:firstLine="0"/>
        <w:jc w:val="center"/>
        <w:rPr>
          <w:color w:val="auto"/>
        </w:rPr>
      </w:pPr>
      <w:r w:rsidRPr="00E84073">
        <w:rPr>
          <w:color w:val="auto"/>
          <w:sz w:val="72"/>
        </w:rPr>
        <w:t>2025/26</w:t>
      </w:r>
    </w:p>
    <w:p w14:paraId="7434A7AB" w14:textId="77777777" w:rsidR="00821F73" w:rsidRPr="00E84073" w:rsidRDefault="00E84073" w:rsidP="00E84073">
      <w:pPr>
        <w:spacing w:after="15" w:line="259" w:lineRule="auto"/>
        <w:ind w:left="0" w:firstLine="0"/>
        <w:rPr>
          <w:color w:val="auto"/>
        </w:rPr>
      </w:pPr>
      <w:r w:rsidRPr="00E84073">
        <w:rPr>
          <w:color w:val="auto"/>
        </w:rPr>
        <w:t xml:space="preserve"> </w:t>
      </w:r>
    </w:p>
    <w:tbl>
      <w:tblPr>
        <w:tblStyle w:val="TableGrid"/>
        <w:tblpPr w:leftFromText="180" w:rightFromText="180" w:vertAnchor="text" w:horzAnchor="margin" w:tblpXSpec="center" w:tblpY="187"/>
        <w:tblW w:w="3967" w:type="dxa"/>
        <w:tblInd w:w="0" w:type="dxa"/>
        <w:tblCellMar>
          <w:top w:w="0" w:type="dxa"/>
          <w:left w:w="106" w:type="dxa"/>
          <w:bottom w:w="0" w:type="dxa"/>
          <w:right w:w="104" w:type="dxa"/>
        </w:tblCellMar>
        <w:tblLook w:val="04A0" w:firstRow="1" w:lastRow="0" w:firstColumn="1" w:lastColumn="0" w:noHBand="0" w:noVBand="1"/>
      </w:tblPr>
      <w:tblGrid>
        <w:gridCol w:w="2004"/>
        <w:gridCol w:w="1963"/>
      </w:tblGrid>
      <w:tr w:rsidR="00E84073" w:rsidRPr="00E84073" w14:paraId="6E1F127D" w14:textId="77777777" w:rsidTr="00E84073">
        <w:trPr>
          <w:trHeight w:val="526"/>
        </w:trPr>
        <w:tc>
          <w:tcPr>
            <w:tcW w:w="396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B1EF80D" w14:textId="77777777" w:rsidR="00E84073" w:rsidRPr="00E84073" w:rsidRDefault="00E84073" w:rsidP="00E84073">
            <w:pPr>
              <w:spacing w:after="0" w:line="259" w:lineRule="auto"/>
              <w:ind w:left="0" w:firstLine="0"/>
              <w:rPr>
                <w:color w:val="auto"/>
              </w:rPr>
            </w:pPr>
            <w:r w:rsidRPr="00E84073">
              <w:rPr>
                <w:color w:val="auto"/>
                <w:sz w:val="20"/>
              </w:rPr>
              <w:t xml:space="preserve">Approved/reviewed by </w:t>
            </w:r>
          </w:p>
        </w:tc>
      </w:tr>
      <w:tr w:rsidR="00E84073" w:rsidRPr="00E84073" w14:paraId="00DFE0FE" w14:textId="77777777" w:rsidTr="00E84073">
        <w:trPr>
          <w:trHeight w:val="565"/>
        </w:trPr>
        <w:tc>
          <w:tcPr>
            <w:tcW w:w="3967" w:type="dxa"/>
            <w:gridSpan w:val="2"/>
            <w:tcBorders>
              <w:top w:val="single" w:sz="4" w:space="0" w:color="000000"/>
              <w:left w:val="single" w:sz="8" w:space="0" w:color="000000"/>
              <w:bottom w:val="single" w:sz="8" w:space="0" w:color="000000"/>
              <w:right w:val="single" w:sz="8" w:space="0" w:color="000000"/>
            </w:tcBorders>
            <w:vAlign w:val="center"/>
          </w:tcPr>
          <w:p w14:paraId="39154AB5" w14:textId="77777777" w:rsidR="00E84073" w:rsidRPr="00E84073" w:rsidRDefault="00E84073" w:rsidP="00E84073">
            <w:pPr>
              <w:spacing w:after="0" w:line="259" w:lineRule="auto"/>
              <w:ind w:left="0" w:firstLine="0"/>
              <w:rPr>
                <w:color w:val="auto"/>
              </w:rPr>
            </w:pPr>
            <w:r w:rsidRPr="00E84073">
              <w:rPr>
                <w:color w:val="auto"/>
              </w:rPr>
              <w:t xml:space="preserve">Andrew Grant </w:t>
            </w:r>
          </w:p>
        </w:tc>
      </w:tr>
      <w:tr w:rsidR="00E84073" w:rsidRPr="00E84073" w14:paraId="49D9DFAB" w14:textId="77777777" w:rsidTr="00E84073">
        <w:trPr>
          <w:trHeight w:val="559"/>
        </w:trPr>
        <w:tc>
          <w:tcPr>
            <w:tcW w:w="2004" w:type="dxa"/>
            <w:tcBorders>
              <w:top w:val="single" w:sz="8" w:space="0" w:color="000000"/>
              <w:left w:val="single" w:sz="8" w:space="0" w:color="000000"/>
              <w:bottom w:val="single" w:sz="8" w:space="0" w:color="000000"/>
              <w:right w:val="single" w:sz="6" w:space="0" w:color="000000"/>
            </w:tcBorders>
            <w:shd w:val="clear" w:color="auto" w:fill="F2F2F2"/>
            <w:vAlign w:val="center"/>
          </w:tcPr>
          <w:p w14:paraId="27C71E95" w14:textId="77777777" w:rsidR="00E84073" w:rsidRPr="00E84073" w:rsidRDefault="00E84073" w:rsidP="00E84073">
            <w:pPr>
              <w:spacing w:after="0" w:line="259" w:lineRule="auto"/>
              <w:ind w:left="0" w:firstLine="0"/>
              <w:rPr>
                <w:color w:val="auto"/>
              </w:rPr>
            </w:pPr>
            <w:r w:rsidRPr="00E84073">
              <w:rPr>
                <w:color w:val="auto"/>
                <w:sz w:val="20"/>
              </w:rPr>
              <w:t xml:space="preserve">Date of next review </w:t>
            </w:r>
          </w:p>
        </w:tc>
        <w:tc>
          <w:tcPr>
            <w:tcW w:w="1963" w:type="dxa"/>
            <w:tcBorders>
              <w:top w:val="single" w:sz="8" w:space="0" w:color="000000"/>
              <w:left w:val="single" w:sz="6" w:space="0" w:color="000000"/>
              <w:bottom w:val="single" w:sz="8" w:space="0" w:color="000000"/>
              <w:right w:val="single" w:sz="8" w:space="0" w:color="000000"/>
            </w:tcBorders>
            <w:vAlign w:val="center"/>
          </w:tcPr>
          <w:p w14:paraId="1CECF759" w14:textId="77777777" w:rsidR="00E84073" w:rsidRPr="00E84073" w:rsidRDefault="00E84073" w:rsidP="00E84073">
            <w:pPr>
              <w:spacing w:after="0" w:line="259" w:lineRule="auto"/>
              <w:ind w:left="4" w:firstLine="0"/>
              <w:rPr>
                <w:color w:val="auto"/>
              </w:rPr>
            </w:pPr>
            <w:r w:rsidRPr="00E84073">
              <w:rPr>
                <w:color w:val="auto"/>
              </w:rPr>
              <w:t xml:space="preserve">November 2026 </w:t>
            </w:r>
          </w:p>
        </w:tc>
      </w:tr>
    </w:tbl>
    <w:p w14:paraId="231138BE" w14:textId="77777777" w:rsidR="00821F73" w:rsidRPr="00E84073" w:rsidRDefault="00E84073" w:rsidP="00E84073">
      <w:pPr>
        <w:spacing w:after="15" w:line="259" w:lineRule="auto"/>
        <w:ind w:left="0" w:firstLine="0"/>
        <w:rPr>
          <w:color w:val="auto"/>
        </w:rPr>
      </w:pPr>
      <w:r w:rsidRPr="00E84073">
        <w:rPr>
          <w:color w:val="auto"/>
        </w:rPr>
        <w:t xml:space="preserve"> </w:t>
      </w:r>
    </w:p>
    <w:p w14:paraId="66BAA0F8" w14:textId="77777777" w:rsidR="00821F73" w:rsidRPr="00E84073" w:rsidRDefault="00E84073" w:rsidP="00E84073">
      <w:pPr>
        <w:spacing w:after="17" w:line="259" w:lineRule="auto"/>
        <w:ind w:left="0" w:firstLine="0"/>
        <w:rPr>
          <w:color w:val="auto"/>
        </w:rPr>
      </w:pPr>
      <w:r w:rsidRPr="00E84073">
        <w:rPr>
          <w:color w:val="auto"/>
        </w:rPr>
        <w:t xml:space="preserve"> </w:t>
      </w:r>
    </w:p>
    <w:p w14:paraId="30A9AB6B" w14:textId="4356550B" w:rsidR="00821F73" w:rsidRPr="00E84073" w:rsidRDefault="00821F73" w:rsidP="00E84073">
      <w:pPr>
        <w:spacing w:after="15" w:line="259" w:lineRule="auto"/>
        <w:ind w:left="0" w:firstLine="0"/>
        <w:rPr>
          <w:color w:val="auto"/>
        </w:rPr>
      </w:pPr>
    </w:p>
    <w:p w14:paraId="7821EFF3" w14:textId="77777777" w:rsidR="00821F73" w:rsidRPr="00E84073" w:rsidRDefault="00E84073" w:rsidP="00E84073">
      <w:pPr>
        <w:spacing w:after="15" w:line="259" w:lineRule="auto"/>
        <w:ind w:left="0" w:firstLine="0"/>
        <w:rPr>
          <w:color w:val="auto"/>
        </w:rPr>
      </w:pPr>
      <w:r w:rsidRPr="00E84073">
        <w:rPr>
          <w:color w:val="auto"/>
        </w:rPr>
        <w:t xml:space="preserve"> </w:t>
      </w:r>
    </w:p>
    <w:p w14:paraId="48FF3370" w14:textId="77777777" w:rsidR="00821F73" w:rsidRPr="00E84073" w:rsidRDefault="00E84073" w:rsidP="00E84073">
      <w:pPr>
        <w:spacing w:after="15" w:line="259" w:lineRule="auto"/>
        <w:ind w:left="0" w:firstLine="0"/>
        <w:rPr>
          <w:color w:val="auto"/>
        </w:rPr>
      </w:pPr>
      <w:r w:rsidRPr="00E84073">
        <w:rPr>
          <w:color w:val="auto"/>
        </w:rPr>
        <w:t xml:space="preserve"> </w:t>
      </w:r>
    </w:p>
    <w:p w14:paraId="01653AC4" w14:textId="77777777" w:rsidR="00821F73" w:rsidRPr="00E84073" w:rsidRDefault="00E84073" w:rsidP="00E84073">
      <w:pPr>
        <w:spacing w:after="15" w:line="259" w:lineRule="auto"/>
        <w:ind w:left="0" w:firstLine="0"/>
        <w:rPr>
          <w:color w:val="auto"/>
        </w:rPr>
      </w:pPr>
      <w:r w:rsidRPr="00E84073">
        <w:rPr>
          <w:color w:val="auto"/>
        </w:rPr>
        <w:t xml:space="preserve"> </w:t>
      </w:r>
    </w:p>
    <w:p w14:paraId="238C13F9" w14:textId="77777777" w:rsidR="00821F73" w:rsidRPr="00E84073" w:rsidRDefault="00E84073" w:rsidP="00E84073">
      <w:pPr>
        <w:spacing w:after="17" w:line="259" w:lineRule="auto"/>
        <w:ind w:left="0" w:firstLine="0"/>
        <w:rPr>
          <w:color w:val="auto"/>
        </w:rPr>
      </w:pPr>
      <w:r w:rsidRPr="00E84073">
        <w:rPr>
          <w:color w:val="auto"/>
        </w:rPr>
        <w:t xml:space="preserve"> </w:t>
      </w:r>
    </w:p>
    <w:p w14:paraId="4FE6F5B9" w14:textId="77777777" w:rsidR="00821F73" w:rsidRPr="00E84073" w:rsidRDefault="00E84073" w:rsidP="00E84073">
      <w:pPr>
        <w:spacing w:after="15" w:line="259" w:lineRule="auto"/>
        <w:ind w:left="0" w:firstLine="0"/>
        <w:rPr>
          <w:color w:val="auto"/>
        </w:rPr>
      </w:pPr>
      <w:r w:rsidRPr="00E84073">
        <w:rPr>
          <w:color w:val="auto"/>
        </w:rPr>
        <w:t xml:space="preserve"> </w:t>
      </w:r>
    </w:p>
    <w:p w14:paraId="6B413CD3" w14:textId="6DFBAFF3" w:rsidR="00821F73" w:rsidRPr="00E84073" w:rsidRDefault="00821F73" w:rsidP="00E84073">
      <w:pPr>
        <w:spacing w:after="135" w:line="259" w:lineRule="auto"/>
        <w:ind w:left="0" w:firstLine="0"/>
        <w:rPr>
          <w:color w:val="auto"/>
        </w:rPr>
      </w:pPr>
    </w:p>
    <w:p w14:paraId="40C74AC9" w14:textId="77777777" w:rsidR="00821F73" w:rsidRPr="00E84073" w:rsidRDefault="00E84073" w:rsidP="00E84073">
      <w:pPr>
        <w:spacing w:after="156" w:line="259" w:lineRule="auto"/>
        <w:ind w:left="15" w:firstLine="0"/>
        <w:jc w:val="center"/>
        <w:rPr>
          <w:color w:val="auto"/>
        </w:rPr>
      </w:pPr>
      <w:r w:rsidRPr="00E84073">
        <w:rPr>
          <w:color w:val="auto"/>
        </w:rPr>
        <w:t xml:space="preserve"> </w:t>
      </w:r>
    </w:p>
    <w:p w14:paraId="388CDCA8" w14:textId="77777777" w:rsidR="00821F73" w:rsidRPr="00E84073" w:rsidRDefault="00E84073" w:rsidP="00E84073">
      <w:pPr>
        <w:spacing w:after="0" w:line="259" w:lineRule="auto"/>
        <w:ind w:left="0" w:firstLine="0"/>
        <w:rPr>
          <w:color w:val="auto"/>
        </w:rPr>
      </w:pPr>
      <w:r w:rsidRPr="00E84073">
        <w:rPr>
          <w:rFonts w:ascii="Tw Cen MT" w:eastAsia="Tw Cen MT" w:hAnsi="Tw Cen MT" w:cs="Tw Cen MT"/>
          <w:color w:val="auto"/>
          <w:sz w:val="16"/>
        </w:rPr>
        <w:t xml:space="preserve"> </w:t>
      </w:r>
    </w:p>
    <w:p w14:paraId="0EF9F87E" w14:textId="77777777" w:rsidR="00821F73" w:rsidRPr="00E84073" w:rsidRDefault="00E84073" w:rsidP="00E84073">
      <w:pPr>
        <w:pStyle w:val="Heading2"/>
        <w:spacing w:after="0"/>
        <w:ind w:left="-5"/>
        <w:rPr>
          <w:color w:val="auto"/>
        </w:rPr>
      </w:pPr>
      <w:r w:rsidRPr="00E84073">
        <w:rPr>
          <w:color w:val="auto"/>
        </w:rPr>
        <w:t xml:space="preserve">Key staff involved in the policy </w:t>
      </w:r>
    </w:p>
    <w:tbl>
      <w:tblPr>
        <w:tblStyle w:val="TableGrid"/>
        <w:tblW w:w="10610" w:type="dxa"/>
        <w:tblInd w:w="12" w:type="dxa"/>
        <w:tblCellMar>
          <w:top w:w="0" w:type="dxa"/>
          <w:left w:w="106" w:type="dxa"/>
          <w:bottom w:w="0" w:type="dxa"/>
          <w:right w:w="115" w:type="dxa"/>
        </w:tblCellMar>
        <w:tblLook w:val="04A0" w:firstRow="1" w:lastRow="0" w:firstColumn="1" w:lastColumn="0" w:noHBand="0" w:noVBand="1"/>
      </w:tblPr>
      <w:tblGrid>
        <w:gridCol w:w="3587"/>
        <w:gridCol w:w="7023"/>
      </w:tblGrid>
      <w:tr w:rsidR="00E84073" w:rsidRPr="00E84073" w14:paraId="7FF5B129" w14:textId="77777777" w:rsidTr="00E84073">
        <w:trPr>
          <w:trHeight w:val="508"/>
        </w:trPr>
        <w:tc>
          <w:tcPr>
            <w:tcW w:w="3587"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26BEBCFC" w14:textId="77777777" w:rsidR="00821F73" w:rsidRPr="00E84073" w:rsidRDefault="00E84073" w:rsidP="00E84073">
            <w:pPr>
              <w:spacing w:after="0" w:line="259" w:lineRule="auto"/>
              <w:ind w:left="0" w:firstLine="0"/>
              <w:rPr>
                <w:color w:val="auto"/>
              </w:rPr>
            </w:pPr>
            <w:r w:rsidRPr="00E84073">
              <w:rPr>
                <w:color w:val="auto"/>
                <w:sz w:val="20"/>
              </w:rPr>
              <w:t xml:space="preserve">Role </w:t>
            </w:r>
          </w:p>
        </w:tc>
        <w:tc>
          <w:tcPr>
            <w:tcW w:w="7023"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7E64E6C3" w14:textId="77777777" w:rsidR="00821F73" w:rsidRPr="00E84073" w:rsidRDefault="00E84073" w:rsidP="00E84073">
            <w:pPr>
              <w:spacing w:after="0" w:line="259" w:lineRule="auto"/>
              <w:ind w:left="4" w:firstLine="0"/>
              <w:rPr>
                <w:color w:val="auto"/>
              </w:rPr>
            </w:pPr>
            <w:r w:rsidRPr="00E84073">
              <w:rPr>
                <w:color w:val="auto"/>
                <w:sz w:val="20"/>
              </w:rPr>
              <w:t xml:space="preserve">Name(s) </w:t>
            </w:r>
          </w:p>
        </w:tc>
      </w:tr>
      <w:tr w:rsidR="00E84073" w:rsidRPr="00E84073" w14:paraId="16C9855F" w14:textId="77777777" w:rsidTr="00E84073">
        <w:trPr>
          <w:trHeight w:val="540"/>
        </w:trPr>
        <w:tc>
          <w:tcPr>
            <w:tcW w:w="3587" w:type="dxa"/>
            <w:tcBorders>
              <w:top w:val="single" w:sz="8" w:space="0" w:color="000000"/>
              <w:left w:val="single" w:sz="8" w:space="0" w:color="000000"/>
              <w:bottom w:val="single" w:sz="8" w:space="0" w:color="000000"/>
              <w:right w:val="single" w:sz="8" w:space="0" w:color="000000"/>
            </w:tcBorders>
            <w:vAlign w:val="center"/>
          </w:tcPr>
          <w:p w14:paraId="0F9A6882" w14:textId="77777777" w:rsidR="00821F73" w:rsidRPr="00E84073" w:rsidRDefault="00E84073" w:rsidP="00E84073">
            <w:pPr>
              <w:spacing w:after="0" w:line="259" w:lineRule="auto"/>
              <w:ind w:left="0" w:firstLine="0"/>
              <w:rPr>
                <w:color w:val="auto"/>
              </w:rPr>
            </w:pPr>
            <w:r w:rsidRPr="00E84073">
              <w:rPr>
                <w:color w:val="auto"/>
                <w:sz w:val="20"/>
              </w:rPr>
              <w:t xml:space="preserve">Head of centre </w:t>
            </w:r>
          </w:p>
        </w:tc>
        <w:tc>
          <w:tcPr>
            <w:tcW w:w="7023" w:type="dxa"/>
            <w:tcBorders>
              <w:top w:val="single" w:sz="8" w:space="0" w:color="000000"/>
              <w:left w:val="single" w:sz="8" w:space="0" w:color="000000"/>
              <w:bottom w:val="single" w:sz="8" w:space="0" w:color="000000"/>
              <w:right w:val="single" w:sz="8" w:space="0" w:color="000000"/>
            </w:tcBorders>
            <w:vAlign w:val="center"/>
          </w:tcPr>
          <w:p w14:paraId="31A80B62" w14:textId="4770D76E" w:rsidR="00821F73" w:rsidRPr="00E84073" w:rsidRDefault="00E84073" w:rsidP="00E84073">
            <w:pPr>
              <w:spacing w:after="0" w:line="259" w:lineRule="auto"/>
              <w:ind w:left="4" w:firstLine="0"/>
              <w:rPr>
                <w:color w:val="auto"/>
              </w:rPr>
            </w:pPr>
            <w:r w:rsidRPr="00E84073">
              <w:rPr>
                <w:b/>
                <w:color w:val="auto"/>
              </w:rPr>
              <w:t xml:space="preserve">Mr </w:t>
            </w:r>
            <w:proofErr w:type="spellStart"/>
            <w:proofErr w:type="gramStart"/>
            <w:r w:rsidRPr="00E84073">
              <w:rPr>
                <w:b/>
                <w:color w:val="auto"/>
              </w:rPr>
              <w:t>L.Fazackerely</w:t>
            </w:r>
            <w:proofErr w:type="spellEnd"/>
            <w:proofErr w:type="gramEnd"/>
          </w:p>
        </w:tc>
      </w:tr>
      <w:tr w:rsidR="00E84073" w:rsidRPr="00E84073" w14:paraId="5CC524B0" w14:textId="77777777" w:rsidTr="00E84073">
        <w:trPr>
          <w:trHeight w:val="538"/>
        </w:trPr>
        <w:tc>
          <w:tcPr>
            <w:tcW w:w="3587" w:type="dxa"/>
            <w:tcBorders>
              <w:top w:val="single" w:sz="8" w:space="0" w:color="000000"/>
              <w:left w:val="single" w:sz="8" w:space="0" w:color="000000"/>
              <w:bottom w:val="single" w:sz="8" w:space="0" w:color="000000"/>
              <w:right w:val="single" w:sz="8" w:space="0" w:color="000000"/>
            </w:tcBorders>
            <w:vAlign w:val="center"/>
          </w:tcPr>
          <w:p w14:paraId="1F9FABD3" w14:textId="77777777" w:rsidR="00821F73" w:rsidRPr="00E84073" w:rsidRDefault="00E84073" w:rsidP="00E84073">
            <w:pPr>
              <w:spacing w:after="0" w:line="259" w:lineRule="auto"/>
              <w:ind w:left="0" w:firstLine="0"/>
              <w:rPr>
                <w:color w:val="auto"/>
              </w:rPr>
            </w:pPr>
            <w:r w:rsidRPr="00E84073">
              <w:rPr>
                <w:color w:val="auto"/>
                <w:sz w:val="20"/>
              </w:rPr>
              <w:t xml:space="preserve">Exams and Assessment Manager </w:t>
            </w:r>
          </w:p>
        </w:tc>
        <w:tc>
          <w:tcPr>
            <w:tcW w:w="7023" w:type="dxa"/>
            <w:tcBorders>
              <w:top w:val="single" w:sz="8" w:space="0" w:color="000000"/>
              <w:left w:val="single" w:sz="8" w:space="0" w:color="000000"/>
              <w:bottom w:val="single" w:sz="8" w:space="0" w:color="000000"/>
              <w:right w:val="single" w:sz="8" w:space="0" w:color="000000"/>
            </w:tcBorders>
            <w:vAlign w:val="center"/>
          </w:tcPr>
          <w:p w14:paraId="4B8F8A9A" w14:textId="400FBC16" w:rsidR="00821F73" w:rsidRPr="00E84073" w:rsidRDefault="00E84073" w:rsidP="00E84073">
            <w:pPr>
              <w:spacing w:after="0" w:line="259" w:lineRule="auto"/>
              <w:ind w:left="4" w:firstLine="0"/>
              <w:rPr>
                <w:color w:val="auto"/>
              </w:rPr>
            </w:pPr>
            <w:r w:rsidRPr="00E84073">
              <w:rPr>
                <w:b/>
                <w:color w:val="auto"/>
              </w:rPr>
              <w:t xml:space="preserve">Mr Andrew Grant </w:t>
            </w:r>
          </w:p>
        </w:tc>
      </w:tr>
      <w:tr w:rsidR="00E84073" w:rsidRPr="00E84073" w14:paraId="2131FB1A" w14:textId="77777777" w:rsidTr="00E84073">
        <w:trPr>
          <w:trHeight w:val="538"/>
        </w:trPr>
        <w:tc>
          <w:tcPr>
            <w:tcW w:w="3587" w:type="dxa"/>
            <w:tcBorders>
              <w:top w:val="single" w:sz="8" w:space="0" w:color="000000"/>
              <w:left w:val="single" w:sz="8" w:space="0" w:color="000000"/>
              <w:bottom w:val="single" w:sz="8" w:space="0" w:color="000000"/>
              <w:right w:val="single" w:sz="8" w:space="0" w:color="000000"/>
            </w:tcBorders>
            <w:vAlign w:val="center"/>
          </w:tcPr>
          <w:p w14:paraId="121D5F9D" w14:textId="77777777" w:rsidR="00821F73" w:rsidRPr="00E84073" w:rsidRDefault="00E84073" w:rsidP="00E84073">
            <w:pPr>
              <w:spacing w:after="0" w:line="259" w:lineRule="auto"/>
              <w:ind w:left="0" w:firstLine="0"/>
              <w:rPr>
                <w:color w:val="auto"/>
              </w:rPr>
            </w:pPr>
            <w:r w:rsidRPr="00E84073">
              <w:rPr>
                <w:color w:val="auto"/>
                <w:sz w:val="20"/>
              </w:rPr>
              <w:t xml:space="preserve">Exams and Assessment Assistant </w:t>
            </w:r>
          </w:p>
        </w:tc>
        <w:tc>
          <w:tcPr>
            <w:tcW w:w="7023" w:type="dxa"/>
            <w:tcBorders>
              <w:top w:val="single" w:sz="8" w:space="0" w:color="000000"/>
              <w:left w:val="single" w:sz="8" w:space="0" w:color="000000"/>
              <w:bottom w:val="single" w:sz="8" w:space="0" w:color="000000"/>
              <w:right w:val="single" w:sz="8" w:space="0" w:color="000000"/>
            </w:tcBorders>
            <w:vAlign w:val="center"/>
          </w:tcPr>
          <w:p w14:paraId="0BE9BE30" w14:textId="402245C4" w:rsidR="00821F73" w:rsidRPr="00E84073" w:rsidRDefault="00E84073" w:rsidP="00E84073">
            <w:pPr>
              <w:spacing w:after="0" w:line="259" w:lineRule="auto"/>
              <w:ind w:left="4" w:firstLine="0"/>
              <w:rPr>
                <w:color w:val="auto"/>
              </w:rPr>
            </w:pPr>
            <w:r w:rsidRPr="00E84073">
              <w:rPr>
                <w:b/>
                <w:color w:val="auto"/>
              </w:rPr>
              <w:t>Mr Mike King</w:t>
            </w:r>
          </w:p>
        </w:tc>
      </w:tr>
      <w:tr w:rsidR="00E84073" w:rsidRPr="00E84073" w14:paraId="5AEF4DF7" w14:textId="77777777" w:rsidTr="00E84073">
        <w:trPr>
          <w:trHeight w:val="538"/>
        </w:trPr>
        <w:tc>
          <w:tcPr>
            <w:tcW w:w="3587" w:type="dxa"/>
            <w:tcBorders>
              <w:top w:val="single" w:sz="8" w:space="0" w:color="000000"/>
              <w:left w:val="single" w:sz="8" w:space="0" w:color="000000"/>
              <w:bottom w:val="single" w:sz="8" w:space="0" w:color="000000"/>
              <w:right w:val="single" w:sz="8" w:space="0" w:color="000000"/>
            </w:tcBorders>
            <w:vAlign w:val="center"/>
          </w:tcPr>
          <w:p w14:paraId="157AC8C0" w14:textId="2D408FC6" w:rsidR="00821F73" w:rsidRPr="00E84073" w:rsidRDefault="00E84073" w:rsidP="00E84073">
            <w:pPr>
              <w:spacing w:after="0" w:line="259" w:lineRule="auto"/>
              <w:ind w:left="0" w:firstLine="0"/>
              <w:rPr>
                <w:color w:val="auto"/>
              </w:rPr>
            </w:pPr>
            <w:r w:rsidRPr="00E84073">
              <w:rPr>
                <w:color w:val="auto"/>
                <w:sz w:val="20"/>
              </w:rPr>
              <w:t>SENCo</w:t>
            </w:r>
          </w:p>
        </w:tc>
        <w:tc>
          <w:tcPr>
            <w:tcW w:w="7023" w:type="dxa"/>
            <w:tcBorders>
              <w:top w:val="single" w:sz="8" w:space="0" w:color="000000"/>
              <w:left w:val="single" w:sz="8" w:space="0" w:color="000000"/>
              <w:bottom w:val="single" w:sz="8" w:space="0" w:color="000000"/>
              <w:right w:val="single" w:sz="8" w:space="0" w:color="000000"/>
            </w:tcBorders>
            <w:vAlign w:val="center"/>
          </w:tcPr>
          <w:p w14:paraId="227418FC" w14:textId="7C771AD8" w:rsidR="00821F73" w:rsidRPr="00E84073" w:rsidRDefault="00E84073" w:rsidP="00E84073">
            <w:pPr>
              <w:spacing w:after="0" w:line="259" w:lineRule="auto"/>
              <w:ind w:left="4" w:firstLine="0"/>
              <w:rPr>
                <w:color w:val="auto"/>
              </w:rPr>
            </w:pPr>
            <w:r w:rsidRPr="00E84073">
              <w:rPr>
                <w:b/>
                <w:color w:val="auto"/>
              </w:rPr>
              <w:t>Mr Dave Mullen</w:t>
            </w:r>
          </w:p>
        </w:tc>
      </w:tr>
    </w:tbl>
    <w:p w14:paraId="298EF571" w14:textId="77777777" w:rsidR="00821F73" w:rsidRPr="00E84073" w:rsidRDefault="00E84073" w:rsidP="00E84073">
      <w:pPr>
        <w:spacing w:after="146" w:line="259" w:lineRule="auto"/>
        <w:ind w:left="0" w:firstLine="0"/>
        <w:rPr>
          <w:color w:val="auto"/>
        </w:rPr>
      </w:pPr>
      <w:r w:rsidRPr="00E84073">
        <w:rPr>
          <w:b/>
          <w:color w:val="auto"/>
        </w:rPr>
        <w:t xml:space="preserve"> </w:t>
      </w:r>
    </w:p>
    <w:p w14:paraId="6C6ABB6D" w14:textId="77777777" w:rsidR="00821F73" w:rsidRPr="00E84073" w:rsidRDefault="00E84073" w:rsidP="00E84073">
      <w:pPr>
        <w:spacing w:after="0" w:line="259" w:lineRule="auto"/>
        <w:ind w:left="0" w:firstLine="0"/>
        <w:rPr>
          <w:color w:val="auto"/>
        </w:rPr>
      </w:pPr>
      <w:r w:rsidRPr="00E84073">
        <w:rPr>
          <w:b/>
          <w:color w:val="auto"/>
        </w:rPr>
        <w:t xml:space="preserve"> </w:t>
      </w:r>
      <w:r w:rsidRPr="00E84073">
        <w:rPr>
          <w:b/>
          <w:color w:val="auto"/>
        </w:rPr>
        <w:tab/>
        <w:t xml:space="preserve"> </w:t>
      </w:r>
      <w:r w:rsidRPr="00E84073">
        <w:rPr>
          <w:color w:val="auto"/>
        </w:rPr>
        <w:br w:type="page"/>
      </w:r>
    </w:p>
    <w:p w14:paraId="55A53A75" w14:textId="77777777" w:rsidR="00821F73" w:rsidRPr="00E84073" w:rsidRDefault="00E84073" w:rsidP="00E84073">
      <w:pPr>
        <w:spacing w:after="75" w:line="259" w:lineRule="auto"/>
        <w:ind w:left="0" w:firstLine="0"/>
        <w:rPr>
          <w:color w:val="auto"/>
        </w:rPr>
      </w:pPr>
      <w:r w:rsidRPr="00E84073">
        <w:rPr>
          <w:b/>
          <w:color w:val="auto"/>
        </w:rPr>
        <w:lastRenderedPageBreak/>
        <w:t xml:space="preserve">Contents </w:t>
      </w:r>
    </w:p>
    <w:p w14:paraId="3EC09011" w14:textId="77777777" w:rsidR="00821F73" w:rsidRPr="00E84073" w:rsidRDefault="00E84073" w:rsidP="00E84073">
      <w:pPr>
        <w:spacing w:after="100"/>
        <w:ind w:right="45"/>
        <w:rPr>
          <w:color w:val="auto"/>
        </w:rPr>
      </w:pPr>
      <w:r w:rsidRPr="00E84073">
        <w:rPr>
          <w:color w:val="auto"/>
        </w:rPr>
        <w:t>Key staff involved in the policy ....................................................................................................... 2</w:t>
      </w:r>
      <w:r w:rsidRPr="00E84073">
        <w:rPr>
          <w:rFonts w:ascii="Calibri" w:eastAsia="Calibri" w:hAnsi="Calibri" w:cs="Calibri"/>
          <w:color w:val="auto"/>
        </w:rPr>
        <w:t xml:space="preserve"> </w:t>
      </w:r>
    </w:p>
    <w:p w14:paraId="7C63B5C9" w14:textId="77777777" w:rsidR="00821F73" w:rsidRPr="00E84073" w:rsidRDefault="00E84073" w:rsidP="00E84073">
      <w:pPr>
        <w:spacing w:after="98"/>
        <w:ind w:right="45"/>
        <w:rPr>
          <w:color w:val="auto"/>
        </w:rPr>
      </w:pPr>
      <w:r w:rsidRPr="00E84073">
        <w:rPr>
          <w:color w:val="auto"/>
        </w:rPr>
        <w:t>Purpose of the policy ..............................................................................................</w:t>
      </w:r>
      <w:r w:rsidRPr="00E84073">
        <w:rPr>
          <w:color w:val="auto"/>
        </w:rPr>
        <w:t>...................... 6</w:t>
      </w:r>
      <w:r w:rsidRPr="00E84073">
        <w:rPr>
          <w:rFonts w:ascii="Calibri" w:eastAsia="Calibri" w:hAnsi="Calibri" w:cs="Calibri"/>
          <w:color w:val="auto"/>
        </w:rPr>
        <w:t xml:space="preserve"> </w:t>
      </w:r>
    </w:p>
    <w:p w14:paraId="1841E984" w14:textId="77777777" w:rsidR="00821F73" w:rsidRPr="00E84073" w:rsidRDefault="00E84073" w:rsidP="00E84073">
      <w:pPr>
        <w:spacing w:after="98"/>
        <w:ind w:right="45"/>
        <w:rPr>
          <w:color w:val="auto"/>
        </w:rPr>
      </w:pPr>
      <w:r w:rsidRPr="00E84073">
        <w:rPr>
          <w:color w:val="auto"/>
        </w:rPr>
        <w:t>Roles and responsibilities overview ................................................................................................. 6</w:t>
      </w:r>
      <w:r w:rsidRPr="00E84073">
        <w:rPr>
          <w:rFonts w:ascii="Calibri" w:eastAsia="Calibri" w:hAnsi="Calibri" w:cs="Calibri"/>
          <w:color w:val="auto"/>
        </w:rPr>
        <w:t xml:space="preserve"> </w:t>
      </w:r>
    </w:p>
    <w:p w14:paraId="33A82C6B" w14:textId="77777777" w:rsidR="00821F73" w:rsidRPr="00E84073" w:rsidRDefault="00E84073" w:rsidP="00E84073">
      <w:pPr>
        <w:spacing w:after="100"/>
        <w:ind w:left="229" w:right="45"/>
        <w:rPr>
          <w:color w:val="auto"/>
        </w:rPr>
      </w:pPr>
      <w:r w:rsidRPr="00E84073">
        <w:rPr>
          <w:color w:val="auto"/>
        </w:rPr>
        <w:t>Resilience and contingency arrangements .....................................................</w:t>
      </w:r>
      <w:r w:rsidRPr="00E84073">
        <w:rPr>
          <w:color w:val="auto"/>
        </w:rPr>
        <w:t>............................... 8</w:t>
      </w:r>
      <w:r w:rsidRPr="00E84073">
        <w:rPr>
          <w:rFonts w:ascii="Calibri" w:eastAsia="Calibri" w:hAnsi="Calibri" w:cs="Calibri"/>
          <w:color w:val="auto"/>
        </w:rPr>
        <w:t xml:space="preserve"> </w:t>
      </w:r>
    </w:p>
    <w:p w14:paraId="55BCD8F1" w14:textId="77777777" w:rsidR="00821F73" w:rsidRPr="00E84073" w:rsidRDefault="00E84073" w:rsidP="00E84073">
      <w:pPr>
        <w:spacing w:after="98"/>
        <w:ind w:left="447" w:right="45"/>
        <w:rPr>
          <w:color w:val="auto"/>
        </w:rPr>
      </w:pPr>
      <w:r w:rsidRPr="00E84073">
        <w:rPr>
          <w:color w:val="auto"/>
        </w:rPr>
        <w:t>Process for gathering evidence of candidate assessment performance ........................................ 8</w:t>
      </w:r>
      <w:r w:rsidRPr="00E84073">
        <w:rPr>
          <w:rFonts w:ascii="Calibri" w:eastAsia="Calibri" w:hAnsi="Calibri" w:cs="Calibri"/>
          <w:color w:val="auto"/>
        </w:rPr>
        <w:t xml:space="preserve"> </w:t>
      </w:r>
    </w:p>
    <w:p w14:paraId="48DB67BF" w14:textId="77777777" w:rsidR="00821F73" w:rsidRPr="00E84073" w:rsidRDefault="00E84073" w:rsidP="00E84073">
      <w:pPr>
        <w:spacing w:after="98"/>
        <w:ind w:left="229" w:right="45"/>
        <w:rPr>
          <w:color w:val="auto"/>
        </w:rPr>
      </w:pPr>
      <w:r w:rsidRPr="00E84073">
        <w:rPr>
          <w:color w:val="auto"/>
        </w:rPr>
        <w:t>Cyber security ...............................................................................................</w:t>
      </w:r>
      <w:r w:rsidRPr="00E84073">
        <w:rPr>
          <w:color w:val="auto"/>
        </w:rPr>
        <w:t>............................ 8</w:t>
      </w:r>
      <w:r w:rsidRPr="00E84073">
        <w:rPr>
          <w:rFonts w:ascii="Calibri" w:eastAsia="Calibri" w:hAnsi="Calibri" w:cs="Calibri"/>
          <w:color w:val="auto"/>
        </w:rPr>
        <w:t xml:space="preserve"> </w:t>
      </w:r>
    </w:p>
    <w:p w14:paraId="2427EE31" w14:textId="77777777" w:rsidR="00821F73" w:rsidRPr="00E84073" w:rsidRDefault="00E84073" w:rsidP="00E84073">
      <w:pPr>
        <w:spacing w:after="98"/>
        <w:ind w:left="228" w:right="45"/>
        <w:rPr>
          <w:color w:val="auto"/>
        </w:rPr>
      </w:pPr>
      <w:r w:rsidRPr="00E84073">
        <w:rPr>
          <w:color w:val="auto"/>
        </w:rPr>
        <w:t>Recruitment, selection, training and support ................................................................................ 9</w:t>
      </w:r>
      <w:r w:rsidRPr="00E84073">
        <w:rPr>
          <w:rFonts w:ascii="Calibri" w:eastAsia="Calibri" w:hAnsi="Calibri" w:cs="Calibri"/>
          <w:color w:val="auto"/>
        </w:rPr>
        <w:t xml:space="preserve"> </w:t>
      </w:r>
    </w:p>
    <w:p w14:paraId="2AE9A58B" w14:textId="77777777" w:rsidR="00821F73" w:rsidRPr="00E84073" w:rsidRDefault="00E84073" w:rsidP="00E84073">
      <w:pPr>
        <w:spacing w:after="100"/>
        <w:ind w:left="228" w:right="45"/>
        <w:rPr>
          <w:color w:val="auto"/>
        </w:rPr>
      </w:pPr>
      <w:r w:rsidRPr="00E84073">
        <w:rPr>
          <w:color w:val="auto"/>
        </w:rPr>
        <w:t>External and internal governance arrangements .................................................</w:t>
      </w:r>
      <w:r w:rsidRPr="00E84073">
        <w:rPr>
          <w:color w:val="auto"/>
        </w:rPr>
        <w:t>.......................... 9</w:t>
      </w:r>
      <w:r w:rsidRPr="00E84073">
        <w:rPr>
          <w:rFonts w:ascii="Calibri" w:eastAsia="Calibri" w:hAnsi="Calibri" w:cs="Calibri"/>
          <w:color w:val="auto"/>
        </w:rPr>
        <w:t xml:space="preserve"> </w:t>
      </w:r>
    </w:p>
    <w:p w14:paraId="608093DF" w14:textId="77777777" w:rsidR="00821F73" w:rsidRPr="00E84073" w:rsidRDefault="00E84073" w:rsidP="00E84073">
      <w:pPr>
        <w:spacing w:line="337" w:lineRule="auto"/>
        <w:ind w:left="220" w:right="45" w:firstLine="218"/>
        <w:rPr>
          <w:color w:val="auto"/>
        </w:rPr>
      </w:pPr>
      <w:r w:rsidRPr="00E84073">
        <w:rPr>
          <w:color w:val="auto"/>
        </w:rPr>
        <w:t>Escalation Process .................................................................................................................. 9</w:t>
      </w:r>
      <w:r w:rsidRPr="00E84073">
        <w:rPr>
          <w:rFonts w:ascii="Calibri" w:eastAsia="Calibri" w:hAnsi="Calibri" w:cs="Calibri"/>
          <w:color w:val="auto"/>
        </w:rPr>
        <w:t xml:space="preserve"> </w:t>
      </w:r>
      <w:r w:rsidRPr="00E84073">
        <w:rPr>
          <w:color w:val="auto"/>
        </w:rPr>
        <w:t>Delivery of qualifications ...............................................................</w:t>
      </w:r>
      <w:r w:rsidRPr="00E84073">
        <w:rPr>
          <w:color w:val="auto"/>
        </w:rPr>
        <w:t>........................................... 10</w:t>
      </w:r>
      <w:r w:rsidRPr="00E84073">
        <w:rPr>
          <w:rFonts w:ascii="Calibri" w:eastAsia="Calibri" w:hAnsi="Calibri" w:cs="Calibri"/>
          <w:color w:val="auto"/>
        </w:rPr>
        <w:t xml:space="preserve"> </w:t>
      </w:r>
    </w:p>
    <w:p w14:paraId="3FB5ABB4" w14:textId="77777777" w:rsidR="00821F73" w:rsidRPr="00E84073" w:rsidRDefault="00E84073" w:rsidP="00E84073">
      <w:pPr>
        <w:spacing w:after="100"/>
        <w:ind w:left="228" w:right="45"/>
        <w:rPr>
          <w:color w:val="auto"/>
        </w:rPr>
      </w:pPr>
      <w:r w:rsidRPr="00E84073">
        <w:rPr>
          <w:color w:val="auto"/>
        </w:rPr>
        <w:t>Public liability .......................................................................................................................... 10</w:t>
      </w:r>
      <w:r w:rsidRPr="00E84073">
        <w:rPr>
          <w:rFonts w:ascii="Calibri" w:eastAsia="Calibri" w:hAnsi="Calibri" w:cs="Calibri"/>
          <w:color w:val="auto"/>
        </w:rPr>
        <w:t xml:space="preserve"> </w:t>
      </w:r>
    </w:p>
    <w:p w14:paraId="3788DC20" w14:textId="77777777" w:rsidR="00821F73" w:rsidRPr="00E84073" w:rsidRDefault="00E84073" w:rsidP="00E84073">
      <w:pPr>
        <w:spacing w:after="98"/>
        <w:ind w:left="228" w:right="45"/>
        <w:rPr>
          <w:color w:val="auto"/>
        </w:rPr>
      </w:pPr>
      <w:r w:rsidRPr="00E84073">
        <w:rPr>
          <w:color w:val="auto"/>
        </w:rPr>
        <w:t>Conflicts of interest ..........................................</w:t>
      </w:r>
      <w:r w:rsidRPr="00E84073">
        <w:rPr>
          <w:color w:val="auto"/>
        </w:rPr>
        <w:t>........................................................................ 10</w:t>
      </w:r>
      <w:r w:rsidRPr="00E84073">
        <w:rPr>
          <w:rFonts w:ascii="Calibri" w:eastAsia="Calibri" w:hAnsi="Calibri" w:cs="Calibri"/>
          <w:color w:val="auto"/>
        </w:rPr>
        <w:t xml:space="preserve"> </w:t>
      </w:r>
    </w:p>
    <w:p w14:paraId="18719942" w14:textId="77777777" w:rsidR="00821F73" w:rsidRPr="00E84073" w:rsidRDefault="00E84073" w:rsidP="00E84073">
      <w:pPr>
        <w:spacing w:line="337" w:lineRule="auto"/>
        <w:ind w:left="228" w:right="45"/>
        <w:rPr>
          <w:color w:val="auto"/>
        </w:rPr>
      </w:pPr>
      <w:r w:rsidRPr="00E84073">
        <w:rPr>
          <w:color w:val="auto"/>
        </w:rPr>
        <w:t>Controlled assessments, coursework and non-examination assessments ...................................... 10</w:t>
      </w:r>
      <w:r w:rsidRPr="00E84073">
        <w:rPr>
          <w:rFonts w:ascii="Calibri" w:eastAsia="Calibri" w:hAnsi="Calibri" w:cs="Calibri"/>
          <w:color w:val="auto"/>
        </w:rPr>
        <w:t xml:space="preserve"> </w:t>
      </w:r>
      <w:r w:rsidRPr="00E84073">
        <w:rPr>
          <w:color w:val="auto"/>
        </w:rPr>
        <w:t>Security of assessment materials .............................................................................................. 10</w:t>
      </w:r>
      <w:r w:rsidRPr="00E84073">
        <w:rPr>
          <w:rFonts w:ascii="Calibri" w:eastAsia="Calibri" w:hAnsi="Calibri" w:cs="Calibri"/>
          <w:color w:val="auto"/>
        </w:rPr>
        <w:t xml:space="preserve"> </w:t>
      </w:r>
    </w:p>
    <w:p w14:paraId="59114674" w14:textId="77777777" w:rsidR="00821F73" w:rsidRPr="00E84073" w:rsidRDefault="00E84073" w:rsidP="00E84073">
      <w:pPr>
        <w:spacing w:after="98"/>
        <w:ind w:left="228" w:right="45"/>
        <w:rPr>
          <w:color w:val="auto"/>
        </w:rPr>
      </w:pPr>
      <w:r w:rsidRPr="00E84073">
        <w:rPr>
          <w:color w:val="auto"/>
        </w:rPr>
        <w:t>National Centre Number Register and other information requirements ......................................... 11</w:t>
      </w:r>
      <w:r w:rsidRPr="00E84073">
        <w:rPr>
          <w:rFonts w:ascii="Calibri" w:eastAsia="Calibri" w:hAnsi="Calibri" w:cs="Calibri"/>
          <w:color w:val="auto"/>
        </w:rPr>
        <w:t xml:space="preserve"> </w:t>
      </w:r>
    </w:p>
    <w:p w14:paraId="06C8A2F1" w14:textId="77777777" w:rsidR="00821F73" w:rsidRPr="00E84073" w:rsidRDefault="00E84073" w:rsidP="00E84073">
      <w:pPr>
        <w:spacing w:after="98"/>
        <w:ind w:left="228" w:right="45"/>
        <w:rPr>
          <w:color w:val="auto"/>
        </w:rPr>
      </w:pPr>
      <w:r w:rsidRPr="00E84073">
        <w:rPr>
          <w:color w:val="auto"/>
        </w:rPr>
        <w:t>Centre insp</w:t>
      </w:r>
      <w:r w:rsidRPr="00E84073">
        <w:rPr>
          <w:color w:val="auto"/>
        </w:rPr>
        <w:t>ections ................................................................................................................... 11</w:t>
      </w:r>
      <w:r w:rsidRPr="00E84073">
        <w:rPr>
          <w:rFonts w:ascii="Calibri" w:eastAsia="Calibri" w:hAnsi="Calibri" w:cs="Calibri"/>
          <w:color w:val="auto"/>
        </w:rPr>
        <w:t xml:space="preserve"> </w:t>
      </w:r>
    </w:p>
    <w:p w14:paraId="5A1FA003" w14:textId="77777777" w:rsidR="00821F73" w:rsidRPr="00E84073" w:rsidRDefault="00E84073" w:rsidP="00E84073">
      <w:pPr>
        <w:spacing w:after="100"/>
        <w:ind w:left="228" w:right="45"/>
        <w:rPr>
          <w:color w:val="auto"/>
        </w:rPr>
      </w:pPr>
      <w:r w:rsidRPr="00E84073">
        <w:rPr>
          <w:color w:val="auto"/>
        </w:rPr>
        <w:t>Policies available for inspection ................................................................................................. 12</w:t>
      </w:r>
      <w:r w:rsidRPr="00E84073">
        <w:rPr>
          <w:rFonts w:ascii="Calibri" w:eastAsia="Calibri" w:hAnsi="Calibri" w:cs="Calibri"/>
          <w:color w:val="auto"/>
        </w:rPr>
        <w:t xml:space="preserve"> </w:t>
      </w:r>
    </w:p>
    <w:p w14:paraId="0A4A703B" w14:textId="77777777" w:rsidR="00821F73" w:rsidRPr="00E84073" w:rsidRDefault="00E84073" w:rsidP="00E84073">
      <w:pPr>
        <w:spacing w:after="98"/>
        <w:ind w:left="446" w:right="45"/>
        <w:rPr>
          <w:color w:val="auto"/>
        </w:rPr>
      </w:pPr>
      <w:r w:rsidRPr="00E84073">
        <w:rPr>
          <w:color w:val="auto"/>
        </w:rPr>
        <w:t>Child Protection/Safeguarding Policy ...................................................................................</w:t>
      </w:r>
      <w:r w:rsidRPr="00E84073">
        <w:rPr>
          <w:color w:val="auto"/>
        </w:rPr>
        <w:t>... 12</w:t>
      </w:r>
      <w:r w:rsidRPr="00E84073">
        <w:rPr>
          <w:rFonts w:ascii="Calibri" w:eastAsia="Calibri" w:hAnsi="Calibri" w:cs="Calibri"/>
          <w:color w:val="auto"/>
        </w:rPr>
        <w:t xml:space="preserve"> </w:t>
      </w:r>
    </w:p>
    <w:p w14:paraId="64C03271" w14:textId="77777777" w:rsidR="00821F73" w:rsidRPr="00E84073" w:rsidRDefault="00E84073" w:rsidP="00E84073">
      <w:pPr>
        <w:spacing w:after="98"/>
        <w:ind w:left="446" w:right="45"/>
        <w:rPr>
          <w:color w:val="auto"/>
        </w:rPr>
      </w:pPr>
      <w:r w:rsidRPr="00E84073">
        <w:rPr>
          <w:color w:val="auto"/>
        </w:rPr>
        <w:t>Complaints Policy ................................................................................................................. 12</w:t>
      </w:r>
      <w:r w:rsidRPr="00E84073">
        <w:rPr>
          <w:rFonts w:ascii="Calibri" w:eastAsia="Calibri" w:hAnsi="Calibri" w:cs="Calibri"/>
          <w:color w:val="auto"/>
        </w:rPr>
        <w:t xml:space="preserve"> </w:t>
      </w:r>
    </w:p>
    <w:p w14:paraId="3C5BFCEE" w14:textId="77777777" w:rsidR="00821F73" w:rsidRPr="00E84073" w:rsidRDefault="00E84073" w:rsidP="00E84073">
      <w:pPr>
        <w:spacing w:after="100"/>
        <w:ind w:left="228" w:right="45"/>
        <w:rPr>
          <w:color w:val="auto"/>
        </w:rPr>
      </w:pPr>
      <w:r w:rsidRPr="00E84073">
        <w:rPr>
          <w:color w:val="auto"/>
        </w:rPr>
        <w:t>Conflicts of interest ..........................................................................................</w:t>
      </w:r>
      <w:r w:rsidRPr="00E84073">
        <w:rPr>
          <w:color w:val="auto"/>
        </w:rPr>
        <w:t>........................ 12</w:t>
      </w:r>
      <w:r w:rsidRPr="00E84073">
        <w:rPr>
          <w:rFonts w:ascii="Calibri" w:eastAsia="Calibri" w:hAnsi="Calibri" w:cs="Calibri"/>
          <w:color w:val="auto"/>
        </w:rPr>
        <w:t xml:space="preserve"> </w:t>
      </w:r>
    </w:p>
    <w:p w14:paraId="3003152C" w14:textId="77777777" w:rsidR="00821F73" w:rsidRPr="00E84073" w:rsidRDefault="00E84073" w:rsidP="00E84073">
      <w:pPr>
        <w:spacing w:after="98"/>
        <w:ind w:left="446" w:right="45"/>
        <w:rPr>
          <w:color w:val="auto"/>
        </w:rPr>
      </w:pPr>
      <w:r w:rsidRPr="00E84073">
        <w:rPr>
          <w:color w:val="auto"/>
        </w:rPr>
        <w:t>Conflicts of Interest Policy (Exams) ........................................................................................ 13</w:t>
      </w:r>
      <w:r w:rsidRPr="00E84073">
        <w:rPr>
          <w:rFonts w:ascii="Calibri" w:eastAsia="Calibri" w:hAnsi="Calibri" w:cs="Calibri"/>
          <w:color w:val="auto"/>
        </w:rPr>
        <w:t xml:space="preserve"> </w:t>
      </w:r>
    </w:p>
    <w:p w14:paraId="0150033E" w14:textId="77777777" w:rsidR="00821F73" w:rsidRPr="00E84073" w:rsidRDefault="00E84073" w:rsidP="00E84073">
      <w:pPr>
        <w:spacing w:line="337" w:lineRule="auto"/>
        <w:ind w:left="446" w:right="45"/>
        <w:rPr>
          <w:color w:val="auto"/>
        </w:rPr>
      </w:pPr>
      <w:r w:rsidRPr="00E84073">
        <w:rPr>
          <w:color w:val="auto"/>
        </w:rPr>
        <w:t>Contingency Plan ................................................................................</w:t>
      </w:r>
      <w:r w:rsidRPr="00E84073">
        <w:rPr>
          <w:color w:val="auto"/>
        </w:rPr>
        <w:t>................................. 13</w:t>
      </w:r>
      <w:r w:rsidRPr="00E84073">
        <w:rPr>
          <w:rFonts w:ascii="Calibri" w:eastAsia="Calibri" w:hAnsi="Calibri" w:cs="Calibri"/>
          <w:color w:val="auto"/>
        </w:rPr>
        <w:t xml:space="preserve"> </w:t>
      </w:r>
      <w:r w:rsidRPr="00E84073">
        <w:rPr>
          <w:color w:val="auto"/>
        </w:rPr>
        <w:t>Data Protection Policy ........................................................................................................... 13</w:t>
      </w:r>
      <w:r w:rsidRPr="00E84073">
        <w:rPr>
          <w:rFonts w:ascii="Calibri" w:eastAsia="Calibri" w:hAnsi="Calibri" w:cs="Calibri"/>
          <w:color w:val="auto"/>
        </w:rPr>
        <w:t xml:space="preserve"> </w:t>
      </w:r>
    </w:p>
    <w:p w14:paraId="75991539" w14:textId="77777777" w:rsidR="00821F73" w:rsidRPr="00E84073" w:rsidRDefault="00E84073" w:rsidP="00E84073">
      <w:pPr>
        <w:spacing w:after="100"/>
        <w:ind w:left="446" w:right="45"/>
        <w:rPr>
          <w:color w:val="auto"/>
        </w:rPr>
      </w:pPr>
      <w:r w:rsidRPr="00E84073">
        <w:rPr>
          <w:color w:val="auto"/>
        </w:rPr>
        <w:t>Equalities Policy ..................................................................</w:t>
      </w:r>
      <w:r w:rsidRPr="00E84073">
        <w:rPr>
          <w:color w:val="auto"/>
        </w:rPr>
        <w:t>................................................. 14</w:t>
      </w:r>
      <w:r w:rsidRPr="00E84073">
        <w:rPr>
          <w:rFonts w:ascii="Calibri" w:eastAsia="Calibri" w:hAnsi="Calibri" w:cs="Calibri"/>
          <w:color w:val="auto"/>
        </w:rPr>
        <w:t xml:space="preserve"> </w:t>
      </w:r>
    </w:p>
    <w:p w14:paraId="0CD0124A" w14:textId="77777777" w:rsidR="00821F73" w:rsidRPr="00E84073" w:rsidRDefault="00E84073" w:rsidP="00E84073">
      <w:pPr>
        <w:spacing w:after="98"/>
        <w:ind w:left="446" w:right="45"/>
        <w:rPr>
          <w:color w:val="auto"/>
        </w:rPr>
      </w:pPr>
      <w:r w:rsidRPr="00E84073">
        <w:rPr>
          <w:color w:val="auto"/>
        </w:rPr>
        <w:t>Internal Appeals Procedure ................................................................................................... 14</w:t>
      </w:r>
      <w:r w:rsidRPr="00E84073">
        <w:rPr>
          <w:rFonts w:ascii="Calibri" w:eastAsia="Calibri" w:hAnsi="Calibri" w:cs="Calibri"/>
          <w:color w:val="auto"/>
        </w:rPr>
        <w:t xml:space="preserve"> </w:t>
      </w:r>
    </w:p>
    <w:p w14:paraId="255A5329" w14:textId="77777777" w:rsidR="00821F73" w:rsidRPr="00E84073" w:rsidRDefault="00E84073" w:rsidP="00E84073">
      <w:pPr>
        <w:spacing w:after="98"/>
        <w:ind w:left="446" w:right="45"/>
        <w:rPr>
          <w:color w:val="auto"/>
        </w:rPr>
      </w:pPr>
      <w:r w:rsidRPr="00E84073">
        <w:rPr>
          <w:color w:val="auto"/>
        </w:rPr>
        <w:t>Malpractice Policy ....................................................</w:t>
      </w:r>
      <w:r w:rsidRPr="00E84073">
        <w:rPr>
          <w:color w:val="auto"/>
        </w:rPr>
        <w:t>............................................................. 14</w:t>
      </w:r>
      <w:r w:rsidRPr="00E84073">
        <w:rPr>
          <w:rFonts w:ascii="Calibri" w:eastAsia="Calibri" w:hAnsi="Calibri" w:cs="Calibri"/>
          <w:color w:val="auto"/>
        </w:rPr>
        <w:t xml:space="preserve"> </w:t>
      </w:r>
    </w:p>
    <w:p w14:paraId="1535212A" w14:textId="77777777" w:rsidR="00821F73" w:rsidRPr="00E84073" w:rsidRDefault="00E84073" w:rsidP="00E84073">
      <w:pPr>
        <w:spacing w:after="100"/>
        <w:ind w:left="446" w:right="45"/>
        <w:rPr>
          <w:color w:val="auto"/>
        </w:rPr>
      </w:pPr>
      <w:r w:rsidRPr="00E84073">
        <w:rPr>
          <w:color w:val="auto"/>
        </w:rPr>
        <w:t>Non-examination Assessment (including controlled assessments and coursework) Policy ............ 14</w:t>
      </w:r>
      <w:r w:rsidRPr="00E84073">
        <w:rPr>
          <w:rFonts w:ascii="Calibri" w:eastAsia="Calibri" w:hAnsi="Calibri" w:cs="Calibri"/>
          <w:color w:val="auto"/>
        </w:rPr>
        <w:t xml:space="preserve"> </w:t>
      </w:r>
    </w:p>
    <w:p w14:paraId="324616DC" w14:textId="77777777" w:rsidR="00821F73" w:rsidRPr="00E84073" w:rsidRDefault="00E84073" w:rsidP="00E84073">
      <w:pPr>
        <w:spacing w:after="98"/>
        <w:ind w:left="447" w:right="45"/>
        <w:rPr>
          <w:color w:val="auto"/>
        </w:rPr>
      </w:pPr>
      <w:r w:rsidRPr="00E84073">
        <w:rPr>
          <w:color w:val="auto"/>
        </w:rPr>
        <w:t>Whistleblowing Policy ...................................................................</w:t>
      </w:r>
      <w:r w:rsidRPr="00E84073">
        <w:rPr>
          <w:color w:val="auto"/>
        </w:rPr>
        <w:t>........................................ 14</w:t>
      </w:r>
      <w:r w:rsidRPr="00E84073">
        <w:rPr>
          <w:rFonts w:ascii="Calibri" w:eastAsia="Calibri" w:hAnsi="Calibri" w:cs="Calibri"/>
          <w:color w:val="auto"/>
        </w:rPr>
        <w:t xml:space="preserve"> </w:t>
      </w:r>
    </w:p>
    <w:p w14:paraId="45E7BE27" w14:textId="77777777" w:rsidR="00821F73" w:rsidRPr="00E84073" w:rsidRDefault="00E84073" w:rsidP="00E84073">
      <w:pPr>
        <w:spacing w:after="98"/>
        <w:ind w:left="447" w:right="45"/>
        <w:rPr>
          <w:color w:val="auto"/>
        </w:rPr>
      </w:pPr>
      <w:r w:rsidRPr="00E84073">
        <w:rPr>
          <w:color w:val="auto"/>
        </w:rPr>
        <w:lastRenderedPageBreak/>
        <w:t>Word Processor Policy (Exams) ............................................................................................. 14</w:t>
      </w:r>
      <w:r w:rsidRPr="00E84073">
        <w:rPr>
          <w:rFonts w:ascii="Calibri" w:eastAsia="Calibri" w:hAnsi="Calibri" w:cs="Calibri"/>
          <w:color w:val="auto"/>
        </w:rPr>
        <w:t xml:space="preserve"> </w:t>
      </w:r>
    </w:p>
    <w:p w14:paraId="6676BBE7" w14:textId="77777777" w:rsidR="00821F73" w:rsidRPr="00E84073" w:rsidRDefault="00E84073" w:rsidP="00E84073">
      <w:pPr>
        <w:spacing w:after="101"/>
        <w:ind w:left="228" w:right="45"/>
        <w:rPr>
          <w:color w:val="auto"/>
        </w:rPr>
      </w:pPr>
      <w:r w:rsidRPr="00E84073">
        <w:rPr>
          <w:color w:val="auto"/>
        </w:rPr>
        <w:t>Access arrangements and reasonable adjustments ....................................</w:t>
      </w:r>
      <w:r w:rsidRPr="00E84073">
        <w:rPr>
          <w:color w:val="auto"/>
        </w:rPr>
        <w:t>................................. 15</w:t>
      </w:r>
      <w:r w:rsidRPr="00E84073">
        <w:rPr>
          <w:rFonts w:ascii="Calibri" w:eastAsia="Calibri" w:hAnsi="Calibri" w:cs="Calibri"/>
          <w:color w:val="auto"/>
        </w:rPr>
        <w:t xml:space="preserve"> </w:t>
      </w:r>
    </w:p>
    <w:p w14:paraId="74136FAC" w14:textId="77777777" w:rsidR="00821F73" w:rsidRPr="00E84073" w:rsidRDefault="00E84073" w:rsidP="00E84073">
      <w:pPr>
        <w:spacing w:after="99"/>
        <w:ind w:left="446" w:right="45"/>
        <w:rPr>
          <w:color w:val="auto"/>
        </w:rPr>
      </w:pPr>
      <w:r w:rsidRPr="00E84073">
        <w:rPr>
          <w:color w:val="auto"/>
        </w:rPr>
        <w:t>Access Arrangements Policy .................................................................................................. 15</w:t>
      </w:r>
      <w:r w:rsidRPr="00E84073">
        <w:rPr>
          <w:rFonts w:ascii="Calibri" w:eastAsia="Calibri" w:hAnsi="Calibri" w:cs="Calibri"/>
          <w:color w:val="auto"/>
        </w:rPr>
        <w:t xml:space="preserve"> </w:t>
      </w:r>
    </w:p>
    <w:p w14:paraId="28B002C3" w14:textId="77777777" w:rsidR="00821F73" w:rsidRPr="00E84073" w:rsidRDefault="00E84073" w:rsidP="00E84073">
      <w:pPr>
        <w:spacing w:after="98"/>
        <w:ind w:left="229" w:right="45"/>
        <w:rPr>
          <w:color w:val="auto"/>
        </w:rPr>
      </w:pPr>
      <w:r w:rsidRPr="00E84073">
        <w:rPr>
          <w:color w:val="auto"/>
        </w:rPr>
        <w:t>Malpractice ............................................................................</w:t>
      </w:r>
      <w:r w:rsidRPr="00E84073">
        <w:rPr>
          <w:color w:val="auto"/>
        </w:rPr>
        <w:t>................................................. 15</w:t>
      </w:r>
      <w:r w:rsidRPr="00E84073">
        <w:rPr>
          <w:rFonts w:ascii="Calibri" w:eastAsia="Calibri" w:hAnsi="Calibri" w:cs="Calibri"/>
          <w:color w:val="auto"/>
        </w:rPr>
        <w:t xml:space="preserve"> </w:t>
      </w:r>
    </w:p>
    <w:p w14:paraId="0366AE43" w14:textId="77777777" w:rsidR="00821F73" w:rsidRPr="00E84073" w:rsidRDefault="00E84073" w:rsidP="00E84073">
      <w:pPr>
        <w:spacing w:after="100"/>
        <w:ind w:left="229" w:right="45"/>
        <w:rPr>
          <w:color w:val="auto"/>
        </w:rPr>
      </w:pPr>
      <w:r w:rsidRPr="00E84073">
        <w:rPr>
          <w:color w:val="auto"/>
        </w:rPr>
        <w:t>Personal data .......................................................................................................................... 16</w:t>
      </w:r>
      <w:r w:rsidRPr="00E84073">
        <w:rPr>
          <w:rFonts w:ascii="Calibri" w:eastAsia="Calibri" w:hAnsi="Calibri" w:cs="Calibri"/>
          <w:color w:val="auto"/>
        </w:rPr>
        <w:t xml:space="preserve"> </w:t>
      </w:r>
    </w:p>
    <w:p w14:paraId="1537F564" w14:textId="77777777" w:rsidR="00821F73" w:rsidRPr="00E84073" w:rsidRDefault="00E84073" w:rsidP="00E84073">
      <w:pPr>
        <w:spacing w:after="98"/>
        <w:ind w:right="45"/>
        <w:rPr>
          <w:color w:val="auto"/>
        </w:rPr>
      </w:pPr>
      <w:r w:rsidRPr="00E84073">
        <w:rPr>
          <w:color w:val="auto"/>
        </w:rPr>
        <w:t>The exam cycle .......................................................................................................................... 18</w:t>
      </w:r>
      <w:r w:rsidRPr="00E84073">
        <w:rPr>
          <w:rFonts w:ascii="Calibri" w:eastAsia="Calibri" w:hAnsi="Calibri" w:cs="Calibri"/>
          <w:color w:val="auto"/>
        </w:rPr>
        <w:t xml:space="preserve"> </w:t>
      </w:r>
    </w:p>
    <w:p w14:paraId="1ECDC7E2" w14:textId="77777777" w:rsidR="00821F73" w:rsidRPr="00E84073" w:rsidRDefault="00E84073" w:rsidP="00E84073">
      <w:pPr>
        <w:spacing w:line="337" w:lineRule="auto"/>
        <w:ind w:left="439" w:right="45" w:hanging="218"/>
        <w:rPr>
          <w:color w:val="auto"/>
        </w:rPr>
      </w:pPr>
      <w:r w:rsidRPr="00E84073">
        <w:rPr>
          <w:color w:val="auto"/>
        </w:rPr>
        <w:t>Planning: roles and responsibilities .............................................................................</w:t>
      </w:r>
      <w:r w:rsidRPr="00E84073">
        <w:rPr>
          <w:color w:val="auto"/>
        </w:rPr>
        <w:t>............... 18</w:t>
      </w:r>
      <w:r w:rsidRPr="00E84073">
        <w:rPr>
          <w:rFonts w:ascii="Calibri" w:eastAsia="Calibri" w:hAnsi="Calibri" w:cs="Calibri"/>
          <w:color w:val="auto"/>
        </w:rPr>
        <w:t xml:space="preserve"> </w:t>
      </w:r>
      <w:r w:rsidRPr="00E84073">
        <w:rPr>
          <w:color w:val="auto"/>
        </w:rPr>
        <w:t>Secure materials .................................................................................................................. 18</w:t>
      </w:r>
      <w:r w:rsidRPr="00E84073">
        <w:rPr>
          <w:rFonts w:ascii="Calibri" w:eastAsia="Calibri" w:hAnsi="Calibri" w:cs="Calibri"/>
          <w:color w:val="auto"/>
        </w:rPr>
        <w:t xml:space="preserve"> </w:t>
      </w:r>
    </w:p>
    <w:p w14:paraId="5779F8AD" w14:textId="77777777" w:rsidR="00821F73" w:rsidRPr="00E84073" w:rsidRDefault="00E84073" w:rsidP="00E84073">
      <w:pPr>
        <w:spacing w:after="98"/>
        <w:ind w:left="447" w:right="45"/>
        <w:rPr>
          <w:color w:val="auto"/>
        </w:rPr>
      </w:pPr>
      <w:r w:rsidRPr="00E84073">
        <w:rPr>
          <w:color w:val="auto"/>
        </w:rPr>
        <w:t>The secure room and the secure storage facility .....................................................</w:t>
      </w:r>
      <w:r w:rsidRPr="00E84073">
        <w:rPr>
          <w:color w:val="auto"/>
        </w:rPr>
        <w:t>................ 18</w:t>
      </w:r>
      <w:r w:rsidRPr="00E84073">
        <w:rPr>
          <w:rFonts w:ascii="Calibri" w:eastAsia="Calibri" w:hAnsi="Calibri" w:cs="Calibri"/>
          <w:color w:val="auto"/>
        </w:rPr>
        <w:t xml:space="preserve"> </w:t>
      </w:r>
    </w:p>
    <w:p w14:paraId="7D45DAF0" w14:textId="77777777" w:rsidR="00821F73" w:rsidRPr="00E84073" w:rsidRDefault="00E84073" w:rsidP="00E84073">
      <w:pPr>
        <w:spacing w:after="98"/>
        <w:ind w:left="447" w:right="45"/>
        <w:rPr>
          <w:color w:val="auto"/>
        </w:rPr>
      </w:pPr>
      <w:r w:rsidRPr="00E84073">
        <w:rPr>
          <w:color w:val="auto"/>
        </w:rPr>
        <w:t>Information sharing .............................................................................................................. 19</w:t>
      </w:r>
      <w:r w:rsidRPr="00E84073">
        <w:rPr>
          <w:rFonts w:ascii="Calibri" w:eastAsia="Calibri" w:hAnsi="Calibri" w:cs="Calibri"/>
          <w:color w:val="auto"/>
        </w:rPr>
        <w:t xml:space="preserve"> </w:t>
      </w:r>
    </w:p>
    <w:p w14:paraId="7BED1E13" w14:textId="77777777" w:rsidR="00821F73" w:rsidRPr="00E84073" w:rsidRDefault="00E84073" w:rsidP="00E84073">
      <w:pPr>
        <w:spacing w:after="98"/>
        <w:ind w:left="447" w:right="45"/>
        <w:rPr>
          <w:color w:val="auto"/>
        </w:rPr>
      </w:pPr>
      <w:r w:rsidRPr="00E84073">
        <w:rPr>
          <w:color w:val="auto"/>
        </w:rPr>
        <w:t>Information gathering ..............................................................................</w:t>
      </w:r>
      <w:r w:rsidRPr="00E84073">
        <w:rPr>
          <w:color w:val="auto"/>
        </w:rPr>
        <w:t>............................. 19</w:t>
      </w:r>
      <w:r w:rsidRPr="00E84073">
        <w:rPr>
          <w:rFonts w:ascii="Calibri" w:eastAsia="Calibri" w:hAnsi="Calibri" w:cs="Calibri"/>
          <w:color w:val="auto"/>
        </w:rPr>
        <w:t xml:space="preserve"> </w:t>
      </w:r>
    </w:p>
    <w:p w14:paraId="52A7A687" w14:textId="77777777" w:rsidR="00821F73" w:rsidRPr="00E84073" w:rsidRDefault="00E84073" w:rsidP="00E84073">
      <w:pPr>
        <w:spacing w:after="100"/>
        <w:ind w:left="447" w:right="45"/>
        <w:rPr>
          <w:color w:val="auto"/>
        </w:rPr>
      </w:pPr>
      <w:r w:rsidRPr="00E84073">
        <w:rPr>
          <w:color w:val="auto"/>
        </w:rPr>
        <w:t>Access arrangements ............................................................................................................ 19</w:t>
      </w:r>
      <w:r w:rsidRPr="00E84073">
        <w:rPr>
          <w:rFonts w:ascii="Calibri" w:eastAsia="Calibri" w:hAnsi="Calibri" w:cs="Calibri"/>
          <w:color w:val="auto"/>
        </w:rPr>
        <w:t xml:space="preserve"> </w:t>
      </w:r>
    </w:p>
    <w:p w14:paraId="04AC6AFA" w14:textId="77777777" w:rsidR="00821F73" w:rsidRPr="00E84073" w:rsidRDefault="00E84073" w:rsidP="00E84073">
      <w:pPr>
        <w:spacing w:after="98"/>
        <w:ind w:left="447" w:right="45"/>
        <w:rPr>
          <w:color w:val="auto"/>
        </w:rPr>
      </w:pPr>
      <w:r w:rsidRPr="00E84073">
        <w:rPr>
          <w:color w:val="auto"/>
        </w:rPr>
        <w:t>Internal assessment and endorsements ....................................................</w:t>
      </w:r>
      <w:r w:rsidRPr="00E84073">
        <w:rPr>
          <w:color w:val="auto"/>
        </w:rPr>
        <w:t>............................. 20</w:t>
      </w:r>
      <w:r w:rsidRPr="00E84073">
        <w:rPr>
          <w:rFonts w:ascii="Calibri" w:eastAsia="Calibri" w:hAnsi="Calibri" w:cs="Calibri"/>
          <w:color w:val="auto"/>
        </w:rPr>
        <w:t xml:space="preserve"> </w:t>
      </w:r>
      <w:r w:rsidRPr="00E84073">
        <w:rPr>
          <w:color w:val="auto"/>
        </w:rPr>
        <w:t>Invigilation .......................................................................................................................... 21</w:t>
      </w:r>
      <w:r w:rsidRPr="00E84073">
        <w:rPr>
          <w:rFonts w:ascii="Calibri" w:eastAsia="Calibri" w:hAnsi="Calibri" w:cs="Calibri"/>
          <w:color w:val="auto"/>
        </w:rPr>
        <w:t xml:space="preserve"> </w:t>
      </w:r>
    </w:p>
    <w:p w14:paraId="6590BBCE" w14:textId="77777777" w:rsidR="00821F73" w:rsidRPr="00E84073" w:rsidRDefault="00E84073" w:rsidP="00E84073">
      <w:pPr>
        <w:spacing w:after="100"/>
        <w:ind w:left="229" w:right="45"/>
        <w:rPr>
          <w:color w:val="auto"/>
        </w:rPr>
      </w:pPr>
      <w:r w:rsidRPr="00E84073">
        <w:rPr>
          <w:color w:val="auto"/>
        </w:rPr>
        <w:t>Entries and Registrations: roles and responsibilities .............................</w:t>
      </w:r>
      <w:r w:rsidRPr="00E84073">
        <w:rPr>
          <w:color w:val="auto"/>
        </w:rPr>
        <w:t>....................................... 21</w:t>
      </w:r>
      <w:r w:rsidRPr="00E84073">
        <w:rPr>
          <w:rFonts w:ascii="Calibri" w:eastAsia="Calibri" w:hAnsi="Calibri" w:cs="Calibri"/>
          <w:color w:val="auto"/>
        </w:rPr>
        <w:t xml:space="preserve"> </w:t>
      </w:r>
    </w:p>
    <w:p w14:paraId="7C81B682" w14:textId="77777777" w:rsidR="00821F73" w:rsidRPr="00E84073" w:rsidRDefault="00E84073" w:rsidP="00E84073">
      <w:pPr>
        <w:spacing w:after="98"/>
        <w:ind w:left="447" w:right="45"/>
        <w:rPr>
          <w:color w:val="auto"/>
        </w:rPr>
      </w:pPr>
      <w:r w:rsidRPr="00E84073">
        <w:rPr>
          <w:color w:val="auto"/>
        </w:rPr>
        <w:t>Estimated entries ................................................................................................................. 21</w:t>
      </w:r>
      <w:r w:rsidRPr="00E84073">
        <w:rPr>
          <w:rFonts w:ascii="Calibri" w:eastAsia="Calibri" w:hAnsi="Calibri" w:cs="Calibri"/>
          <w:color w:val="auto"/>
        </w:rPr>
        <w:t xml:space="preserve"> </w:t>
      </w:r>
    </w:p>
    <w:p w14:paraId="17438FEA" w14:textId="77777777" w:rsidR="00821F73" w:rsidRPr="00E84073" w:rsidRDefault="00E84073" w:rsidP="00E84073">
      <w:pPr>
        <w:spacing w:after="98"/>
        <w:ind w:left="447" w:right="45"/>
        <w:rPr>
          <w:color w:val="auto"/>
        </w:rPr>
      </w:pPr>
      <w:r w:rsidRPr="00E84073">
        <w:rPr>
          <w:color w:val="auto"/>
        </w:rPr>
        <w:t>Final entries ..............................................................</w:t>
      </w:r>
      <w:r w:rsidRPr="00E84073">
        <w:rPr>
          <w:color w:val="auto"/>
        </w:rPr>
        <w:t>........................................................... 22</w:t>
      </w:r>
      <w:r w:rsidRPr="00E84073">
        <w:rPr>
          <w:rFonts w:ascii="Calibri" w:eastAsia="Calibri" w:hAnsi="Calibri" w:cs="Calibri"/>
          <w:color w:val="auto"/>
        </w:rPr>
        <w:t xml:space="preserve"> </w:t>
      </w:r>
    </w:p>
    <w:p w14:paraId="15F4D30F" w14:textId="77777777" w:rsidR="00821F73" w:rsidRPr="00E84073" w:rsidRDefault="00E84073" w:rsidP="00E84073">
      <w:pPr>
        <w:spacing w:after="100"/>
        <w:ind w:left="447" w:right="45"/>
        <w:rPr>
          <w:color w:val="auto"/>
        </w:rPr>
      </w:pPr>
      <w:r w:rsidRPr="00E84073">
        <w:rPr>
          <w:color w:val="auto"/>
        </w:rPr>
        <w:t>Late entries ......................................................................................................................... 22</w:t>
      </w:r>
      <w:r w:rsidRPr="00E84073">
        <w:rPr>
          <w:rFonts w:ascii="Calibri" w:eastAsia="Calibri" w:hAnsi="Calibri" w:cs="Calibri"/>
          <w:color w:val="auto"/>
        </w:rPr>
        <w:t xml:space="preserve"> </w:t>
      </w:r>
    </w:p>
    <w:p w14:paraId="6C51B220" w14:textId="77777777" w:rsidR="00821F73" w:rsidRPr="00E84073" w:rsidRDefault="00E84073" w:rsidP="00E84073">
      <w:pPr>
        <w:spacing w:after="98"/>
        <w:ind w:left="447" w:right="45"/>
        <w:rPr>
          <w:color w:val="auto"/>
        </w:rPr>
      </w:pPr>
      <w:r w:rsidRPr="00E84073">
        <w:rPr>
          <w:color w:val="auto"/>
        </w:rPr>
        <w:t>Private candidates ................................................................................................................ 22</w:t>
      </w:r>
      <w:r w:rsidRPr="00E84073">
        <w:rPr>
          <w:rFonts w:ascii="Calibri" w:eastAsia="Calibri" w:hAnsi="Calibri" w:cs="Calibri"/>
          <w:color w:val="auto"/>
        </w:rPr>
        <w:t xml:space="preserve"> </w:t>
      </w:r>
    </w:p>
    <w:p w14:paraId="152B6100" w14:textId="77777777" w:rsidR="00821F73" w:rsidRPr="00E84073" w:rsidRDefault="00E84073" w:rsidP="00E84073">
      <w:pPr>
        <w:spacing w:after="98"/>
        <w:ind w:left="447" w:right="45"/>
        <w:rPr>
          <w:color w:val="auto"/>
        </w:rPr>
      </w:pPr>
      <w:r w:rsidRPr="00E84073">
        <w:rPr>
          <w:color w:val="auto"/>
        </w:rPr>
        <w:t>Candidate statements of entry ..........................................................................................</w:t>
      </w:r>
      <w:r w:rsidRPr="00E84073">
        <w:rPr>
          <w:color w:val="auto"/>
        </w:rPr>
        <w:t>..... 22</w:t>
      </w:r>
      <w:r w:rsidRPr="00E84073">
        <w:rPr>
          <w:rFonts w:ascii="Calibri" w:eastAsia="Calibri" w:hAnsi="Calibri" w:cs="Calibri"/>
          <w:color w:val="auto"/>
        </w:rPr>
        <w:t xml:space="preserve"> </w:t>
      </w:r>
    </w:p>
    <w:p w14:paraId="3C34FBB7" w14:textId="77777777" w:rsidR="00821F73" w:rsidRPr="00E84073" w:rsidRDefault="00E84073" w:rsidP="00E84073">
      <w:pPr>
        <w:spacing w:after="98"/>
        <w:ind w:left="229" w:right="45"/>
        <w:rPr>
          <w:color w:val="auto"/>
        </w:rPr>
      </w:pPr>
      <w:r w:rsidRPr="00E84073">
        <w:rPr>
          <w:color w:val="auto"/>
        </w:rPr>
        <w:t>Pre-exams: roles and responsibilities ......................................................................................... 23</w:t>
      </w:r>
      <w:r w:rsidRPr="00E84073">
        <w:rPr>
          <w:rFonts w:ascii="Calibri" w:eastAsia="Calibri" w:hAnsi="Calibri" w:cs="Calibri"/>
          <w:color w:val="auto"/>
        </w:rPr>
        <w:t xml:space="preserve"> </w:t>
      </w:r>
    </w:p>
    <w:p w14:paraId="57A97698" w14:textId="77777777" w:rsidR="00821F73" w:rsidRPr="00E84073" w:rsidRDefault="00E84073" w:rsidP="00E84073">
      <w:pPr>
        <w:spacing w:after="100"/>
        <w:ind w:left="448" w:right="45"/>
        <w:rPr>
          <w:color w:val="auto"/>
        </w:rPr>
      </w:pPr>
      <w:r w:rsidRPr="00E84073">
        <w:rPr>
          <w:color w:val="auto"/>
        </w:rPr>
        <w:t xml:space="preserve">Access arrangements and reasonable adjustments .................................................................. </w:t>
      </w:r>
      <w:r w:rsidRPr="00E84073">
        <w:rPr>
          <w:color w:val="auto"/>
        </w:rPr>
        <w:t>23</w:t>
      </w:r>
      <w:r w:rsidRPr="00E84073">
        <w:rPr>
          <w:rFonts w:ascii="Calibri" w:eastAsia="Calibri" w:hAnsi="Calibri" w:cs="Calibri"/>
          <w:color w:val="auto"/>
        </w:rPr>
        <w:t xml:space="preserve"> </w:t>
      </w:r>
    </w:p>
    <w:p w14:paraId="1B377A44" w14:textId="77777777" w:rsidR="00821F73" w:rsidRPr="00E84073" w:rsidRDefault="00E84073" w:rsidP="00E84073">
      <w:pPr>
        <w:spacing w:after="98"/>
        <w:ind w:left="448" w:right="45"/>
        <w:rPr>
          <w:color w:val="auto"/>
        </w:rPr>
      </w:pPr>
      <w:r w:rsidRPr="00E84073">
        <w:rPr>
          <w:color w:val="auto"/>
        </w:rPr>
        <w:t>Briefing candidates ............................................................................................................... 23</w:t>
      </w:r>
      <w:r w:rsidRPr="00E84073">
        <w:rPr>
          <w:rFonts w:ascii="Calibri" w:eastAsia="Calibri" w:hAnsi="Calibri" w:cs="Calibri"/>
          <w:color w:val="auto"/>
        </w:rPr>
        <w:t xml:space="preserve"> </w:t>
      </w:r>
    </w:p>
    <w:p w14:paraId="3A5A3C66" w14:textId="77777777" w:rsidR="00821F73" w:rsidRPr="00E84073" w:rsidRDefault="00E84073" w:rsidP="00E84073">
      <w:pPr>
        <w:spacing w:after="98"/>
        <w:ind w:left="448" w:right="45"/>
        <w:rPr>
          <w:color w:val="auto"/>
        </w:rPr>
      </w:pPr>
      <w:r w:rsidRPr="00E84073">
        <w:rPr>
          <w:color w:val="auto"/>
        </w:rPr>
        <w:t>Access to Scripts, Reviews of Results and Appeals Procedures ................................................. 24</w:t>
      </w:r>
      <w:r w:rsidRPr="00E84073">
        <w:rPr>
          <w:rFonts w:ascii="Calibri" w:eastAsia="Calibri" w:hAnsi="Calibri" w:cs="Calibri"/>
          <w:color w:val="auto"/>
        </w:rPr>
        <w:t xml:space="preserve"> </w:t>
      </w:r>
    </w:p>
    <w:p w14:paraId="32CBE9A6" w14:textId="77777777" w:rsidR="00821F73" w:rsidRPr="00E84073" w:rsidRDefault="00E84073" w:rsidP="00E84073">
      <w:pPr>
        <w:spacing w:after="100"/>
        <w:ind w:left="448" w:right="45"/>
        <w:rPr>
          <w:color w:val="auto"/>
        </w:rPr>
      </w:pPr>
      <w:r w:rsidRPr="00E84073">
        <w:rPr>
          <w:color w:val="auto"/>
        </w:rPr>
        <w:t>D</w:t>
      </w:r>
      <w:r w:rsidRPr="00E84073">
        <w:rPr>
          <w:color w:val="auto"/>
        </w:rPr>
        <w:t>ispatch of exam scripts ....................................................................................................... 24</w:t>
      </w:r>
      <w:r w:rsidRPr="00E84073">
        <w:rPr>
          <w:rFonts w:ascii="Calibri" w:eastAsia="Calibri" w:hAnsi="Calibri" w:cs="Calibri"/>
          <w:color w:val="auto"/>
        </w:rPr>
        <w:t xml:space="preserve"> </w:t>
      </w:r>
    </w:p>
    <w:p w14:paraId="53CF61EA" w14:textId="77777777" w:rsidR="00821F73" w:rsidRPr="00E84073" w:rsidRDefault="00E84073" w:rsidP="00E84073">
      <w:pPr>
        <w:spacing w:after="98"/>
        <w:ind w:left="448" w:right="45"/>
        <w:rPr>
          <w:color w:val="auto"/>
        </w:rPr>
      </w:pPr>
      <w:r w:rsidRPr="00E84073">
        <w:rPr>
          <w:color w:val="auto"/>
        </w:rPr>
        <w:t>Estimated grades ................................................................................................................. 24</w:t>
      </w:r>
      <w:r w:rsidRPr="00E84073">
        <w:rPr>
          <w:rFonts w:ascii="Calibri" w:eastAsia="Calibri" w:hAnsi="Calibri" w:cs="Calibri"/>
          <w:color w:val="auto"/>
        </w:rPr>
        <w:t xml:space="preserve"> </w:t>
      </w:r>
    </w:p>
    <w:p w14:paraId="55EC3B54" w14:textId="77777777" w:rsidR="00821F73" w:rsidRPr="00E84073" w:rsidRDefault="00E84073" w:rsidP="00E84073">
      <w:pPr>
        <w:spacing w:after="98"/>
        <w:ind w:left="448" w:right="45"/>
        <w:rPr>
          <w:color w:val="auto"/>
        </w:rPr>
      </w:pPr>
      <w:r w:rsidRPr="00E84073">
        <w:rPr>
          <w:color w:val="auto"/>
        </w:rPr>
        <w:t>Internal assessment and endorsements ................................................................................. 24</w:t>
      </w:r>
      <w:r w:rsidRPr="00E84073">
        <w:rPr>
          <w:rFonts w:ascii="Calibri" w:eastAsia="Calibri" w:hAnsi="Calibri" w:cs="Calibri"/>
          <w:color w:val="auto"/>
        </w:rPr>
        <w:t xml:space="preserve"> </w:t>
      </w:r>
    </w:p>
    <w:p w14:paraId="62ACDFE1" w14:textId="77777777" w:rsidR="00821F73" w:rsidRPr="00E84073" w:rsidRDefault="00E84073" w:rsidP="00E84073">
      <w:pPr>
        <w:spacing w:after="100"/>
        <w:ind w:left="448" w:right="45"/>
        <w:rPr>
          <w:color w:val="auto"/>
        </w:rPr>
      </w:pPr>
      <w:r w:rsidRPr="00E84073">
        <w:rPr>
          <w:color w:val="auto"/>
        </w:rPr>
        <w:t>Invigilation arrangements ..................................................................................................... 25</w:t>
      </w:r>
      <w:r w:rsidRPr="00E84073">
        <w:rPr>
          <w:rFonts w:ascii="Calibri" w:eastAsia="Calibri" w:hAnsi="Calibri" w:cs="Calibri"/>
          <w:color w:val="auto"/>
        </w:rPr>
        <w:t xml:space="preserve"> </w:t>
      </w:r>
    </w:p>
    <w:p w14:paraId="1D1596D4" w14:textId="77777777" w:rsidR="00821F73" w:rsidRPr="00E84073" w:rsidRDefault="00E84073" w:rsidP="00E84073">
      <w:pPr>
        <w:spacing w:after="98"/>
        <w:ind w:left="448" w:right="45"/>
        <w:rPr>
          <w:color w:val="auto"/>
        </w:rPr>
      </w:pPr>
      <w:r w:rsidRPr="00E84073">
        <w:rPr>
          <w:color w:val="auto"/>
        </w:rPr>
        <w:t>JCQ Centre Inspections ...................................................................................................</w:t>
      </w:r>
      <w:r w:rsidRPr="00E84073">
        <w:rPr>
          <w:color w:val="auto"/>
        </w:rPr>
        <w:t>...... 25</w:t>
      </w:r>
      <w:r w:rsidRPr="00E84073">
        <w:rPr>
          <w:rFonts w:ascii="Calibri" w:eastAsia="Calibri" w:hAnsi="Calibri" w:cs="Calibri"/>
          <w:color w:val="auto"/>
        </w:rPr>
        <w:t xml:space="preserve"> </w:t>
      </w:r>
    </w:p>
    <w:p w14:paraId="6047FF8E" w14:textId="77777777" w:rsidR="00821F73" w:rsidRPr="00E84073" w:rsidRDefault="00E84073" w:rsidP="00E84073">
      <w:pPr>
        <w:spacing w:after="98"/>
        <w:ind w:left="448" w:right="45"/>
        <w:rPr>
          <w:color w:val="auto"/>
        </w:rPr>
      </w:pPr>
      <w:r w:rsidRPr="00E84073">
        <w:rPr>
          <w:color w:val="auto"/>
        </w:rPr>
        <w:t>Seating and identifying candidates in exam rooms .................................................................. 25</w:t>
      </w:r>
      <w:r w:rsidRPr="00E84073">
        <w:rPr>
          <w:rFonts w:ascii="Calibri" w:eastAsia="Calibri" w:hAnsi="Calibri" w:cs="Calibri"/>
          <w:color w:val="auto"/>
        </w:rPr>
        <w:t xml:space="preserve"> </w:t>
      </w:r>
    </w:p>
    <w:p w14:paraId="4523E1CC" w14:textId="77777777" w:rsidR="00821F73" w:rsidRPr="00E84073" w:rsidRDefault="00E84073" w:rsidP="00E84073">
      <w:pPr>
        <w:spacing w:after="100"/>
        <w:ind w:left="448" w:right="45"/>
        <w:rPr>
          <w:color w:val="auto"/>
        </w:rPr>
      </w:pPr>
      <w:r w:rsidRPr="00E84073">
        <w:rPr>
          <w:color w:val="auto"/>
        </w:rPr>
        <w:t>Security of exam materials ..................................................................................................</w:t>
      </w:r>
      <w:r w:rsidRPr="00E84073">
        <w:rPr>
          <w:color w:val="auto"/>
        </w:rPr>
        <w:t>.. 26</w:t>
      </w:r>
      <w:r w:rsidRPr="00E84073">
        <w:rPr>
          <w:rFonts w:ascii="Calibri" w:eastAsia="Calibri" w:hAnsi="Calibri" w:cs="Calibri"/>
          <w:color w:val="auto"/>
        </w:rPr>
        <w:t xml:space="preserve"> </w:t>
      </w:r>
    </w:p>
    <w:p w14:paraId="0C9A2894" w14:textId="77777777" w:rsidR="00821F73" w:rsidRPr="00E84073" w:rsidRDefault="00E84073" w:rsidP="00E84073">
      <w:pPr>
        <w:spacing w:after="98"/>
        <w:ind w:left="448" w:right="45"/>
        <w:rPr>
          <w:color w:val="auto"/>
        </w:rPr>
      </w:pPr>
      <w:r w:rsidRPr="00E84073">
        <w:rPr>
          <w:color w:val="auto"/>
        </w:rPr>
        <w:lastRenderedPageBreak/>
        <w:t>Timetabling and rooming ...................................................................................................... 26</w:t>
      </w:r>
      <w:r w:rsidRPr="00E84073">
        <w:rPr>
          <w:rFonts w:ascii="Calibri" w:eastAsia="Calibri" w:hAnsi="Calibri" w:cs="Calibri"/>
          <w:color w:val="auto"/>
        </w:rPr>
        <w:t xml:space="preserve"> </w:t>
      </w:r>
    </w:p>
    <w:p w14:paraId="11136499" w14:textId="77777777" w:rsidR="00821F73" w:rsidRPr="00E84073" w:rsidRDefault="00E84073" w:rsidP="00E84073">
      <w:pPr>
        <w:spacing w:line="337" w:lineRule="auto"/>
        <w:ind w:left="448" w:right="45"/>
        <w:rPr>
          <w:color w:val="auto"/>
        </w:rPr>
      </w:pPr>
      <w:r w:rsidRPr="00E84073">
        <w:rPr>
          <w:color w:val="auto"/>
        </w:rPr>
        <w:t>Alternative site arrangements ........................................................................................</w:t>
      </w:r>
      <w:r w:rsidRPr="00E84073">
        <w:rPr>
          <w:color w:val="auto"/>
        </w:rPr>
        <w:t>........ 27</w:t>
      </w:r>
      <w:r w:rsidRPr="00E84073">
        <w:rPr>
          <w:rFonts w:ascii="Calibri" w:eastAsia="Calibri" w:hAnsi="Calibri" w:cs="Calibri"/>
          <w:color w:val="auto"/>
        </w:rPr>
        <w:t xml:space="preserve"> </w:t>
      </w:r>
      <w:r w:rsidRPr="00E84073">
        <w:rPr>
          <w:color w:val="auto"/>
        </w:rPr>
        <w:t>Centre consortium arrangements ........................................................................................... 27</w:t>
      </w:r>
      <w:r w:rsidRPr="00E84073">
        <w:rPr>
          <w:rFonts w:ascii="Calibri" w:eastAsia="Calibri" w:hAnsi="Calibri" w:cs="Calibri"/>
          <w:color w:val="auto"/>
        </w:rPr>
        <w:t xml:space="preserve"> </w:t>
      </w:r>
    </w:p>
    <w:p w14:paraId="30070937" w14:textId="77777777" w:rsidR="00821F73" w:rsidRPr="00E84073" w:rsidRDefault="00E84073" w:rsidP="00E84073">
      <w:pPr>
        <w:spacing w:after="98"/>
        <w:ind w:left="447" w:right="45"/>
        <w:rPr>
          <w:color w:val="auto"/>
        </w:rPr>
      </w:pPr>
      <w:r w:rsidRPr="00E84073">
        <w:rPr>
          <w:color w:val="auto"/>
        </w:rPr>
        <w:t>Transferred candidate arrangements...................................................................................</w:t>
      </w:r>
      <w:r w:rsidRPr="00E84073">
        <w:rPr>
          <w:color w:val="auto"/>
        </w:rPr>
        <w:t>... 27</w:t>
      </w:r>
      <w:r w:rsidRPr="00E84073">
        <w:rPr>
          <w:rFonts w:ascii="Calibri" w:eastAsia="Calibri" w:hAnsi="Calibri" w:cs="Calibri"/>
          <w:color w:val="auto"/>
        </w:rPr>
        <w:t xml:space="preserve"> </w:t>
      </w:r>
    </w:p>
    <w:p w14:paraId="18F94F56" w14:textId="77777777" w:rsidR="00821F73" w:rsidRPr="00E84073" w:rsidRDefault="00E84073" w:rsidP="00E84073">
      <w:pPr>
        <w:spacing w:after="98"/>
        <w:ind w:left="447" w:right="45"/>
        <w:rPr>
          <w:color w:val="auto"/>
        </w:rPr>
      </w:pPr>
      <w:r w:rsidRPr="00E84073">
        <w:rPr>
          <w:color w:val="auto"/>
        </w:rPr>
        <w:t>Internal exams/assessments ................................................................................................. 27</w:t>
      </w:r>
      <w:r w:rsidRPr="00E84073">
        <w:rPr>
          <w:rFonts w:ascii="Calibri" w:eastAsia="Calibri" w:hAnsi="Calibri" w:cs="Calibri"/>
          <w:color w:val="auto"/>
        </w:rPr>
        <w:t xml:space="preserve"> </w:t>
      </w:r>
    </w:p>
    <w:p w14:paraId="2F654D3E" w14:textId="77777777" w:rsidR="00821F73" w:rsidRPr="00E84073" w:rsidRDefault="00E84073" w:rsidP="00E84073">
      <w:pPr>
        <w:spacing w:after="98"/>
        <w:ind w:left="229" w:right="45"/>
        <w:rPr>
          <w:color w:val="auto"/>
        </w:rPr>
      </w:pPr>
      <w:r w:rsidRPr="00E84073">
        <w:rPr>
          <w:color w:val="auto"/>
        </w:rPr>
        <w:t>Exam time: roles and responsibilities .................................................................................</w:t>
      </w:r>
      <w:r w:rsidRPr="00E84073">
        <w:rPr>
          <w:color w:val="auto"/>
        </w:rPr>
        <w:t>........ 27</w:t>
      </w:r>
      <w:r w:rsidRPr="00E84073">
        <w:rPr>
          <w:rFonts w:ascii="Calibri" w:eastAsia="Calibri" w:hAnsi="Calibri" w:cs="Calibri"/>
          <w:color w:val="auto"/>
        </w:rPr>
        <w:t xml:space="preserve"> </w:t>
      </w:r>
    </w:p>
    <w:p w14:paraId="5C510370" w14:textId="77777777" w:rsidR="00821F73" w:rsidRPr="00E84073" w:rsidRDefault="00E84073" w:rsidP="00E84073">
      <w:pPr>
        <w:spacing w:after="100"/>
        <w:ind w:left="447" w:right="45"/>
        <w:rPr>
          <w:color w:val="auto"/>
        </w:rPr>
      </w:pPr>
      <w:r w:rsidRPr="00E84073">
        <w:rPr>
          <w:color w:val="auto"/>
        </w:rPr>
        <w:t>Access arrangements ............................................................................................................ 28</w:t>
      </w:r>
      <w:r w:rsidRPr="00E84073">
        <w:rPr>
          <w:rFonts w:ascii="Calibri" w:eastAsia="Calibri" w:hAnsi="Calibri" w:cs="Calibri"/>
          <w:color w:val="auto"/>
        </w:rPr>
        <w:t xml:space="preserve"> </w:t>
      </w:r>
    </w:p>
    <w:p w14:paraId="2AFDB735" w14:textId="77777777" w:rsidR="00821F73" w:rsidRPr="00E84073" w:rsidRDefault="00E84073" w:rsidP="00E84073">
      <w:pPr>
        <w:spacing w:line="337" w:lineRule="auto"/>
        <w:ind w:left="447" w:right="45"/>
        <w:rPr>
          <w:color w:val="auto"/>
        </w:rPr>
      </w:pPr>
      <w:r w:rsidRPr="00E84073">
        <w:rPr>
          <w:color w:val="auto"/>
        </w:rPr>
        <w:t>Candidate absence ............................................................................................</w:t>
      </w:r>
      <w:r w:rsidRPr="00E84073">
        <w:rPr>
          <w:color w:val="auto"/>
        </w:rPr>
        <w:t>................... 28</w:t>
      </w:r>
      <w:r w:rsidRPr="00E84073">
        <w:rPr>
          <w:rFonts w:ascii="Calibri" w:eastAsia="Calibri" w:hAnsi="Calibri" w:cs="Calibri"/>
          <w:color w:val="auto"/>
        </w:rPr>
        <w:t xml:space="preserve"> </w:t>
      </w:r>
      <w:r w:rsidRPr="00E84073">
        <w:rPr>
          <w:color w:val="auto"/>
        </w:rPr>
        <w:t>Candidate behaviour ............................................................................................................. 28</w:t>
      </w:r>
      <w:r w:rsidRPr="00E84073">
        <w:rPr>
          <w:rFonts w:ascii="Calibri" w:eastAsia="Calibri" w:hAnsi="Calibri" w:cs="Calibri"/>
          <w:color w:val="auto"/>
        </w:rPr>
        <w:t xml:space="preserve"> </w:t>
      </w:r>
    </w:p>
    <w:p w14:paraId="626A25B9" w14:textId="77777777" w:rsidR="00821F73" w:rsidRPr="00E84073" w:rsidRDefault="00E84073" w:rsidP="00E84073">
      <w:pPr>
        <w:spacing w:after="100"/>
        <w:ind w:left="447" w:right="45"/>
        <w:rPr>
          <w:color w:val="auto"/>
        </w:rPr>
      </w:pPr>
      <w:r w:rsidRPr="00E84073">
        <w:rPr>
          <w:color w:val="auto"/>
        </w:rPr>
        <w:t>Candidate belongings ..............................................................................</w:t>
      </w:r>
      <w:r w:rsidRPr="00E84073">
        <w:rPr>
          <w:color w:val="auto"/>
        </w:rPr>
        <w:t>............................. 28</w:t>
      </w:r>
      <w:r w:rsidRPr="00E84073">
        <w:rPr>
          <w:rFonts w:ascii="Calibri" w:eastAsia="Calibri" w:hAnsi="Calibri" w:cs="Calibri"/>
          <w:color w:val="auto"/>
        </w:rPr>
        <w:t xml:space="preserve"> </w:t>
      </w:r>
    </w:p>
    <w:p w14:paraId="1D361043" w14:textId="77777777" w:rsidR="00821F73" w:rsidRPr="00E84073" w:rsidRDefault="00E84073" w:rsidP="00E84073">
      <w:pPr>
        <w:spacing w:line="337" w:lineRule="auto"/>
        <w:ind w:left="447" w:right="45"/>
        <w:rPr>
          <w:color w:val="auto"/>
        </w:rPr>
      </w:pPr>
      <w:r w:rsidRPr="00E84073">
        <w:rPr>
          <w:color w:val="auto"/>
        </w:rPr>
        <w:t>Candidate late arrival ............................................................................................................ 28</w:t>
      </w:r>
      <w:r w:rsidRPr="00E84073">
        <w:rPr>
          <w:rFonts w:ascii="Calibri" w:eastAsia="Calibri" w:hAnsi="Calibri" w:cs="Calibri"/>
          <w:color w:val="auto"/>
        </w:rPr>
        <w:t xml:space="preserve"> </w:t>
      </w:r>
      <w:r w:rsidRPr="00E84073">
        <w:rPr>
          <w:color w:val="auto"/>
        </w:rPr>
        <w:t>Candidate Late Arrival Policy .........................................................</w:t>
      </w:r>
      <w:r w:rsidRPr="00E84073">
        <w:rPr>
          <w:color w:val="auto"/>
        </w:rPr>
        <w:t>........................................ 28</w:t>
      </w:r>
      <w:r w:rsidRPr="00E84073">
        <w:rPr>
          <w:rFonts w:ascii="Calibri" w:eastAsia="Calibri" w:hAnsi="Calibri" w:cs="Calibri"/>
          <w:color w:val="auto"/>
        </w:rPr>
        <w:t xml:space="preserve"> </w:t>
      </w:r>
    </w:p>
    <w:p w14:paraId="3E1A9CF4" w14:textId="77777777" w:rsidR="00821F73" w:rsidRPr="00E84073" w:rsidRDefault="00E84073" w:rsidP="00E84073">
      <w:pPr>
        <w:spacing w:line="340" w:lineRule="auto"/>
        <w:ind w:left="447" w:right="45"/>
        <w:rPr>
          <w:color w:val="auto"/>
        </w:rPr>
      </w:pPr>
      <w:r w:rsidRPr="00E84073">
        <w:rPr>
          <w:color w:val="auto"/>
        </w:rPr>
        <w:t>Conducting exams ................................................................................................................ 29</w:t>
      </w:r>
      <w:r w:rsidRPr="00E84073">
        <w:rPr>
          <w:rFonts w:ascii="Calibri" w:eastAsia="Calibri" w:hAnsi="Calibri" w:cs="Calibri"/>
          <w:color w:val="auto"/>
        </w:rPr>
        <w:t xml:space="preserve"> </w:t>
      </w:r>
      <w:r w:rsidRPr="00E84073">
        <w:rPr>
          <w:color w:val="auto"/>
        </w:rPr>
        <w:t>Dispatch of exam scripts .....................................................</w:t>
      </w:r>
      <w:r w:rsidRPr="00E84073">
        <w:rPr>
          <w:color w:val="auto"/>
        </w:rPr>
        <w:t>.................................................. 29</w:t>
      </w:r>
      <w:r w:rsidRPr="00E84073">
        <w:rPr>
          <w:rFonts w:ascii="Calibri" w:eastAsia="Calibri" w:hAnsi="Calibri" w:cs="Calibri"/>
          <w:color w:val="auto"/>
        </w:rPr>
        <w:t xml:space="preserve"> </w:t>
      </w:r>
    </w:p>
    <w:p w14:paraId="1E04027A" w14:textId="77777777" w:rsidR="00821F73" w:rsidRPr="00E84073" w:rsidRDefault="00E84073" w:rsidP="00E84073">
      <w:pPr>
        <w:spacing w:after="98"/>
        <w:ind w:left="447" w:right="45"/>
        <w:rPr>
          <w:color w:val="auto"/>
        </w:rPr>
      </w:pPr>
      <w:r w:rsidRPr="00E84073">
        <w:rPr>
          <w:color w:val="auto"/>
        </w:rPr>
        <w:t>Exam papers and materials ................................................................................................... 29</w:t>
      </w:r>
      <w:r w:rsidRPr="00E84073">
        <w:rPr>
          <w:rFonts w:ascii="Calibri" w:eastAsia="Calibri" w:hAnsi="Calibri" w:cs="Calibri"/>
          <w:color w:val="auto"/>
        </w:rPr>
        <w:t xml:space="preserve"> </w:t>
      </w:r>
    </w:p>
    <w:p w14:paraId="1ADFC0E3" w14:textId="77777777" w:rsidR="00821F73" w:rsidRPr="00E84073" w:rsidRDefault="00E84073" w:rsidP="00E84073">
      <w:pPr>
        <w:spacing w:after="100"/>
        <w:ind w:left="447" w:right="45"/>
        <w:rPr>
          <w:color w:val="auto"/>
        </w:rPr>
      </w:pPr>
      <w:r w:rsidRPr="00E84073">
        <w:rPr>
          <w:color w:val="auto"/>
        </w:rPr>
        <w:t>Exam rooms ............................................................</w:t>
      </w:r>
      <w:r w:rsidRPr="00E84073">
        <w:rPr>
          <w:color w:val="auto"/>
        </w:rPr>
        <w:t>............................................................ 29</w:t>
      </w:r>
      <w:r w:rsidRPr="00E84073">
        <w:rPr>
          <w:rFonts w:ascii="Calibri" w:eastAsia="Calibri" w:hAnsi="Calibri" w:cs="Calibri"/>
          <w:color w:val="auto"/>
        </w:rPr>
        <w:t xml:space="preserve"> </w:t>
      </w:r>
    </w:p>
    <w:p w14:paraId="14F791A5" w14:textId="77777777" w:rsidR="00821F73" w:rsidRPr="00E84073" w:rsidRDefault="00E84073" w:rsidP="00E84073">
      <w:pPr>
        <w:spacing w:after="98"/>
        <w:ind w:left="447" w:right="45"/>
        <w:rPr>
          <w:color w:val="auto"/>
        </w:rPr>
      </w:pPr>
      <w:r w:rsidRPr="00E84073">
        <w:rPr>
          <w:color w:val="auto"/>
        </w:rPr>
        <w:t>Food and Drink Policy (Exams) .............................................................................................. 29</w:t>
      </w:r>
      <w:r w:rsidRPr="00E84073">
        <w:rPr>
          <w:rFonts w:ascii="Calibri" w:eastAsia="Calibri" w:hAnsi="Calibri" w:cs="Calibri"/>
          <w:color w:val="auto"/>
        </w:rPr>
        <w:t xml:space="preserve"> </w:t>
      </w:r>
    </w:p>
    <w:p w14:paraId="789B1DDC" w14:textId="77777777" w:rsidR="00821F73" w:rsidRPr="00E84073" w:rsidRDefault="00E84073" w:rsidP="00E84073">
      <w:pPr>
        <w:spacing w:after="98"/>
        <w:ind w:left="447" w:right="45"/>
        <w:rPr>
          <w:color w:val="auto"/>
        </w:rPr>
      </w:pPr>
      <w:r w:rsidRPr="00E84073">
        <w:rPr>
          <w:color w:val="auto"/>
        </w:rPr>
        <w:t>Leaving the Examination Room Policy .................................................................................... 30</w:t>
      </w:r>
      <w:r w:rsidRPr="00E84073">
        <w:rPr>
          <w:rFonts w:ascii="Calibri" w:eastAsia="Calibri" w:hAnsi="Calibri" w:cs="Calibri"/>
          <w:color w:val="auto"/>
        </w:rPr>
        <w:t xml:space="preserve"> </w:t>
      </w:r>
    </w:p>
    <w:p w14:paraId="71D58697" w14:textId="77777777" w:rsidR="00821F73" w:rsidRPr="00E84073" w:rsidRDefault="00E84073" w:rsidP="00E84073">
      <w:pPr>
        <w:spacing w:after="100"/>
        <w:ind w:left="447" w:right="45"/>
        <w:rPr>
          <w:color w:val="auto"/>
        </w:rPr>
      </w:pPr>
      <w:r w:rsidRPr="00E84073">
        <w:rPr>
          <w:color w:val="auto"/>
        </w:rPr>
        <w:t>Ir</w:t>
      </w:r>
      <w:r w:rsidRPr="00E84073">
        <w:rPr>
          <w:color w:val="auto"/>
        </w:rPr>
        <w:t>regularities ........................................................................................................................ 30</w:t>
      </w:r>
      <w:r w:rsidRPr="00E84073">
        <w:rPr>
          <w:rFonts w:ascii="Calibri" w:eastAsia="Calibri" w:hAnsi="Calibri" w:cs="Calibri"/>
          <w:color w:val="auto"/>
        </w:rPr>
        <w:t xml:space="preserve"> </w:t>
      </w:r>
    </w:p>
    <w:p w14:paraId="279950DC" w14:textId="77777777" w:rsidR="00821F73" w:rsidRPr="00E84073" w:rsidRDefault="00E84073" w:rsidP="00E84073">
      <w:pPr>
        <w:spacing w:after="98"/>
        <w:ind w:left="447" w:right="45"/>
        <w:rPr>
          <w:color w:val="auto"/>
        </w:rPr>
      </w:pPr>
      <w:r w:rsidRPr="00E84073">
        <w:rPr>
          <w:color w:val="auto"/>
        </w:rPr>
        <w:t>Managing Behaviour Policy (Exams) ....................................................................................</w:t>
      </w:r>
      <w:r w:rsidRPr="00E84073">
        <w:rPr>
          <w:color w:val="auto"/>
        </w:rPr>
        <w:t>... 31</w:t>
      </w:r>
      <w:r w:rsidRPr="00E84073">
        <w:rPr>
          <w:rFonts w:ascii="Calibri" w:eastAsia="Calibri" w:hAnsi="Calibri" w:cs="Calibri"/>
          <w:color w:val="auto"/>
        </w:rPr>
        <w:t xml:space="preserve"> </w:t>
      </w:r>
    </w:p>
    <w:p w14:paraId="3FBFC118" w14:textId="77777777" w:rsidR="00821F73" w:rsidRPr="00E84073" w:rsidRDefault="00E84073" w:rsidP="00E84073">
      <w:pPr>
        <w:spacing w:line="337" w:lineRule="auto"/>
        <w:ind w:left="447" w:right="45"/>
        <w:rPr>
          <w:color w:val="auto"/>
        </w:rPr>
      </w:pPr>
      <w:r w:rsidRPr="00E84073">
        <w:rPr>
          <w:color w:val="auto"/>
        </w:rPr>
        <w:t>Malpractice .......................................................................................................................... 31</w:t>
      </w:r>
      <w:r w:rsidRPr="00E84073">
        <w:rPr>
          <w:rFonts w:ascii="Calibri" w:eastAsia="Calibri" w:hAnsi="Calibri" w:cs="Calibri"/>
          <w:color w:val="auto"/>
        </w:rPr>
        <w:t xml:space="preserve"> </w:t>
      </w:r>
      <w:r w:rsidRPr="00E84073">
        <w:rPr>
          <w:color w:val="auto"/>
        </w:rPr>
        <w:t>Special consideration ................................................................................................</w:t>
      </w:r>
      <w:r w:rsidRPr="00E84073">
        <w:rPr>
          <w:color w:val="auto"/>
        </w:rPr>
        <w:t>............ 31</w:t>
      </w:r>
      <w:r w:rsidRPr="00E84073">
        <w:rPr>
          <w:rFonts w:ascii="Calibri" w:eastAsia="Calibri" w:hAnsi="Calibri" w:cs="Calibri"/>
          <w:color w:val="auto"/>
        </w:rPr>
        <w:t xml:space="preserve"> </w:t>
      </w:r>
    </w:p>
    <w:p w14:paraId="3A5F7FE6" w14:textId="77777777" w:rsidR="00821F73" w:rsidRPr="00E84073" w:rsidRDefault="00E84073" w:rsidP="00E84073">
      <w:pPr>
        <w:spacing w:after="70" w:line="339" w:lineRule="auto"/>
        <w:ind w:left="439" w:right="45" w:firstLine="0"/>
        <w:jc w:val="both"/>
        <w:rPr>
          <w:color w:val="auto"/>
        </w:rPr>
      </w:pPr>
      <w:r w:rsidRPr="00E84073">
        <w:rPr>
          <w:color w:val="auto"/>
        </w:rPr>
        <w:t>Unauthorised items .............................................................................................................. 31</w:t>
      </w:r>
      <w:r w:rsidRPr="00E84073">
        <w:rPr>
          <w:rFonts w:ascii="Calibri" w:eastAsia="Calibri" w:hAnsi="Calibri" w:cs="Calibri"/>
          <w:color w:val="auto"/>
        </w:rPr>
        <w:t xml:space="preserve"> </w:t>
      </w:r>
      <w:r w:rsidRPr="00E84073">
        <w:rPr>
          <w:color w:val="auto"/>
        </w:rPr>
        <w:t>Internal exams/assessments ...............................................................................</w:t>
      </w:r>
      <w:r w:rsidRPr="00E84073">
        <w:rPr>
          <w:color w:val="auto"/>
        </w:rPr>
        <w:t>.................. 31</w:t>
      </w:r>
      <w:r w:rsidRPr="00E84073">
        <w:rPr>
          <w:rFonts w:ascii="Calibri" w:eastAsia="Calibri" w:hAnsi="Calibri" w:cs="Calibri"/>
          <w:color w:val="auto"/>
        </w:rPr>
        <w:t xml:space="preserve"> </w:t>
      </w:r>
      <w:r w:rsidRPr="00E84073">
        <w:rPr>
          <w:color w:val="auto"/>
        </w:rPr>
        <w:t>Results and post-results: roles and responsibilities ..................................................................... 32</w:t>
      </w:r>
      <w:r w:rsidRPr="00E84073">
        <w:rPr>
          <w:rFonts w:ascii="Calibri" w:eastAsia="Calibri" w:hAnsi="Calibri" w:cs="Calibri"/>
          <w:color w:val="auto"/>
        </w:rPr>
        <w:t xml:space="preserve"> </w:t>
      </w:r>
    </w:p>
    <w:p w14:paraId="7CBA6DA6" w14:textId="77777777" w:rsidR="00821F73" w:rsidRPr="00E84073" w:rsidRDefault="00E84073" w:rsidP="00E84073">
      <w:pPr>
        <w:spacing w:after="100"/>
        <w:ind w:left="448" w:right="45"/>
        <w:rPr>
          <w:color w:val="auto"/>
        </w:rPr>
      </w:pPr>
      <w:r w:rsidRPr="00E84073">
        <w:rPr>
          <w:color w:val="auto"/>
        </w:rPr>
        <w:t>Internal assessment .......................................................................................</w:t>
      </w:r>
      <w:r w:rsidRPr="00E84073">
        <w:rPr>
          <w:color w:val="auto"/>
        </w:rPr>
        <w:t>...................... 32</w:t>
      </w:r>
      <w:r w:rsidRPr="00E84073">
        <w:rPr>
          <w:rFonts w:ascii="Calibri" w:eastAsia="Calibri" w:hAnsi="Calibri" w:cs="Calibri"/>
          <w:color w:val="auto"/>
        </w:rPr>
        <w:t xml:space="preserve"> </w:t>
      </w:r>
    </w:p>
    <w:p w14:paraId="170D6401" w14:textId="77777777" w:rsidR="00821F73" w:rsidRPr="00E84073" w:rsidRDefault="00E84073" w:rsidP="00E84073">
      <w:pPr>
        <w:spacing w:after="98"/>
        <w:ind w:left="448" w:right="45"/>
        <w:rPr>
          <w:color w:val="auto"/>
        </w:rPr>
      </w:pPr>
      <w:r w:rsidRPr="00E84073">
        <w:rPr>
          <w:color w:val="auto"/>
        </w:rPr>
        <w:t>Managing results day(s) ........................................................................................................ 32</w:t>
      </w:r>
      <w:r w:rsidRPr="00E84073">
        <w:rPr>
          <w:rFonts w:ascii="Calibri" w:eastAsia="Calibri" w:hAnsi="Calibri" w:cs="Calibri"/>
          <w:color w:val="auto"/>
        </w:rPr>
        <w:t xml:space="preserve"> </w:t>
      </w:r>
    </w:p>
    <w:p w14:paraId="77C24703" w14:textId="77777777" w:rsidR="00821F73" w:rsidRPr="00E84073" w:rsidRDefault="00E84073" w:rsidP="00E84073">
      <w:pPr>
        <w:spacing w:after="98"/>
        <w:ind w:left="448" w:right="45"/>
        <w:rPr>
          <w:color w:val="auto"/>
        </w:rPr>
      </w:pPr>
      <w:r w:rsidRPr="00E84073">
        <w:rPr>
          <w:color w:val="auto"/>
        </w:rPr>
        <w:t>Accessing results ..............................................................................</w:t>
      </w:r>
      <w:r w:rsidRPr="00E84073">
        <w:rPr>
          <w:color w:val="auto"/>
        </w:rPr>
        <w:t>.................................... 32</w:t>
      </w:r>
      <w:r w:rsidRPr="00E84073">
        <w:rPr>
          <w:rFonts w:ascii="Calibri" w:eastAsia="Calibri" w:hAnsi="Calibri" w:cs="Calibri"/>
          <w:color w:val="auto"/>
        </w:rPr>
        <w:t xml:space="preserve"> </w:t>
      </w:r>
    </w:p>
    <w:p w14:paraId="732B3752" w14:textId="77777777" w:rsidR="00821F73" w:rsidRPr="00E84073" w:rsidRDefault="00E84073" w:rsidP="00E84073">
      <w:pPr>
        <w:spacing w:after="100"/>
        <w:ind w:left="448" w:right="45"/>
        <w:rPr>
          <w:color w:val="auto"/>
        </w:rPr>
      </w:pPr>
      <w:r w:rsidRPr="00E84073">
        <w:rPr>
          <w:color w:val="auto"/>
        </w:rPr>
        <w:t>Post-results services ............................................................................................................. 33</w:t>
      </w:r>
      <w:r w:rsidRPr="00E84073">
        <w:rPr>
          <w:rFonts w:ascii="Calibri" w:eastAsia="Calibri" w:hAnsi="Calibri" w:cs="Calibri"/>
          <w:color w:val="auto"/>
        </w:rPr>
        <w:t xml:space="preserve"> </w:t>
      </w:r>
    </w:p>
    <w:p w14:paraId="5BF64118" w14:textId="77777777" w:rsidR="00821F73" w:rsidRPr="00E84073" w:rsidRDefault="00E84073" w:rsidP="00E84073">
      <w:pPr>
        <w:spacing w:after="98"/>
        <w:ind w:left="448" w:right="45"/>
        <w:rPr>
          <w:color w:val="auto"/>
        </w:rPr>
      </w:pPr>
      <w:r w:rsidRPr="00E84073">
        <w:rPr>
          <w:color w:val="auto"/>
        </w:rPr>
        <w:t>Analysis of results ...........................................................</w:t>
      </w:r>
      <w:r w:rsidRPr="00E84073">
        <w:rPr>
          <w:color w:val="auto"/>
        </w:rPr>
        <w:t>..................................................... 33</w:t>
      </w:r>
      <w:r w:rsidRPr="00E84073">
        <w:rPr>
          <w:rFonts w:ascii="Calibri" w:eastAsia="Calibri" w:hAnsi="Calibri" w:cs="Calibri"/>
          <w:color w:val="auto"/>
        </w:rPr>
        <w:t xml:space="preserve"> </w:t>
      </w:r>
    </w:p>
    <w:p w14:paraId="112C1CC0" w14:textId="77777777" w:rsidR="00821F73" w:rsidRPr="00E84073" w:rsidRDefault="00E84073" w:rsidP="00E84073">
      <w:pPr>
        <w:spacing w:after="98"/>
        <w:ind w:left="448" w:right="45"/>
        <w:rPr>
          <w:color w:val="auto"/>
        </w:rPr>
      </w:pPr>
      <w:r w:rsidRPr="00E84073">
        <w:rPr>
          <w:color w:val="auto"/>
        </w:rPr>
        <w:t>Certificates .......................................................................................................................... 33</w:t>
      </w:r>
      <w:r w:rsidRPr="00E84073">
        <w:rPr>
          <w:rFonts w:ascii="Calibri" w:eastAsia="Calibri" w:hAnsi="Calibri" w:cs="Calibri"/>
          <w:color w:val="auto"/>
        </w:rPr>
        <w:t xml:space="preserve"> </w:t>
      </w:r>
    </w:p>
    <w:p w14:paraId="64579BDC" w14:textId="77777777" w:rsidR="00821F73" w:rsidRPr="00E84073" w:rsidRDefault="00E84073" w:rsidP="00E84073">
      <w:pPr>
        <w:spacing w:after="98"/>
        <w:ind w:left="448" w:right="45"/>
        <w:rPr>
          <w:color w:val="auto"/>
        </w:rPr>
      </w:pPr>
      <w:r w:rsidRPr="00E84073">
        <w:rPr>
          <w:color w:val="auto"/>
        </w:rPr>
        <w:lastRenderedPageBreak/>
        <w:t>Resits of Exam Queries ...................................</w:t>
      </w:r>
      <w:r w:rsidRPr="00E84073">
        <w:rPr>
          <w:color w:val="auto"/>
        </w:rPr>
        <w:t>...................................................................... 33</w:t>
      </w:r>
      <w:r w:rsidRPr="00E84073">
        <w:rPr>
          <w:rFonts w:ascii="Calibri" w:eastAsia="Calibri" w:hAnsi="Calibri" w:cs="Calibri"/>
          <w:color w:val="auto"/>
        </w:rPr>
        <w:t xml:space="preserve"> </w:t>
      </w:r>
    </w:p>
    <w:p w14:paraId="100323E9" w14:textId="77777777" w:rsidR="00821F73" w:rsidRPr="00E84073" w:rsidRDefault="00E84073" w:rsidP="00E84073">
      <w:pPr>
        <w:spacing w:after="89" w:line="259" w:lineRule="auto"/>
        <w:ind w:left="10" w:right="49" w:hanging="10"/>
        <w:jc w:val="right"/>
        <w:rPr>
          <w:color w:val="auto"/>
        </w:rPr>
      </w:pPr>
      <w:proofErr w:type="gramStart"/>
      <w:r w:rsidRPr="00E84073">
        <w:rPr>
          <w:color w:val="auto"/>
        </w:rPr>
        <w:t>Exams</w:t>
      </w:r>
      <w:proofErr w:type="gramEnd"/>
      <w:r w:rsidRPr="00E84073">
        <w:rPr>
          <w:color w:val="auto"/>
        </w:rPr>
        <w:t xml:space="preserve"> review: roles and responsibilities .................................................................................... 34</w:t>
      </w:r>
      <w:r w:rsidRPr="00E84073">
        <w:rPr>
          <w:rFonts w:ascii="Calibri" w:eastAsia="Calibri" w:hAnsi="Calibri" w:cs="Calibri"/>
          <w:color w:val="auto"/>
        </w:rPr>
        <w:t xml:space="preserve"> </w:t>
      </w:r>
    </w:p>
    <w:p w14:paraId="63856514" w14:textId="77777777" w:rsidR="00821F73" w:rsidRPr="00E84073" w:rsidRDefault="00E84073" w:rsidP="00E84073">
      <w:pPr>
        <w:spacing w:after="89" w:line="259" w:lineRule="auto"/>
        <w:ind w:left="10" w:right="49" w:hanging="10"/>
        <w:jc w:val="right"/>
        <w:rPr>
          <w:color w:val="auto"/>
        </w:rPr>
      </w:pPr>
      <w:r w:rsidRPr="00E84073">
        <w:rPr>
          <w:color w:val="auto"/>
        </w:rPr>
        <w:t>Retention of records: roles and responsibilities ..</w:t>
      </w:r>
      <w:r w:rsidRPr="00E84073">
        <w:rPr>
          <w:color w:val="auto"/>
        </w:rPr>
        <w:t>......................................................................... 34</w:t>
      </w:r>
      <w:r w:rsidRPr="00E84073">
        <w:rPr>
          <w:rFonts w:ascii="Calibri" w:eastAsia="Calibri" w:hAnsi="Calibri" w:cs="Calibri"/>
          <w:color w:val="auto"/>
        </w:rPr>
        <w:t xml:space="preserve"> </w:t>
      </w:r>
    </w:p>
    <w:p w14:paraId="0F839C64" w14:textId="77777777" w:rsidR="00821F73" w:rsidRPr="00E84073" w:rsidRDefault="00E84073" w:rsidP="00E84073">
      <w:pPr>
        <w:spacing w:after="41" w:line="259" w:lineRule="auto"/>
        <w:ind w:left="0" w:firstLine="0"/>
        <w:rPr>
          <w:color w:val="auto"/>
        </w:rPr>
      </w:pPr>
      <w:r w:rsidRPr="00E84073">
        <w:rPr>
          <w:color w:val="auto"/>
        </w:rPr>
        <w:t xml:space="preserve"> </w:t>
      </w:r>
    </w:p>
    <w:p w14:paraId="47135FED" w14:textId="77777777" w:rsidR="00821F73" w:rsidRPr="00E84073" w:rsidRDefault="00E84073" w:rsidP="00E84073">
      <w:pPr>
        <w:spacing w:after="0" w:line="259" w:lineRule="auto"/>
        <w:ind w:left="0" w:firstLine="0"/>
        <w:rPr>
          <w:color w:val="auto"/>
        </w:rPr>
      </w:pPr>
      <w:r w:rsidRPr="00E84073">
        <w:rPr>
          <w:color w:val="auto"/>
        </w:rPr>
        <w:t xml:space="preserve"> </w:t>
      </w:r>
      <w:r w:rsidRPr="00E84073">
        <w:rPr>
          <w:color w:val="auto"/>
        </w:rPr>
        <w:tab/>
      </w:r>
      <w:r w:rsidRPr="00E84073">
        <w:rPr>
          <w:b/>
          <w:color w:val="auto"/>
          <w:sz w:val="24"/>
        </w:rPr>
        <w:t xml:space="preserve"> </w:t>
      </w:r>
      <w:r w:rsidRPr="00E84073">
        <w:rPr>
          <w:color w:val="auto"/>
        </w:rPr>
        <w:br w:type="page"/>
      </w:r>
    </w:p>
    <w:p w14:paraId="4D53D865" w14:textId="77777777" w:rsidR="00821F73" w:rsidRPr="00E84073" w:rsidRDefault="00E84073" w:rsidP="00E84073">
      <w:pPr>
        <w:pStyle w:val="Heading2"/>
        <w:ind w:left="-5"/>
        <w:rPr>
          <w:color w:val="auto"/>
        </w:rPr>
      </w:pPr>
      <w:r w:rsidRPr="00E84073">
        <w:rPr>
          <w:color w:val="auto"/>
        </w:rPr>
        <w:lastRenderedPageBreak/>
        <w:t xml:space="preserve">Purpose of the policy </w:t>
      </w:r>
    </w:p>
    <w:p w14:paraId="24A1779B" w14:textId="37FD1291" w:rsidR="00821F73" w:rsidRPr="00E84073" w:rsidRDefault="00E84073" w:rsidP="00E84073">
      <w:pPr>
        <w:spacing w:after="109"/>
        <w:ind w:right="45"/>
        <w:rPr>
          <w:color w:val="auto"/>
        </w:rPr>
      </w:pPr>
      <w:r w:rsidRPr="00E84073">
        <w:rPr>
          <w:color w:val="auto"/>
        </w:rPr>
        <w:t xml:space="preserve"> is committed to ensuring that the examinations and assessments management and administration process is run effectively and efficiently and in compliance with the published JCQ regulations and awarding body requirements.  </w:t>
      </w:r>
    </w:p>
    <w:p w14:paraId="617631C6" w14:textId="77777777" w:rsidR="00821F73" w:rsidRPr="00E84073" w:rsidRDefault="00E84073" w:rsidP="00E84073">
      <w:pPr>
        <w:ind w:right="45"/>
        <w:rPr>
          <w:color w:val="auto"/>
        </w:rPr>
      </w:pPr>
      <w:r w:rsidRPr="00E84073">
        <w:rPr>
          <w:color w:val="auto"/>
        </w:rPr>
        <w:t>This polic</w:t>
      </w:r>
      <w:r w:rsidRPr="00E84073">
        <w:rPr>
          <w:color w:val="auto"/>
        </w:rPr>
        <w:t xml:space="preserve">y will ensure that: </w:t>
      </w:r>
    </w:p>
    <w:p w14:paraId="0E60692D" w14:textId="77777777" w:rsidR="00821F73" w:rsidRPr="00E84073" w:rsidRDefault="00E84073" w:rsidP="00E84073">
      <w:pPr>
        <w:numPr>
          <w:ilvl w:val="0"/>
          <w:numId w:val="1"/>
        </w:numPr>
        <w:ind w:right="45" w:hanging="360"/>
        <w:rPr>
          <w:color w:val="auto"/>
        </w:rPr>
      </w:pPr>
      <w:r w:rsidRPr="00E84073">
        <w:rPr>
          <w:color w:val="auto"/>
        </w:rPr>
        <w:t xml:space="preserve">all aspects of the centre’s process </w:t>
      </w:r>
      <w:proofErr w:type="gramStart"/>
      <w:r w:rsidRPr="00E84073">
        <w:rPr>
          <w:color w:val="auto"/>
        </w:rPr>
        <w:t>is</w:t>
      </w:r>
      <w:proofErr w:type="gramEnd"/>
      <w:r w:rsidRPr="00E84073">
        <w:rPr>
          <w:color w:val="auto"/>
        </w:rPr>
        <w:t xml:space="preserve"> documented, supporting the centre’s contingency plan, and other relevant exams-related policies and procedures are signposted to </w:t>
      </w:r>
    </w:p>
    <w:p w14:paraId="23AF9A92" w14:textId="77777777" w:rsidR="00821F73" w:rsidRPr="00E84073" w:rsidRDefault="00E84073" w:rsidP="00E84073">
      <w:pPr>
        <w:numPr>
          <w:ilvl w:val="0"/>
          <w:numId w:val="1"/>
        </w:numPr>
        <w:ind w:right="45" w:hanging="360"/>
        <w:rPr>
          <w:color w:val="auto"/>
        </w:rPr>
      </w:pPr>
      <w:r w:rsidRPr="00E84073">
        <w:rPr>
          <w:color w:val="auto"/>
        </w:rPr>
        <w:t xml:space="preserve">the workforce is well informed and supported </w:t>
      </w:r>
    </w:p>
    <w:p w14:paraId="22C9A7DC" w14:textId="77777777" w:rsidR="00821F73" w:rsidRPr="00E84073" w:rsidRDefault="00E84073" w:rsidP="00E84073">
      <w:pPr>
        <w:numPr>
          <w:ilvl w:val="0"/>
          <w:numId w:val="1"/>
        </w:numPr>
        <w:ind w:right="45" w:hanging="360"/>
        <w:rPr>
          <w:color w:val="auto"/>
        </w:rPr>
      </w:pPr>
      <w:r w:rsidRPr="00E84073">
        <w:rPr>
          <w:color w:val="auto"/>
        </w:rPr>
        <w:t>all centre staff inv</w:t>
      </w:r>
      <w:r w:rsidRPr="00E84073">
        <w:rPr>
          <w:color w:val="auto"/>
        </w:rPr>
        <w:t xml:space="preserve">olved in the process clearly understand their roles and responsibilities </w:t>
      </w:r>
    </w:p>
    <w:p w14:paraId="2D396E14" w14:textId="77777777" w:rsidR="00821F73" w:rsidRPr="00E84073" w:rsidRDefault="00E84073" w:rsidP="00E84073">
      <w:pPr>
        <w:numPr>
          <w:ilvl w:val="0"/>
          <w:numId w:val="1"/>
        </w:numPr>
        <w:ind w:right="45" w:hanging="360"/>
        <w:rPr>
          <w:color w:val="auto"/>
        </w:rPr>
      </w:pPr>
      <w:r w:rsidRPr="00E84073">
        <w:rPr>
          <w:color w:val="auto"/>
        </w:rPr>
        <w:t>all exams and assessments are conducted according to JCQ and awarding body regulations, guidance and instructions, thus maintaining the integrity and security of the examination/asse</w:t>
      </w:r>
      <w:r w:rsidRPr="00E84073">
        <w:rPr>
          <w:color w:val="auto"/>
        </w:rPr>
        <w:t xml:space="preserve">ssment system at all times </w:t>
      </w:r>
    </w:p>
    <w:p w14:paraId="0F40AFDD" w14:textId="77777777" w:rsidR="00821F73" w:rsidRPr="00E84073" w:rsidRDefault="00E84073" w:rsidP="00E84073">
      <w:pPr>
        <w:numPr>
          <w:ilvl w:val="0"/>
          <w:numId w:val="1"/>
        </w:numPr>
        <w:spacing w:after="80"/>
        <w:ind w:right="45" w:hanging="360"/>
        <w:rPr>
          <w:color w:val="auto"/>
        </w:rPr>
      </w:pPr>
      <w:r w:rsidRPr="00E84073">
        <w:rPr>
          <w:color w:val="auto"/>
        </w:rPr>
        <w:t xml:space="preserve">exam candidates understand the process and what is expected of them </w:t>
      </w:r>
    </w:p>
    <w:p w14:paraId="3FA76669" w14:textId="77777777" w:rsidR="00821F73" w:rsidRPr="00E84073" w:rsidRDefault="00E84073" w:rsidP="00E84073">
      <w:pPr>
        <w:spacing w:after="111"/>
        <w:ind w:left="9" w:right="45"/>
        <w:rPr>
          <w:color w:val="auto"/>
        </w:rPr>
      </w:pPr>
      <w:r w:rsidRPr="00E84073">
        <w:rPr>
          <w:color w:val="auto"/>
        </w:rPr>
        <w:t>This policy is reviewed annually to ensure ways of working in the centre are accurately reflected and that exams and assessments are conducted to current JCQ (</w:t>
      </w:r>
      <w:r w:rsidRPr="00E84073">
        <w:rPr>
          <w:color w:val="auto"/>
        </w:rPr>
        <w:t xml:space="preserve">and awarding body) regulations, instructions and guidance.  </w:t>
      </w:r>
    </w:p>
    <w:p w14:paraId="14109BAB" w14:textId="77777777" w:rsidR="00821F73" w:rsidRPr="00E84073" w:rsidRDefault="00E84073" w:rsidP="00E84073">
      <w:pPr>
        <w:spacing w:after="243"/>
        <w:ind w:left="9" w:right="45"/>
        <w:rPr>
          <w:color w:val="auto"/>
        </w:rPr>
      </w:pPr>
      <w:r w:rsidRPr="00E84073">
        <w:rPr>
          <w:color w:val="auto"/>
        </w:rPr>
        <w:t xml:space="preserve">This policy will be communicated to all relevant centre staff and placed on the school website. </w:t>
      </w:r>
    </w:p>
    <w:p w14:paraId="5C30BA93" w14:textId="77777777" w:rsidR="00821F73" w:rsidRPr="00E84073" w:rsidRDefault="00E84073" w:rsidP="00E84073">
      <w:pPr>
        <w:pStyle w:val="Heading2"/>
        <w:spacing w:after="57"/>
        <w:ind w:left="-5"/>
        <w:rPr>
          <w:color w:val="auto"/>
        </w:rPr>
      </w:pPr>
      <w:r w:rsidRPr="00E84073">
        <w:rPr>
          <w:color w:val="auto"/>
        </w:rPr>
        <w:t xml:space="preserve">Roles and responsibilities overview </w:t>
      </w:r>
    </w:p>
    <w:p w14:paraId="54726FDE" w14:textId="77777777" w:rsidR="00821F73" w:rsidRPr="00E84073" w:rsidRDefault="00E84073" w:rsidP="00E84073">
      <w:pPr>
        <w:pStyle w:val="Heading3"/>
        <w:spacing w:after="0"/>
        <w:ind w:left="-5"/>
        <w:rPr>
          <w:color w:val="auto"/>
        </w:rPr>
      </w:pPr>
      <w:hyperlink r:id="rId8">
        <w:r w:rsidRPr="00E84073">
          <w:rPr>
            <w:b w:val="0"/>
            <w:color w:val="auto"/>
            <w:sz w:val="20"/>
          </w:rPr>
          <w:t>(</w:t>
        </w:r>
      </w:hyperlink>
      <w:hyperlink r:id="rId9">
        <w:r w:rsidRPr="00E84073">
          <w:rPr>
            <w:b w:val="0"/>
            <w:color w:val="auto"/>
            <w:sz w:val="20"/>
          </w:rPr>
          <w:t>GR</w:t>
        </w:r>
      </w:hyperlink>
      <w:hyperlink r:id="rId10">
        <w:r w:rsidRPr="00E84073">
          <w:rPr>
            <w:b w:val="0"/>
            <w:color w:val="auto"/>
            <w:sz w:val="20"/>
          </w:rPr>
          <w:t xml:space="preserve"> </w:t>
        </w:r>
      </w:hyperlink>
      <w:r w:rsidRPr="00E84073">
        <w:rPr>
          <w:b w:val="0"/>
          <w:color w:val="auto"/>
          <w:sz w:val="20"/>
        </w:rPr>
        <w:t xml:space="preserve">2) </w:t>
      </w:r>
    </w:p>
    <w:p w14:paraId="453A8904" w14:textId="77777777" w:rsidR="00821F73" w:rsidRPr="00E84073" w:rsidRDefault="00E84073" w:rsidP="00E84073">
      <w:pPr>
        <w:spacing w:after="109"/>
        <w:ind w:right="45"/>
        <w:rPr>
          <w:color w:val="auto"/>
        </w:rPr>
      </w:pPr>
      <w:r w:rsidRPr="00E84073">
        <w:rPr>
          <w:color w:val="auto"/>
        </w:rPr>
        <w:t xml:space="preserve">The </w:t>
      </w:r>
      <w:r w:rsidRPr="00E84073">
        <w:rPr>
          <w:b/>
          <w:color w:val="auto"/>
        </w:rPr>
        <w:t>head of centre (</w:t>
      </w:r>
      <w:proofErr w:type="spellStart"/>
      <w:r w:rsidRPr="00E84073">
        <w:rPr>
          <w:b/>
          <w:color w:val="auto"/>
        </w:rPr>
        <w:t>HoC</w:t>
      </w:r>
      <w:proofErr w:type="spellEnd"/>
      <w:r w:rsidRPr="00E84073">
        <w:rPr>
          <w:b/>
          <w:color w:val="auto"/>
        </w:rPr>
        <w:t>)</w:t>
      </w:r>
      <w:r w:rsidRPr="00E84073">
        <w:rPr>
          <w:color w:val="auto"/>
        </w:rPr>
        <w:t xml:space="preserve"> is the individual who is accountable to the awarding bodies for ensuring that the centre is always compliant with the published JCQ regulations and awarding body requirements to ensure the security and integrity of the examinations/ assessments. This indi</w:t>
      </w:r>
      <w:r w:rsidRPr="00E84073">
        <w:rPr>
          <w:color w:val="auto"/>
        </w:rPr>
        <w:t xml:space="preserve">vidual must have the authority to deploy the necessary resources to ensure that the centre is always compliant in meeting published JCQ regulations and awarding body requirements. </w:t>
      </w:r>
    </w:p>
    <w:p w14:paraId="71A73179" w14:textId="77777777" w:rsidR="00821F73" w:rsidRPr="00E84073" w:rsidRDefault="00E84073" w:rsidP="00E84073">
      <w:pPr>
        <w:spacing w:after="108"/>
        <w:ind w:right="45"/>
        <w:rPr>
          <w:color w:val="auto"/>
        </w:rPr>
      </w:pPr>
      <w:r w:rsidRPr="00E84073">
        <w:rPr>
          <w:b/>
          <w:color w:val="auto"/>
        </w:rPr>
        <w:t xml:space="preserve">The examinations officer </w:t>
      </w:r>
      <w:r w:rsidRPr="00E84073">
        <w:rPr>
          <w:color w:val="auto"/>
        </w:rPr>
        <w:t xml:space="preserve">is the person appointed by the head of centre to act on behalf of, and be the main point of contact for, the centre in matters relating to the general administration of awarding body examinations and assessments.  </w:t>
      </w:r>
    </w:p>
    <w:p w14:paraId="3621D2B0" w14:textId="77777777" w:rsidR="00821F73" w:rsidRPr="00E84073" w:rsidRDefault="00E84073" w:rsidP="00E84073">
      <w:pPr>
        <w:spacing w:after="111"/>
        <w:ind w:right="45"/>
        <w:rPr>
          <w:color w:val="auto"/>
        </w:rPr>
      </w:pPr>
      <w:r w:rsidRPr="00E84073">
        <w:rPr>
          <w:b/>
          <w:color w:val="auto"/>
        </w:rPr>
        <w:t xml:space="preserve">The head of centre </w:t>
      </w:r>
      <w:r w:rsidRPr="00E84073">
        <w:rPr>
          <w:b/>
          <w:color w:val="auto"/>
          <w:shd w:val="clear" w:color="auto" w:fill="D3D3D3"/>
        </w:rPr>
        <w:t>cannot be the</w:t>
      </w:r>
      <w:r w:rsidRPr="00E84073">
        <w:rPr>
          <w:b/>
          <w:color w:val="auto"/>
        </w:rPr>
        <w:t xml:space="preserve"> examinat</w:t>
      </w:r>
      <w:r w:rsidRPr="00E84073">
        <w:rPr>
          <w:b/>
          <w:color w:val="auto"/>
        </w:rPr>
        <w:t>ions officer</w:t>
      </w:r>
      <w:r w:rsidRPr="00E84073">
        <w:rPr>
          <w:color w:val="auto"/>
        </w:rPr>
        <w:t>.</w:t>
      </w:r>
      <w:r w:rsidRPr="00E84073">
        <w:rPr>
          <w:b/>
          <w:color w:val="auto"/>
        </w:rPr>
        <w:t xml:space="preserve"> </w:t>
      </w:r>
      <w:r w:rsidRPr="00E84073">
        <w:rPr>
          <w:color w:val="auto"/>
        </w:rPr>
        <w:t xml:space="preserve">A head of centre and an examinations officer are two distinct and separate roles.  </w:t>
      </w:r>
    </w:p>
    <w:p w14:paraId="4A9C7AC9" w14:textId="77777777" w:rsidR="00821F73" w:rsidRPr="00E84073" w:rsidRDefault="00E84073" w:rsidP="00E84073">
      <w:pPr>
        <w:spacing w:after="109"/>
        <w:ind w:right="45"/>
        <w:rPr>
          <w:color w:val="auto"/>
        </w:rPr>
      </w:pPr>
      <w:r w:rsidRPr="00E84073">
        <w:rPr>
          <w:color w:val="auto"/>
        </w:rPr>
        <w:t xml:space="preserve">The head of centre and/or examinations officer may operate across more than one centre. In such cases the head of centre must ensure there is suitable senior </w:t>
      </w:r>
      <w:r w:rsidRPr="00E84073">
        <w:rPr>
          <w:color w:val="auto"/>
        </w:rPr>
        <w:t xml:space="preserve">leadership team </w:t>
      </w:r>
      <w:r w:rsidRPr="00E84073">
        <w:rPr>
          <w:color w:val="auto"/>
          <w:shd w:val="clear" w:color="auto" w:fill="D3D3D3"/>
        </w:rPr>
        <w:t>and exams officer</w:t>
      </w:r>
      <w:r w:rsidRPr="00E84073">
        <w:rPr>
          <w:color w:val="auto"/>
        </w:rPr>
        <w:t xml:space="preserve"> support in place, so they can meet their obligations across all centres for which they are responsible. The head of centre must ensure that these arrangements are covered by their examination contingency plan.</w:t>
      </w:r>
      <w:r w:rsidRPr="00E84073">
        <w:rPr>
          <w:color w:val="auto"/>
        </w:rPr>
        <w:t xml:space="preserve"> </w:t>
      </w:r>
      <w:r w:rsidRPr="00E84073">
        <w:rPr>
          <w:color w:val="auto"/>
          <w:sz w:val="20"/>
        </w:rPr>
        <w:t xml:space="preserve"> </w:t>
      </w:r>
    </w:p>
    <w:p w14:paraId="701F4A7B" w14:textId="77777777" w:rsidR="00821F73" w:rsidRPr="00E84073" w:rsidRDefault="00E84073" w:rsidP="00E84073">
      <w:pPr>
        <w:pStyle w:val="Heading3"/>
        <w:spacing w:after="107" w:line="249" w:lineRule="auto"/>
        <w:ind w:left="-4"/>
        <w:rPr>
          <w:color w:val="auto"/>
        </w:rPr>
      </w:pPr>
      <w:r w:rsidRPr="00E84073">
        <w:rPr>
          <w:color w:val="auto"/>
        </w:rPr>
        <w:t>Head of ce</w:t>
      </w:r>
      <w:r w:rsidRPr="00E84073">
        <w:rPr>
          <w:color w:val="auto"/>
        </w:rPr>
        <w:t xml:space="preserve">ntre responsibilities  </w:t>
      </w:r>
    </w:p>
    <w:p w14:paraId="7B794C3D" w14:textId="77777777" w:rsidR="00821F73" w:rsidRPr="00E84073" w:rsidRDefault="00E84073" w:rsidP="00E84073">
      <w:pPr>
        <w:pStyle w:val="Heading4"/>
        <w:spacing w:after="0" w:line="259" w:lineRule="auto"/>
        <w:ind w:left="-5"/>
        <w:rPr>
          <w:color w:val="auto"/>
        </w:rPr>
      </w:pPr>
      <w:hyperlink r:id="rId11">
        <w:r w:rsidRPr="00E84073">
          <w:rPr>
            <w:b w:val="0"/>
            <w:color w:val="auto"/>
            <w:sz w:val="20"/>
          </w:rPr>
          <w:t>(</w:t>
        </w:r>
      </w:hyperlink>
      <w:hyperlink r:id="rId12">
        <w:r w:rsidRPr="00E84073">
          <w:rPr>
            <w:b w:val="0"/>
            <w:color w:val="auto"/>
            <w:sz w:val="20"/>
          </w:rPr>
          <w:t>GR</w:t>
        </w:r>
      </w:hyperlink>
      <w:hyperlink r:id="rId13">
        <w:r w:rsidRPr="00E84073">
          <w:rPr>
            <w:b w:val="0"/>
            <w:color w:val="auto"/>
            <w:sz w:val="20"/>
          </w:rPr>
          <w:t xml:space="preserve"> </w:t>
        </w:r>
      </w:hyperlink>
      <w:r w:rsidRPr="00E84073">
        <w:rPr>
          <w:b w:val="0"/>
          <w:color w:val="auto"/>
          <w:sz w:val="20"/>
        </w:rPr>
        <w:t>1)</w:t>
      </w:r>
      <w:r w:rsidRPr="00E84073">
        <w:rPr>
          <w:b w:val="0"/>
          <w:color w:val="auto"/>
        </w:rPr>
        <w:t xml:space="preserve"> </w:t>
      </w:r>
    </w:p>
    <w:p w14:paraId="776EAE3A" w14:textId="77777777" w:rsidR="00821F73" w:rsidRPr="00E84073" w:rsidRDefault="00E84073" w:rsidP="00E84073">
      <w:pPr>
        <w:spacing w:after="109"/>
        <w:ind w:right="45"/>
        <w:rPr>
          <w:color w:val="auto"/>
        </w:rPr>
      </w:pPr>
      <w:r w:rsidRPr="00E84073">
        <w:rPr>
          <w:color w:val="auto"/>
        </w:rPr>
        <w:t>He</w:t>
      </w:r>
      <w:r w:rsidRPr="00E84073">
        <w:rPr>
          <w:color w:val="auto"/>
        </w:rPr>
        <w:t xml:space="preserve">ad of centre must ensure that senior leadership teams and exam office personnel familiarise themselves with the entire contents of the current </w:t>
      </w:r>
      <w:hyperlink r:id="rId14">
        <w:r w:rsidRPr="00E84073">
          <w:rPr>
            <w:color w:val="auto"/>
          </w:rPr>
          <w:t>General Regulations for Approved Centre</w:t>
        </w:r>
        <w:r w:rsidRPr="00E84073">
          <w:rPr>
            <w:color w:val="auto"/>
          </w:rPr>
          <w:t>s</w:t>
        </w:r>
      </w:hyperlink>
      <w:hyperlink r:id="rId15">
        <w:r w:rsidRPr="00E84073">
          <w:rPr>
            <w:color w:val="auto"/>
          </w:rPr>
          <w:t xml:space="preserve"> </w:t>
        </w:r>
      </w:hyperlink>
      <w:r w:rsidRPr="00E84073">
        <w:rPr>
          <w:color w:val="auto"/>
        </w:rPr>
        <w:t xml:space="preserve">(GR) booklet. In particular, heads of centre must familiarise themselves with paragraphs 5.1, 5.3 and 5.4.  </w:t>
      </w:r>
    </w:p>
    <w:p w14:paraId="6C1EE0D4" w14:textId="77777777" w:rsidR="00821F73" w:rsidRPr="00E84073" w:rsidRDefault="00E84073" w:rsidP="00E84073">
      <w:pPr>
        <w:spacing w:after="111"/>
        <w:ind w:right="45"/>
        <w:rPr>
          <w:color w:val="auto"/>
        </w:rPr>
      </w:pPr>
      <w:r w:rsidRPr="00E84073">
        <w:rPr>
          <w:color w:val="auto"/>
        </w:rPr>
        <w:t>Head of centre must ensure that relevant members of staff respond promp</w:t>
      </w:r>
      <w:r w:rsidRPr="00E84073">
        <w:rPr>
          <w:color w:val="auto"/>
        </w:rPr>
        <w:t>tly to requests or actions raised by the JCQ Centre Inspection Service. Failure to do so could result in the centre not receiving or being able to access question papers and other confidential assessment materials. Ultimately, awarding bodies could withdra</w:t>
      </w:r>
      <w:r w:rsidRPr="00E84073">
        <w:rPr>
          <w:color w:val="auto"/>
        </w:rPr>
        <w:t xml:space="preserve">w approval of the centre.  </w:t>
      </w:r>
    </w:p>
    <w:p w14:paraId="77A4054C" w14:textId="77777777" w:rsidR="00821F73" w:rsidRPr="00E84073" w:rsidRDefault="00E84073" w:rsidP="00E84073">
      <w:pPr>
        <w:spacing w:after="113"/>
        <w:ind w:right="45"/>
        <w:rPr>
          <w:color w:val="auto"/>
        </w:rPr>
      </w:pPr>
      <w:r w:rsidRPr="00E84073">
        <w:rPr>
          <w:color w:val="auto"/>
        </w:rPr>
        <w:t>Head of centre must ensure that relevant members of staff respond promptly to requests/actions for information from awarding bodies relating to the administration and conducting of examinations/assessments.</w:t>
      </w:r>
      <w:r w:rsidRPr="00E84073">
        <w:rPr>
          <w:color w:val="auto"/>
        </w:rPr>
        <w:t xml:space="preserve">  </w:t>
      </w:r>
    </w:p>
    <w:p w14:paraId="6A6C1E2E" w14:textId="77777777" w:rsidR="00821F73" w:rsidRPr="00E84073" w:rsidRDefault="00E84073" w:rsidP="00E84073">
      <w:pPr>
        <w:spacing w:after="0" w:line="238" w:lineRule="auto"/>
        <w:ind w:left="0" w:right="55" w:firstLine="0"/>
        <w:jc w:val="both"/>
        <w:rPr>
          <w:color w:val="auto"/>
        </w:rPr>
      </w:pPr>
      <w:hyperlink r:id="rId16">
        <w:r w:rsidRPr="00E84073">
          <w:rPr>
            <w:color w:val="auto"/>
            <w:sz w:val="20"/>
          </w:rPr>
          <w:t>(</w:t>
        </w:r>
      </w:hyperlink>
      <w:hyperlink r:id="rId17">
        <w:r w:rsidRPr="00E84073">
          <w:rPr>
            <w:color w:val="auto"/>
            <w:sz w:val="20"/>
          </w:rPr>
          <w:t>ICE</w:t>
        </w:r>
      </w:hyperlink>
      <w:hyperlink r:id="rId18">
        <w:r w:rsidRPr="00E84073">
          <w:rPr>
            <w:color w:val="auto"/>
            <w:sz w:val="20"/>
          </w:rPr>
          <w:t xml:space="preserve"> </w:t>
        </w:r>
      </w:hyperlink>
      <w:r w:rsidRPr="00E84073">
        <w:rPr>
          <w:color w:val="auto"/>
          <w:sz w:val="20"/>
        </w:rPr>
        <w:t xml:space="preserve">Introduction) </w:t>
      </w:r>
      <w:r w:rsidRPr="00E84073">
        <w:rPr>
          <w:b/>
          <w:color w:val="auto"/>
        </w:rPr>
        <w:t xml:space="preserve">It is the responsibility of the head of centre to ensure that all staff comply with the instructions in the </w:t>
      </w:r>
      <w:hyperlink r:id="rId19">
        <w:r w:rsidRPr="00E84073">
          <w:rPr>
            <w:color w:val="auto"/>
          </w:rPr>
          <w:t xml:space="preserve">Instructions for conducting examinations </w:t>
        </w:r>
      </w:hyperlink>
      <w:r w:rsidRPr="00E84073">
        <w:rPr>
          <w:b/>
          <w:color w:val="auto"/>
        </w:rPr>
        <w:t>document</w:t>
      </w:r>
      <w:r w:rsidRPr="00E84073">
        <w:rPr>
          <w:color w:val="auto"/>
        </w:rPr>
        <w:t xml:space="preserve">. Failure to do so may constitute malpractice as defined in the current JCQ document </w:t>
      </w:r>
      <w:r w:rsidRPr="00E84073">
        <w:rPr>
          <w:color w:val="auto"/>
        </w:rPr>
        <w:t>Suspected Malpractice: Policies and Procedures</w:t>
      </w:r>
      <w:r w:rsidRPr="00E84073">
        <w:rPr>
          <w:color w:val="auto"/>
        </w:rPr>
        <w:t>.</w:t>
      </w:r>
      <w:r w:rsidRPr="00E84073">
        <w:rPr>
          <w:color w:val="auto"/>
        </w:rPr>
        <w:t xml:space="preserve"> </w:t>
      </w:r>
      <w:r w:rsidRPr="00E84073">
        <w:rPr>
          <w:color w:val="auto"/>
          <w:sz w:val="20"/>
        </w:rPr>
        <w:t xml:space="preserve"> </w:t>
      </w:r>
    </w:p>
    <w:p w14:paraId="50CEC85D" w14:textId="77777777" w:rsidR="00821F73" w:rsidRPr="00E84073" w:rsidRDefault="00E84073" w:rsidP="00E84073">
      <w:pPr>
        <w:pStyle w:val="Heading4"/>
        <w:spacing w:after="120" w:line="259" w:lineRule="auto"/>
        <w:ind w:left="-5"/>
        <w:rPr>
          <w:color w:val="auto"/>
        </w:rPr>
      </w:pPr>
      <w:hyperlink r:id="rId20">
        <w:r w:rsidRPr="00E84073">
          <w:rPr>
            <w:b w:val="0"/>
            <w:color w:val="auto"/>
            <w:sz w:val="20"/>
          </w:rPr>
          <w:t>(</w:t>
        </w:r>
      </w:hyperlink>
      <w:hyperlink r:id="rId21">
        <w:r w:rsidRPr="00E84073">
          <w:rPr>
            <w:b w:val="0"/>
            <w:color w:val="auto"/>
            <w:sz w:val="20"/>
          </w:rPr>
          <w:t>GR</w:t>
        </w:r>
      </w:hyperlink>
      <w:hyperlink r:id="rId22">
        <w:r w:rsidRPr="00E84073">
          <w:rPr>
            <w:b w:val="0"/>
            <w:color w:val="auto"/>
            <w:sz w:val="20"/>
          </w:rPr>
          <w:t xml:space="preserve"> </w:t>
        </w:r>
      </w:hyperlink>
      <w:r w:rsidRPr="00E84073">
        <w:rPr>
          <w:b w:val="0"/>
          <w:color w:val="auto"/>
          <w:sz w:val="20"/>
        </w:rPr>
        <w:t xml:space="preserve">5.1)  </w:t>
      </w:r>
    </w:p>
    <w:p w14:paraId="27E98914" w14:textId="77777777" w:rsidR="00821F73" w:rsidRPr="00E84073" w:rsidRDefault="00E84073" w:rsidP="00E84073">
      <w:pPr>
        <w:spacing w:after="105"/>
        <w:ind w:right="45"/>
        <w:rPr>
          <w:color w:val="auto"/>
        </w:rPr>
      </w:pPr>
      <w:r w:rsidRPr="00E84073">
        <w:rPr>
          <w:color w:val="auto"/>
        </w:rPr>
        <w:t xml:space="preserve">The head of centre must ensure:  </w:t>
      </w:r>
    </w:p>
    <w:tbl>
      <w:tblPr>
        <w:tblStyle w:val="TableGrid"/>
        <w:tblpPr w:vertAnchor="text" w:tblpX="360" w:tblpY="481"/>
        <w:tblOverlap w:val="never"/>
        <w:tblW w:w="360" w:type="dxa"/>
        <w:tblInd w:w="0" w:type="dxa"/>
        <w:tblCellMar>
          <w:top w:w="65" w:type="dxa"/>
          <w:left w:w="0" w:type="dxa"/>
          <w:bottom w:w="0" w:type="dxa"/>
          <w:right w:w="115" w:type="dxa"/>
        </w:tblCellMar>
        <w:tblLook w:val="04A0" w:firstRow="1" w:lastRow="0" w:firstColumn="1" w:lastColumn="0" w:noHBand="0" w:noVBand="1"/>
      </w:tblPr>
      <w:tblGrid>
        <w:gridCol w:w="360"/>
      </w:tblGrid>
      <w:tr w:rsidR="00E84073" w:rsidRPr="00E84073" w14:paraId="3F795B47" w14:textId="77777777">
        <w:trPr>
          <w:trHeight w:val="266"/>
        </w:trPr>
        <w:tc>
          <w:tcPr>
            <w:tcW w:w="360" w:type="dxa"/>
            <w:tcBorders>
              <w:top w:val="nil"/>
              <w:left w:val="nil"/>
              <w:bottom w:val="nil"/>
              <w:right w:val="nil"/>
            </w:tcBorders>
            <w:shd w:val="clear" w:color="auto" w:fill="D3D3D3"/>
          </w:tcPr>
          <w:p w14:paraId="453C9051" w14:textId="77777777" w:rsidR="00821F73" w:rsidRPr="00E84073" w:rsidRDefault="00E84073" w:rsidP="00E84073">
            <w:pPr>
              <w:spacing w:after="0" w:line="259" w:lineRule="auto"/>
              <w:ind w:left="0" w:firstLine="0"/>
              <w:rPr>
                <w:color w:val="auto"/>
              </w:rPr>
            </w:pPr>
            <w:r w:rsidRPr="00E84073">
              <w:rPr>
                <w:rFonts w:ascii="Segoe UI Symbol" w:eastAsia="Segoe UI Symbol" w:hAnsi="Segoe UI Symbol" w:cs="Segoe UI Symbol"/>
                <w:color w:val="auto"/>
              </w:rPr>
              <w:t>•</w:t>
            </w:r>
            <w:r w:rsidRPr="00E84073">
              <w:rPr>
                <w:rFonts w:ascii="Arial" w:eastAsia="Arial" w:hAnsi="Arial" w:cs="Arial"/>
                <w:color w:val="auto"/>
              </w:rPr>
              <w:t xml:space="preserve"> </w:t>
            </w:r>
          </w:p>
        </w:tc>
      </w:tr>
    </w:tbl>
    <w:p w14:paraId="2DAF8331" w14:textId="77777777" w:rsidR="00821F73" w:rsidRPr="00E84073" w:rsidRDefault="00E84073" w:rsidP="00E84073">
      <w:pPr>
        <w:numPr>
          <w:ilvl w:val="0"/>
          <w:numId w:val="2"/>
        </w:numPr>
        <w:ind w:right="137" w:hanging="360"/>
        <w:rPr>
          <w:color w:val="auto"/>
        </w:rPr>
      </w:pPr>
      <w:r w:rsidRPr="00E84073">
        <w:rPr>
          <w:color w:val="auto"/>
        </w:rPr>
        <w:t xml:space="preserve">compliance with the published JCQ regulations and awarding body requirements to deliver the qualification(s) appropriate controls are in place which ensure accurate data is submitted to the awarding bodies by the required deadlines, </w:t>
      </w:r>
      <w:proofErr w:type="gramStart"/>
      <w:r w:rsidRPr="00E84073">
        <w:rPr>
          <w:color w:val="auto"/>
        </w:rPr>
        <w:t>e.g</w:t>
      </w:r>
      <w:r w:rsidRPr="00E84073">
        <w:rPr>
          <w:color w:val="auto"/>
          <w:shd w:val="clear" w:color="auto" w:fill="D3D3D3"/>
        </w:rPr>
        <w:t>.</w:t>
      </w:r>
      <w:proofErr w:type="gramEnd"/>
      <w:r w:rsidRPr="00E84073">
        <w:rPr>
          <w:color w:val="auto"/>
          <w:shd w:val="clear" w:color="auto" w:fill="D3D3D3"/>
        </w:rPr>
        <w:t xml:space="preserve"> registrations,</w:t>
      </w:r>
      <w:r w:rsidRPr="00E84073">
        <w:rPr>
          <w:color w:val="auto"/>
        </w:rPr>
        <w:t xml:space="preserve"> ent</w:t>
      </w:r>
      <w:r w:rsidRPr="00E84073">
        <w:rPr>
          <w:color w:val="auto"/>
        </w:rPr>
        <w:t xml:space="preserve">ries, </w:t>
      </w:r>
      <w:r w:rsidRPr="00E84073">
        <w:rPr>
          <w:color w:val="auto"/>
          <w:shd w:val="clear" w:color="auto" w:fill="D3D3D3"/>
        </w:rPr>
        <w:t>internally assessed marks and</w:t>
      </w:r>
      <w:r w:rsidRPr="00E84073">
        <w:rPr>
          <w:color w:val="auto"/>
        </w:rPr>
        <w:t xml:space="preserve"> </w:t>
      </w:r>
      <w:r w:rsidRPr="00E84073">
        <w:rPr>
          <w:color w:val="auto"/>
          <w:shd w:val="clear" w:color="auto" w:fill="D3D3D3"/>
        </w:rPr>
        <w:t>modified papers</w:t>
      </w:r>
      <w:r w:rsidRPr="00E84073">
        <w:rPr>
          <w:color w:val="auto"/>
        </w:rPr>
        <w:t xml:space="preserve"> </w:t>
      </w:r>
    </w:p>
    <w:p w14:paraId="4148C4D2" w14:textId="77777777" w:rsidR="00821F73" w:rsidRPr="00E84073" w:rsidRDefault="00E84073" w:rsidP="00E84073">
      <w:pPr>
        <w:numPr>
          <w:ilvl w:val="0"/>
          <w:numId w:val="2"/>
        </w:numPr>
        <w:spacing w:after="70" w:line="282" w:lineRule="auto"/>
        <w:ind w:right="137" w:hanging="360"/>
        <w:rPr>
          <w:color w:val="auto"/>
        </w:rPr>
      </w:pPr>
      <w:r w:rsidRPr="00E84073">
        <w:rPr>
          <w:color w:val="auto"/>
        </w:rPr>
        <w:t xml:space="preserve">all reasonable steps are taken to respond promptly to requests for information or documentation made by an awarding body or regulatory authority </w:t>
      </w:r>
      <w:r w:rsidRPr="00E84073">
        <w:rPr>
          <w:b/>
          <w:color w:val="auto"/>
        </w:rPr>
        <w:t xml:space="preserve">Head of centre </w:t>
      </w:r>
    </w:p>
    <w:p w14:paraId="1FB373D9" w14:textId="77777777" w:rsidR="00821F73" w:rsidRPr="00E84073" w:rsidRDefault="00E84073" w:rsidP="00E84073">
      <w:pPr>
        <w:numPr>
          <w:ilvl w:val="0"/>
          <w:numId w:val="2"/>
        </w:numPr>
        <w:spacing w:after="0" w:line="282" w:lineRule="auto"/>
        <w:ind w:right="137" w:hanging="360"/>
        <w:rPr>
          <w:color w:val="auto"/>
        </w:rPr>
      </w:pPr>
      <w:r w:rsidRPr="00E84073">
        <w:rPr>
          <w:color w:val="auto"/>
        </w:rPr>
        <w:t>The Head of Centre (Paul Scarborough) must understand the contents, refers to and directs relev</w:t>
      </w:r>
      <w:r w:rsidRPr="00E84073">
        <w:rPr>
          <w:color w:val="auto"/>
        </w:rPr>
        <w:t xml:space="preserve">ant centre staff to annually updated JCQ documents including: </w:t>
      </w:r>
      <w:r w:rsidRPr="00E84073">
        <w:rPr>
          <w:rFonts w:ascii="Courier New" w:eastAsia="Courier New" w:hAnsi="Courier New" w:cs="Courier New"/>
          <w:color w:val="auto"/>
        </w:rPr>
        <w:t>o</w:t>
      </w:r>
      <w:r w:rsidRPr="00E84073">
        <w:rPr>
          <w:rFonts w:ascii="Arial" w:eastAsia="Arial" w:hAnsi="Arial" w:cs="Arial"/>
          <w:color w:val="auto"/>
        </w:rPr>
        <w:t xml:space="preserve"> </w:t>
      </w:r>
      <w:r w:rsidRPr="00E84073">
        <w:rPr>
          <w:color w:val="auto"/>
          <w:sz w:val="23"/>
        </w:rPr>
        <w:t xml:space="preserve">A guide to the special consideration process </w:t>
      </w:r>
      <w:r w:rsidRPr="00E84073">
        <w:rPr>
          <w:color w:val="auto"/>
          <w:sz w:val="20"/>
        </w:rPr>
        <w:t>(SC)</w:t>
      </w:r>
      <w:r w:rsidRPr="00E84073">
        <w:rPr>
          <w:color w:val="auto"/>
        </w:rPr>
        <w:t xml:space="preserve"> </w:t>
      </w:r>
      <w:r w:rsidRPr="00E84073">
        <w:rPr>
          <w:rFonts w:ascii="Courier New" w:eastAsia="Courier New" w:hAnsi="Courier New" w:cs="Courier New"/>
          <w:color w:val="auto"/>
        </w:rPr>
        <w:t>o</w:t>
      </w:r>
      <w:r w:rsidRPr="00E84073">
        <w:rPr>
          <w:rFonts w:ascii="Arial" w:eastAsia="Arial" w:hAnsi="Arial" w:cs="Arial"/>
          <w:color w:val="auto"/>
        </w:rPr>
        <w:t xml:space="preserve"> </w:t>
      </w:r>
      <w:r w:rsidRPr="00E84073">
        <w:rPr>
          <w:color w:val="auto"/>
          <w:sz w:val="23"/>
        </w:rPr>
        <w:t xml:space="preserve">Access Arrangements and Reasonable Adjustments </w:t>
      </w:r>
      <w:r w:rsidRPr="00E84073">
        <w:rPr>
          <w:color w:val="auto"/>
          <w:sz w:val="20"/>
        </w:rPr>
        <w:t>(AARA)</w:t>
      </w:r>
      <w:r w:rsidRPr="00E84073">
        <w:rPr>
          <w:color w:val="auto"/>
        </w:rPr>
        <w:t xml:space="preserve"> </w:t>
      </w:r>
    </w:p>
    <w:p w14:paraId="42701137" w14:textId="77777777" w:rsidR="00821F73" w:rsidRPr="00E84073" w:rsidRDefault="00E84073" w:rsidP="00E84073">
      <w:pPr>
        <w:numPr>
          <w:ilvl w:val="1"/>
          <w:numId w:val="2"/>
        </w:numPr>
        <w:spacing w:after="3"/>
        <w:ind w:right="45" w:hanging="360"/>
        <w:rPr>
          <w:color w:val="auto"/>
        </w:rPr>
      </w:pPr>
      <w:r w:rsidRPr="00E84073">
        <w:rPr>
          <w:color w:val="auto"/>
          <w:sz w:val="23"/>
        </w:rPr>
        <w:t>AI Use in Assessments: Your role in protecting the integrity of qualifications</w:t>
      </w:r>
      <w:r w:rsidRPr="00E84073">
        <w:rPr>
          <w:color w:val="auto"/>
        </w:rPr>
        <w:t xml:space="preserve"> </w:t>
      </w:r>
      <w:r w:rsidRPr="00E84073">
        <w:rPr>
          <w:rFonts w:ascii="Courier New" w:eastAsia="Courier New" w:hAnsi="Courier New" w:cs="Courier New"/>
          <w:color w:val="auto"/>
        </w:rPr>
        <w:t>o</w:t>
      </w:r>
      <w:r w:rsidRPr="00E84073">
        <w:rPr>
          <w:rFonts w:ascii="Arial" w:eastAsia="Arial" w:hAnsi="Arial" w:cs="Arial"/>
          <w:color w:val="auto"/>
        </w:rPr>
        <w:t xml:space="preserve"> </w:t>
      </w:r>
      <w:r w:rsidRPr="00E84073">
        <w:rPr>
          <w:color w:val="auto"/>
          <w:sz w:val="23"/>
        </w:rPr>
        <w:t>Guid</w:t>
      </w:r>
      <w:r w:rsidRPr="00E84073">
        <w:rPr>
          <w:color w:val="auto"/>
          <w:sz w:val="23"/>
        </w:rPr>
        <w:t>ance for centres on cyber security</w:t>
      </w:r>
      <w:r w:rsidRPr="00E84073">
        <w:rPr>
          <w:color w:val="auto"/>
        </w:rPr>
        <w:t xml:space="preserve"> </w:t>
      </w:r>
    </w:p>
    <w:p w14:paraId="60514C76" w14:textId="77777777" w:rsidR="00821F73" w:rsidRPr="00E84073" w:rsidRDefault="00E84073" w:rsidP="00E84073">
      <w:pPr>
        <w:numPr>
          <w:ilvl w:val="1"/>
          <w:numId w:val="2"/>
        </w:numPr>
        <w:spacing w:after="3" w:line="241" w:lineRule="auto"/>
        <w:ind w:right="45" w:hanging="360"/>
        <w:rPr>
          <w:color w:val="auto"/>
        </w:rPr>
      </w:pPr>
      <w:r w:rsidRPr="00E84073">
        <w:rPr>
          <w:color w:val="auto"/>
          <w:sz w:val="23"/>
        </w:rPr>
        <w:t xml:space="preserve">Instructions for conducting coursework </w:t>
      </w:r>
      <w:r w:rsidRPr="00E84073">
        <w:rPr>
          <w:color w:val="auto"/>
        </w:rPr>
        <w:t xml:space="preserve">(ICC) if applicable </w:t>
      </w:r>
      <w:r w:rsidRPr="00E84073">
        <w:rPr>
          <w:rFonts w:ascii="Courier New" w:eastAsia="Courier New" w:hAnsi="Courier New" w:cs="Courier New"/>
          <w:color w:val="auto"/>
        </w:rPr>
        <w:t>o</w:t>
      </w:r>
      <w:r w:rsidRPr="00E84073">
        <w:rPr>
          <w:rFonts w:ascii="Arial" w:eastAsia="Arial" w:hAnsi="Arial" w:cs="Arial"/>
          <w:color w:val="auto"/>
        </w:rPr>
        <w:t xml:space="preserve"> </w:t>
      </w:r>
      <w:r w:rsidRPr="00E84073">
        <w:rPr>
          <w:color w:val="auto"/>
          <w:sz w:val="23"/>
        </w:rPr>
        <w:t xml:space="preserve">Instructions for conducting examinations </w:t>
      </w:r>
      <w:r w:rsidRPr="00E84073">
        <w:rPr>
          <w:color w:val="auto"/>
          <w:sz w:val="20"/>
        </w:rPr>
        <w:t>(ICE)</w:t>
      </w:r>
      <w:r w:rsidRPr="00E84073">
        <w:rPr>
          <w:color w:val="auto"/>
        </w:rPr>
        <w:t xml:space="preserve"> </w:t>
      </w:r>
      <w:r w:rsidRPr="00E84073">
        <w:rPr>
          <w:rFonts w:ascii="Courier New" w:eastAsia="Courier New" w:hAnsi="Courier New" w:cs="Courier New"/>
          <w:color w:val="auto"/>
        </w:rPr>
        <w:t>o</w:t>
      </w:r>
      <w:r w:rsidRPr="00E84073">
        <w:rPr>
          <w:rFonts w:ascii="Arial" w:eastAsia="Arial" w:hAnsi="Arial" w:cs="Arial"/>
          <w:color w:val="auto"/>
        </w:rPr>
        <w:t xml:space="preserve"> </w:t>
      </w:r>
      <w:r w:rsidRPr="00E84073">
        <w:rPr>
          <w:color w:val="auto"/>
          <w:sz w:val="23"/>
        </w:rPr>
        <w:t xml:space="preserve">Instructions for conducting non-examination assessments (GCE and GCSE specifications) </w:t>
      </w:r>
    </w:p>
    <w:p w14:paraId="29EF30C5" w14:textId="77777777" w:rsidR="00821F73" w:rsidRPr="00E84073" w:rsidRDefault="00E84073" w:rsidP="00E84073">
      <w:pPr>
        <w:spacing w:after="3"/>
        <w:ind w:left="1065" w:right="464" w:firstLine="360"/>
        <w:rPr>
          <w:color w:val="auto"/>
        </w:rPr>
      </w:pPr>
      <w:r w:rsidRPr="00E84073">
        <w:rPr>
          <w:color w:val="auto"/>
          <w:sz w:val="20"/>
        </w:rPr>
        <w:t>(NEA)</w:t>
      </w:r>
      <w:r w:rsidRPr="00E84073">
        <w:rPr>
          <w:color w:val="auto"/>
        </w:rPr>
        <w:t xml:space="preserve"> </w:t>
      </w:r>
      <w:r w:rsidRPr="00E84073">
        <w:rPr>
          <w:rFonts w:ascii="Courier New" w:eastAsia="Courier New" w:hAnsi="Courier New" w:cs="Courier New"/>
          <w:color w:val="auto"/>
        </w:rPr>
        <w:t>o</w:t>
      </w:r>
      <w:r w:rsidRPr="00E84073">
        <w:rPr>
          <w:rFonts w:ascii="Arial" w:eastAsia="Arial" w:hAnsi="Arial" w:cs="Arial"/>
          <w:color w:val="auto"/>
        </w:rPr>
        <w:t xml:space="preserve"> </w:t>
      </w:r>
      <w:r w:rsidRPr="00E84073">
        <w:rPr>
          <w:color w:val="auto"/>
          <w:sz w:val="23"/>
        </w:rPr>
        <w:t>Instructions fo</w:t>
      </w:r>
      <w:r w:rsidRPr="00E84073">
        <w:rPr>
          <w:color w:val="auto"/>
          <w:sz w:val="23"/>
        </w:rPr>
        <w:t xml:space="preserve">r conducting non-examination assessments (Vocational and Technical </w:t>
      </w:r>
    </w:p>
    <w:p w14:paraId="582ED09A" w14:textId="77777777" w:rsidR="00821F73" w:rsidRPr="00E84073" w:rsidRDefault="00E84073" w:rsidP="00E84073">
      <w:pPr>
        <w:spacing w:after="124" w:line="241" w:lineRule="auto"/>
        <w:ind w:left="1065" w:right="1575" w:firstLine="345"/>
        <w:jc w:val="both"/>
        <w:rPr>
          <w:color w:val="auto"/>
        </w:rPr>
      </w:pPr>
      <w:r w:rsidRPr="00E84073">
        <w:rPr>
          <w:rFonts w:ascii="Calibri" w:eastAsia="Calibri" w:hAnsi="Calibri" w:cs="Calibri"/>
          <w:noProof/>
          <w:color w:val="auto"/>
        </w:rPr>
        <mc:AlternateContent>
          <mc:Choice Requires="wpg">
            <w:drawing>
              <wp:anchor distT="0" distB="0" distL="114300" distR="114300" simplePos="0" relativeHeight="251658240" behindDoc="1" locked="0" layoutInCell="1" allowOverlap="1" wp14:anchorId="6257FD0D" wp14:editId="6493D8ED">
                <wp:simplePos x="0" y="0"/>
                <wp:positionH relativeFrom="column">
                  <wp:posOffset>685941</wp:posOffset>
                </wp:positionH>
                <wp:positionV relativeFrom="paragraph">
                  <wp:posOffset>-1539829</wp:posOffset>
                </wp:positionV>
                <wp:extent cx="5695188" cy="2177796"/>
                <wp:effectExtent l="0" t="0" r="0" b="0"/>
                <wp:wrapNone/>
                <wp:docPr id="43420" name="Group 43420"/>
                <wp:cNvGraphicFramePr/>
                <a:graphic xmlns:a="http://schemas.openxmlformats.org/drawingml/2006/main">
                  <a:graphicData uri="http://schemas.microsoft.com/office/word/2010/wordprocessingGroup">
                    <wpg:wgp>
                      <wpg:cNvGrpSpPr/>
                      <wpg:grpSpPr>
                        <a:xfrm>
                          <a:off x="0" y="0"/>
                          <a:ext cx="5695188" cy="2177796"/>
                          <a:chOff x="0" y="0"/>
                          <a:chExt cx="5695188" cy="2177796"/>
                        </a:xfrm>
                      </wpg:grpSpPr>
                      <wps:wsp>
                        <wps:cNvPr id="45113" name="Shape 45113"/>
                        <wps:cNvSpPr/>
                        <wps:spPr>
                          <a:xfrm>
                            <a:off x="0" y="0"/>
                            <a:ext cx="3221736" cy="169164"/>
                          </a:xfrm>
                          <a:custGeom>
                            <a:avLst/>
                            <a:gdLst/>
                            <a:ahLst/>
                            <a:cxnLst/>
                            <a:rect l="0" t="0" r="0" b="0"/>
                            <a:pathLst>
                              <a:path w="3221736" h="169164">
                                <a:moveTo>
                                  <a:pt x="0" y="0"/>
                                </a:moveTo>
                                <a:lnTo>
                                  <a:pt x="3221736" y="0"/>
                                </a:lnTo>
                                <a:lnTo>
                                  <a:pt x="3221736"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5114" name="Shape 45114"/>
                        <wps:cNvSpPr/>
                        <wps:spPr>
                          <a:xfrm>
                            <a:off x="0" y="169164"/>
                            <a:ext cx="3826764" cy="169164"/>
                          </a:xfrm>
                          <a:custGeom>
                            <a:avLst/>
                            <a:gdLst/>
                            <a:ahLst/>
                            <a:cxnLst/>
                            <a:rect l="0" t="0" r="0" b="0"/>
                            <a:pathLst>
                              <a:path w="3826764" h="169164">
                                <a:moveTo>
                                  <a:pt x="0" y="0"/>
                                </a:moveTo>
                                <a:lnTo>
                                  <a:pt x="3826764" y="0"/>
                                </a:lnTo>
                                <a:lnTo>
                                  <a:pt x="3826764"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5115" name="Shape 45115"/>
                        <wps:cNvSpPr/>
                        <wps:spPr>
                          <a:xfrm>
                            <a:off x="0" y="338328"/>
                            <a:ext cx="4888992" cy="167640"/>
                          </a:xfrm>
                          <a:custGeom>
                            <a:avLst/>
                            <a:gdLst/>
                            <a:ahLst/>
                            <a:cxnLst/>
                            <a:rect l="0" t="0" r="0" b="0"/>
                            <a:pathLst>
                              <a:path w="4888992" h="167640">
                                <a:moveTo>
                                  <a:pt x="0" y="0"/>
                                </a:moveTo>
                                <a:lnTo>
                                  <a:pt x="4888992" y="0"/>
                                </a:lnTo>
                                <a:lnTo>
                                  <a:pt x="4888992" y="167640"/>
                                </a:lnTo>
                                <a:lnTo>
                                  <a:pt x="0" y="16764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5116" name="Shape 45116"/>
                        <wps:cNvSpPr/>
                        <wps:spPr>
                          <a:xfrm>
                            <a:off x="0" y="505968"/>
                            <a:ext cx="2601468" cy="169164"/>
                          </a:xfrm>
                          <a:custGeom>
                            <a:avLst/>
                            <a:gdLst/>
                            <a:ahLst/>
                            <a:cxnLst/>
                            <a:rect l="0" t="0" r="0" b="0"/>
                            <a:pathLst>
                              <a:path w="2601468" h="169164">
                                <a:moveTo>
                                  <a:pt x="0" y="0"/>
                                </a:moveTo>
                                <a:lnTo>
                                  <a:pt x="2601468" y="0"/>
                                </a:lnTo>
                                <a:lnTo>
                                  <a:pt x="2601468"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5117" name="Shape 45117"/>
                        <wps:cNvSpPr/>
                        <wps:spPr>
                          <a:xfrm>
                            <a:off x="0" y="675132"/>
                            <a:ext cx="3779520" cy="169164"/>
                          </a:xfrm>
                          <a:custGeom>
                            <a:avLst/>
                            <a:gdLst/>
                            <a:ahLst/>
                            <a:cxnLst/>
                            <a:rect l="0" t="0" r="0" b="0"/>
                            <a:pathLst>
                              <a:path w="3779520" h="169164">
                                <a:moveTo>
                                  <a:pt x="0" y="0"/>
                                </a:moveTo>
                                <a:lnTo>
                                  <a:pt x="3779520" y="0"/>
                                </a:lnTo>
                                <a:lnTo>
                                  <a:pt x="3779520"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5118" name="Shape 45118"/>
                        <wps:cNvSpPr/>
                        <wps:spPr>
                          <a:xfrm>
                            <a:off x="0" y="844296"/>
                            <a:ext cx="3075432" cy="167640"/>
                          </a:xfrm>
                          <a:custGeom>
                            <a:avLst/>
                            <a:gdLst/>
                            <a:ahLst/>
                            <a:cxnLst/>
                            <a:rect l="0" t="0" r="0" b="0"/>
                            <a:pathLst>
                              <a:path w="3075432" h="167640">
                                <a:moveTo>
                                  <a:pt x="0" y="0"/>
                                </a:moveTo>
                                <a:lnTo>
                                  <a:pt x="3075432" y="0"/>
                                </a:lnTo>
                                <a:lnTo>
                                  <a:pt x="3075432" y="167640"/>
                                </a:lnTo>
                                <a:lnTo>
                                  <a:pt x="0" y="16764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5119" name="Shape 45119"/>
                        <wps:cNvSpPr/>
                        <wps:spPr>
                          <a:xfrm>
                            <a:off x="0" y="1011936"/>
                            <a:ext cx="5695188" cy="169164"/>
                          </a:xfrm>
                          <a:custGeom>
                            <a:avLst/>
                            <a:gdLst/>
                            <a:ahLst/>
                            <a:cxnLst/>
                            <a:rect l="0" t="0" r="0" b="0"/>
                            <a:pathLst>
                              <a:path w="5695188" h="169164">
                                <a:moveTo>
                                  <a:pt x="0" y="0"/>
                                </a:moveTo>
                                <a:lnTo>
                                  <a:pt x="5695188" y="0"/>
                                </a:lnTo>
                                <a:lnTo>
                                  <a:pt x="5695188"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5120" name="Shape 45120"/>
                        <wps:cNvSpPr/>
                        <wps:spPr>
                          <a:xfrm>
                            <a:off x="228600" y="1181100"/>
                            <a:ext cx="329184" cy="153924"/>
                          </a:xfrm>
                          <a:custGeom>
                            <a:avLst/>
                            <a:gdLst/>
                            <a:ahLst/>
                            <a:cxnLst/>
                            <a:rect l="0" t="0" r="0" b="0"/>
                            <a:pathLst>
                              <a:path w="329184" h="153924">
                                <a:moveTo>
                                  <a:pt x="0" y="0"/>
                                </a:moveTo>
                                <a:lnTo>
                                  <a:pt x="329184" y="0"/>
                                </a:lnTo>
                                <a:lnTo>
                                  <a:pt x="329184" y="153924"/>
                                </a:lnTo>
                                <a:lnTo>
                                  <a:pt x="0" y="15392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5121" name="Shape 45121"/>
                        <wps:cNvSpPr/>
                        <wps:spPr>
                          <a:xfrm>
                            <a:off x="0" y="1335024"/>
                            <a:ext cx="5401057" cy="167640"/>
                          </a:xfrm>
                          <a:custGeom>
                            <a:avLst/>
                            <a:gdLst/>
                            <a:ahLst/>
                            <a:cxnLst/>
                            <a:rect l="0" t="0" r="0" b="0"/>
                            <a:pathLst>
                              <a:path w="5401057" h="167640">
                                <a:moveTo>
                                  <a:pt x="0" y="0"/>
                                </a:moveTo>
                                <a:lnTo>
                                  <a:pt x="5401057" y="0"/>
                                </a:lnTo>
                                <a:lnTo>
                                  <a:pt x="5401057" y="167640"/>
                                </a:lnTo>
                                <a:lnTo>
                                  <a:pt x="0" y="16764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5122" name="Shape 45122"/>
                        <wps:cNvSpPr/>
                        <wps:spPr>
                          <a:xfrm>
                            <a:off x="228600" y="1502664"/>
                            <a:ext cx="1586484" cy="169164"/>
                          </a:xfrm>
                          <a:custGeom>
                            <a:avLst/>
                            <a:gdLst/>
                            <a:ahLst/>
                            <a:cxnLst/>
                            <a:rect l="0" t="0" r="0" b="0"/>
                            <a:pathLst>
                              <a:path w="1586484" h="169164">
                                <a:moveTo>
                                  <a:pt x="0" y="0"/>
                                </a:moveTo>
                                <a:lnTo>
                                  <a:pt x="1586484" y="0"/>
                                </a:lnTo>
                                <a:lnTo>
                                  <a:pt x="1586484"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5123" name="Shape 45123"/>
                        <wps:cNvSpPr/>
                        <wps:spPr>
                          <a:xfrm>
                            <a:off x="0" y="1671828"/>
                            <a:ext cx="4695444" cy="167640"/>
                          </a:xfrm>
                          <a:custGeom>
                            <a:avLst/>
                            <a:gdLst/>
                            <a:ahLst/>
                            <a:cxnLst/>
                            <a:rect l="0" t="0" r="0" b="0"/>
                            <a:pathLst>
                              <a:path w="4695444" h="167640">
                                <a:moveTo>
                                  <a:pt x="0" y="0"/>
                                </a:moveTo>
                                <a:lnTo>
                                  <a:pt x="4695444" y="0"/>
                                </a:lnTo>
                                <a:lnTo>
                                  <a:pt x="4695444" y="167640"/>
                                </a:lnTo>
                                <a:lnTo>
                                  <a:pt x="0" y="16764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5124" name="Shape 45124"/>
                        <wps:cNvSpPr/>
                        <wps:spPr>
                          <a:xfrm>
                            <a:off x="0" y="1839468"/>
                            <a:ext cx="4034028" cy="169164"/>
                          </a:xfrm>
                          <a:custGeom>
                            <a:avLst/>
                            <a:gdLst/>
                            <a:ahLst/>
                            <a:cxnLst/>
                            <a:rect l="0" t="0" r="0" b="0"/>
                            <a:pathLst>
                              <a:path w="4034028" h="169164">
                                <a:moveTo>
                                  <a:pt x="0" y="0"/>
                                </a:moveTo>
                                <a:lnTo>
                                  <a:pt x="4034028" y="0"/>
                                </a:lnTo>
                                <a:lnTo>
                                  <a:pt x="4034028"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5125" name="Shape 45125"/>
                        <wps:cNvSpPr/>
                        <wps:spPr>
                          <a:xfrm>
                            <a:off x="0" y="2008632"/>
                            <a:ext cx="3657600" cy="169164"/>
                          </a:xfrm>
                          <a:custGeom>
                            <a:avLst/>
                            <a:gdLst/>
                            <a:ahLst/>
                            <a:cxnLst/>
                            <a:rect l="0" t="0" r="0" b="0"/>
                            <a:pathLst>
                              <a:path w="3657600" h="169164">
                                <a:moveTo>
                                  <a:pt x="0" y="0"/>
                                </a:moveTo>
                                <a:lnTo>
                                  <a:pt x="3657600" y="0"/>
                                </a:lnTo>
                                <a:lnTo>
                                  <a:pt x="3657600"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43420" style="width:448.44pt;height:171.48pt;position:absolute;z-index:-2147483585;mso-position-horizontal-relative:text;mso-position-horizontal:absolute;margin-left:54.0111pt;mso-position-vertical-relative:text;margin-top:-121.246pt;" coordsize="56951,21777">
                <v:shape id="Shape 45126" style="position:absolute;width:32217;height:1691;left:0;top:0;" coordsize="3221736,169164" path="m0,0l3221736,0l3221736,169164l0,169164l0,0">
                  <v:stroke weight="0pt" endcap="flat" joinstyle="miter" miterlimit="10" on="false" color="#000000" opacity="0"/>
                  <v:fill on="true" color="#d3d3d3"/>
                </v:shape>
                <v:shape id="Shape 45127" style="position:absolute;width:38267;height:1691;left:0;top:1691;" coordsize="3826764,169164" path="m0,0l3826764,0l3826764,169164l0,169164l0,0">
                  <v:stroke weight="0pt" endcap="flat" joinstyle="miter" miterlimit="10" on="false" color="#000000" opacity="0"/>
                  <v:fill on="true" color="#d3d3d3"/>
                </v:shape>
                <v:shape id="Shape 45128" style="position:absolute;width:48889;height:1676;left:0;top:3383;" coordsize="4888992,167640" path="m0,0l4888992,0l4888992,167640l0,167640l0,0">
                  <v:stroke weight="0pt" endcap="flat" joinstyle="miter" miterlimit="10" on="false" color="#000000" opacity="0"/>
                  <v:fill on="true" color="#d3d3d3"/>
                </v:shape>
                <v:shape id="Shape 45129" style="position:absolute;width:26014;height:1691;left:0;top:5059;" coordsize="2601468,169164" path="m0,0l2601468,0l2601468,169164l0,169164l0,0">
                  <v:stroke weight="0pt" endcap="flat" joinstyle="miter" miterlimit="10" on="false" color="#000000" opacity="0"/>
                  <v:fill on="true" color="#d3d3d3"/>
                </v:shape>
                <v:shape id="Shape 45130" style="position:absolute;width:37795;height:1691;left:0;top:6751;" coordsize="3779520,169164" path="m0,0l3779520,0l3779520,169164l0,169164l0,0">
                  <v:stroke weight="0pt" endcap="flat" joinstyle="miter" miterlimit="10" on="false" color="#000000" opacity="0"/>
                  <v:fill on="true" color="#d3d3d3"/>
                </v:shape>
                <v:shape id="Shape 45131" style="position:absolute;width:30754;height:1676;left:0;top:8442;" coordsize="3075432,167640" path="m0,0l3075432,0l3075432,167640l0,167640l0,0">
                  <v:stroke weight="0pt" endcap="flat" joinstyle="miter" miterlimit="10" on="false" color="#000000" opacity="0"/>
                  <v:fill on="true" color="#d3d3d3"/>
                </v:shape>
                <v:shape id="Shape 45132" style="position:absolute;width:56951;height:1691;left:0;top:10119;" coordsize="5695188,169164" path="m0,0l5695188,0l5695188,169164l0,169164l0,0">
                  <v:stroke weight="0pt" endcap="flat" joinstyle="miter" miterlimit="10" on="false" color="#000000" opacity="0"/>
                  <v:fill on="true" color="#d3d3d3"/>
                </v:shape>
                <v:shape id="Shape 45133" style="position:absolute;width:3291;height:1539;left:2286;top:11811;" coordsize="329184,153924" path="m0,0l329184,0l329184,153924l0,153924l0,0">
                  <v:stroke weight="0pt" endcap="flat" joinstyle="miter" miterlimit="10" on="false" color="#000000" opacity="0"/>
                  <v:fill on="true" color="#d3d3d3"/>
                </v:shape>
                <v:shape id="Shape 45134" style="position:absolute;width:54010;height:1676;left:0;top:13350;" coordsize="5401057,167640" path="m0,0l5401057,0l5401057,167640l0,167640l0,0">
                  <v:stroke weight="0pt" endcap="flat" joinstyle="miter" miterlimit="10" on="false" color="#000000" opacity="0"/>
                  <v:fill on="true" color="#d3d3d3"/>
                </v:shape>
                <v:shape id="Shape 45135" style="position:absolute;width:15864;height:1691;left:2286;top:15026;" coordsize="1586484,169164" path="m0,0l1586484,0l1586484,169164l0,169164l0,0">
                  <v:stroke weight="0pt" endcap="flat" joinstyle="miter" miterlimit="10" on="false" color="#000000" opacity="0"/>
                  <v:fill on="true" color="#d3d3d3"/>
                </v:shape>
                <v:shape id="Shape 45136" style="position:absolute;width:46954;height:1676;left:0;top:16718;" coordsize="4695444,167640" path="m0,0l4695444,0l4695444,167640l0,167640l0,0">
                  <v:stroke weight="0pt" endcap="flat" joinstyle="miter" miterlimit="10" on="false" color="#000000" opacity="0"/>
                  <v:fill on="true" color="#d3d3d3"/>
                </v:shape>
                <v:shape id="Shape 45137" style="position:absolute;width:40340;height:1691;left:0;top:18394;" coordsize="4034028,169164" path="m0,0l4034028,0l4034028,169164l0,169164l0,0">
                  <v:stroke weight="0pt" endcap="flat" joinstyle="miter" miterlimit="10" on="false" color="#000000" opacity="0"/>
                  <v:fill on="true" color="#d3d3d3"/>
                </v:shape>
                <v:shape id="Shape 45138" style="position:absolute;width:36576;height:1691;left:0;top:20086;" coordsize="3657600,169164" path="m0,0l3657600,0l3657600,169164l0,169164l0,0">
                  <v:stroke weight="0pt" endcap="flat" joinstyle="miter" miterlimit="10" on="false" color="#000000" opacity="0"/>
                  <v:fill on="true" color="#d3d3d3"/>
                </v:shape>
              </v:group>
            </w:pict>
          </mc:Fallback>
        </mc:AlternateContent>
      </w:r>
      <w:r w:rsidRPr="00E84073">
        <w:rPr>
          <w:color w:val="auto"/>
          <w:sz w:val="23"/>
        </w:rPr>
        <w:t xml:space="preserve">Qualifications) </w:t>
      </w:r>
      <w:r w:rsidRPr="00E84073">
        <w:rPr>
          <w:color w:val="auto"/>
          <w:sz w:val="20"/>
        </w:rPr>
        <w:t>(NEA VTQs)</w:t>
      </w:r>
      <w:r w:rsidRPr="00E84073">
        <w:rPr>
          <w:color w:val="auto"/>
        </w:rPr>
        <w:t xml:space="preserve"> </w:t>
      </w:r>
      <w:r w:rsidRPr="00E84073">
        <w:rPr>
          <w:rFonts w:ascii="Courier New" w:eastAsia="Courier New" w:hAnsi="Courier New" w:cs="Courier New"/>
          <w:color w:val="auto"/>
        </w:rPr>
        <w:t>o</w:t>
      </w:r>
      <w:r w:rsidRPr="00E84073">
        <w:rPr>
          <w:rFonts w:ascii="Arial" w:eastAsia="Arial" w:hAnsi="Arial" w:cs="Arial"/>
          <w:color w:val="auto"/>
        </w:rPr>
        <w:t xml:space="preserve"> </w:t>
      </w:r>
      <w:r w:rsidRPr="00E84073">
        <w:rPr>
          <w:color w:val="auto"/>
          <w:sz w:val="23"/>
        </w:rPr>
        <w:t>Notice to Centres – Informing candidates of their centre-assessed marks</w:t>
      </w:r>
      <w:r w:rsidRPr="00E84073">
        <w:rPr>
          <w:color w:val="auto"/>
        </w:rPr>
        <w:t xml:space="preserve"> </w:t>
      </w:r>
      <w:proofErr w:type="spellStart"/>
      <w:r w:rsidRPr="00E84073">
        <w:rPr>
          <w:rFonts w:ascii="Courier New" w:eastAsia="Courier New" w:hAnsi="Courier New" w:cs="Courier New"/>
          <w:color w:val="auto"/>
        </w:rPr>
        <w:t>o</w:t>
      </w:r>
      <w:proofErr w:type="spellEnd"/>
      <w:r w:rsidRPr="00E84073">
        <w:rPr>
          <w:rFonts w:ascii="Arial" w:eastAsia="Arial" w:hAnsi="Arial" w:cs="Arial"/>
          <w:color w:val="auto"/>
        </w:rPr>
        <w:t xml:space="preserve"> </w:t>
      </w:r>
      <w:r w:rsidRPr="00E84073">
        <w:rPr>
          <w:color w:val="auto"/>
          <w:sz w:val="23"/>
        </w:rPr>
        <w:t xml:space="preserve">Plagiarism in Assessments – </w:t>
      </w:r>
      <w:r w:rsidRPr="00E84073">
        <w:rPr>
          <w:color w:val="auto"/>
          <w:sz w:val="23"/>
        </w:rPr>
        <w:t>Guidance for Teachers/Assessors</w:t>
      </w:r>
      <w:r w:rsidRPr="00E84073">
        <w:rPr>
          <w:color w:val="auto"/>
        </w:rPr>
        <w:t xml:space="preserve"> </w:t>
      </w:r>
      <w:r w:rsidRPr="00E84073">
        <w:rPr>
          <w:rFonts w:ascii="Courier New" w:eastAsia="Courier New" w:hAnsi="Courier New" w:cs="Courier New"/>
          <w:color w:val="auto"/>
        </w:rPr>
        <w:t>o</w:t>
      </w:r>
      <w:r w:rsidRPr="00E84073">
        <w:rPr>
          <w:rFonts w:ascii="Arial" w:eastAsia="Arial" w:hAnsi="Arial" w:cs="Arial"/>
          <w:color w:val="auto"/>
        </w:rPr>
        <w:t xml:space="preserve"> </w:t>
      </w:r>
      <w:r w:rsidRPr="00E84073">
        <w:rPr>
          <w:color w:val="auto"/>
          <w:sz w:val="23"/>
        </w:rPr>
        <w:t xml:space="preserve">Suspected Malpractice – Policies and Procedures </w:t>
      </w:r>
      <w:r w:rsidRPr="00E84073">
        <w:rPr>
          <w:color w:val="auto"/>
          <w:sz w:val="20"/>
        </w:rPr>
        <w:t>(SMPP)</w:t>
      </w:r>
      <w:r w:rsidRPr="00E84073">
        <w:rPr>
          <w:color w:val="auto"/>
        </w:rPr>
        <w:t xml:space="preserve"> </w:t>
      </w:r>
    </w:p>
    <w:p w14:paraId="17059863" w14:textId="77777777" w:rsidR="00821F73" w:rsidRPr="00E84073" w:rsidRDefault="00E84073" w:rsidP="00E84073">
      <w:pPr>
        <w:numPr>
          <w:ilvl w:val="0"/>
          <w:numId w:val="2"/>
        </w:numPr>
        <w:ind w:right="137" w:hanging="360"/>
        <w:rPr>
          <w:color w:val="auto"/>
        </w:rPr>
      </w:pPr>
      <w:r w:rsidRPr="00E84073">
        <w:rPr>
          <w:color w:val="auto"/>
        </w:rPr>
        <w:t xml:space="preserve">The Head of Centre must ensure the centre has appropriate accommodation at the </w:t>
      </w:r>
      <w:r w:rsidRPr="00E84073">
        <w:rPr>
          <w:color w:val="auto"/>
          <w:shd w:val="clear" w:color="auto" w:fill="D3D3D3"/>
        </w:rPr>
        <w:t>registered</w:t>
      </w:r>
      <w:r w:rsidRPr="00E84073">
        <w:rPr>
          <w:color w:val="auto"/>
        </w:rPr>
        <w:t xml:space="preserve"> </w:t>
      </w:r>
      <w:r w:rsidRPr="00E84073">
        <w:rPr>
          <w:color w:val="auto"/>
          <w:shd w:val="clear" w:color="auto" w:fill="D3D3D3"/>
        </w:rPr>
        <w:t>address</w:t>
      </w:r>
      <w:r w:rsidRPr="00E84073">
        <w:rPr>
          <w:color w:val="auto"/>
        </w:rPr>
        <w:t xml:space="preserve"> to support the size of the cohorts being taught including appropriat</w:t>
      </w:r>
      <w:r w:rsidRPr="00E84073">
        <w:rPr>
          <w:color w:val="auto"/>
        </w:rPr>
        <w:t xml:space="preserve">e accommodation for candidates requiring access arrangements and/or practical assessments </w:t>
      </w:r>
    </w:p>
    <w:p w14:paraId="4CB3CBC8" w14:textId="77777777" w:rsidR="00821F73" w:rsidRPr="00E84073" w:rsidRDefault="00E84073" w:rsidP="00E84073">
      <w:pPr>
        <w:numPr>
          <w:ilvl w:val="0"/>
          <w:numId w:val="2"/>
        </w:numPr>
        <w:ind w:right="137" w:hanging="360"/>
        <w:rPr>
          <w:color w:val="auto"/>
        </w:rPr>
      </w:pPr>
      <w:r w:rsidRPr="00E84073">
        <w:rPr>
          <w:color w:val="auto"/>
        </w:rPr>
        <w:t xml:space="preserve">Where/if using a third party to deliver any part of a qualification (including its assessments) at the centre, the </w:t>
      </w:r>
      <w:proofErr w:type="spellStart"/>
      <w:r w:rsidRPr="00E84073">
        <w:rPr>
          <w:color w:val="auto"/>
        </w:rPr>
        <w:t>HoC</w:t>
      </w:r>
      <w:proofErr w:type="spellEnd"/>
      <w:r w:rsidRPr="00E84073">
        <w:rPr>
          <w:color w:val="auto"/>
        </w:rPr>
        <w:t xml:space="preserve">:  </w:t>
      </w:r>
    </w:p>
    <w:p w14:paraId="289D8BE1" w14:textId="77777777" w:rsidR="00821F73" w:rsidRPr="00E84073" w:rsidRDefault="00E84073" w:rsidP="00E84073">
      <w:pPr>
        <w:numPr>
          <w:ilvl w:val="1"/>
          <w:numId w:val="2"/>
        </w:numPr>
        <w:ind w:right="45" w:hanging="360"/>
        <w:rPr>
          <w:color w:val="auto"/>
        </w:rPr>
      </w:pPr>
      <w:r w:rsidRPr="00E84073">
        <w:rPr>
          <w:color w:val="auto"/>
        </w:rPr>
        <w:t xml:space="preserve">maintains oversight of, and responsibility </w:t>
      </w:r>
      <w:r w:rsidRPr="00E84073">
        <w:rPr>
          <w:color w:val="auto"/>
        </w:rPr>
        <w:t xml:space="preserve">for, the delivery and administration of the qualification in accordance with JCQ regulations and awarding body requirements  </w:t>
      </w:r>
    </w:p>
    <w:p w14:paraId="3F0BF082" w14:textId="77777777" w:rsidR="00821F73" w:rsidRPr="00E84073" w:rsidRDefault="00E84073" w:rsidP="00E84073">
      <w:pPr>
        <w:numPr>
          <w:ilvl w:val="1"/>
          <w:numId w:val="2"/>
        </w:numPr>
        <w:ind w:right="45" w:hanging="360"/>
        <w:rPr>
          <w:color w:val="auto"/>
        </w:rPr>
      </w:pPr>
      <w:r w:rsidRPr="00E84073">
        <w:rPr>
          <w:color w:val="auto"/>
        </w:rPr>
        <w:t>has in place a written agreement with the third party (unless exclusions apply), including provisions to ensure that qualification</w:t>
      </w:r>
      <w:r w:rsidRPr="00E84073">
        <w:rPr>
          <w:color w:val="auto"/>
        </w:rPr>
        <w:t xml:space="preserve">s are delivered to comply with agreement with awarding bodies, and to ensure there is a shared understanding of the arrangement and will manage the risk of failure by the third party to deliver the expected service </w:t>
      </w:r>
    </w:p>
    <w:p w14:paraId="481686CA" w14:textId="77777777" w:rsidR="00821F73" w:rsidRPr="00E84073" w:rsidRDefault="00E84073" w:rsidP="00E84073">
      <w:pPr>
        <w:numPr>
          <w:ilvl w:val="1"/>
          <w:numId w:val="2"/>
        </w:numPr>
        <w:ind w:right="45" w:hanging="360"/>
        <w:rPr>
          <w:color w:val="auto"/>
        </w:rPr>
      </w:pPr>
      <w:r w:rsidRPr="00E84073">
        <w:rPr>
          <w:color w:val="auto"/>
        </w:rPr>
        <w:t xml:space="preserve">ensures that a copy of the written agreement is available for inspection if requested by the awarding body </w:t>
      </w:r>
    </w:p>
    <w:p w14:paraId="233DCBE0" w14:textId="77777777" w:rsidR="00821F73" w:rsidRPr="00E84073" w:rsidRDefault="00E84073" w:rsidP="00E84073">
      <w:pPr>
        <w:numPr>
          <w:ilvl w:val="1"/>
          <w:numId w:val="2"/>
        </w:numPr>
        <w:ind w:right="45" w:hanging="360"/>
        <w:rPr>
          <w:color w:val="auto"/>
        </w:rPr>
      </w:pPr>
      <w:r w:rsidRPr="00E84073">
        <w:rPr>
          <w:color w:val="auto"/>
        </w:rPr>
        <w:t xml:space="preserve">monitor delivery by third parties to ensure compliance with JCQ regulations to maintain the integrity of exams and assessments </w:t>
      </w:r>
    </w:p>
    <w:p w14:paraId="14C317B6" w14:textId="77777777" w:rsidR="00821F73" w:rsidRPr="00E84073" w:rsidRDefault="00E84073" w:rsidP="00E84073">
      <w:pPr>
        <w:numPr>
          <w:ilvl w:val="1"/>
          <w:numId w:val="2"/>
        </w:numPr>
        <w:spacing w:after="0" w:line="259" w:lineRule="auto"/>
        <w:ind w:right="45" w:hanging="360"/>
        <w:rPr>
          <w:color w:val="auto"/>
        </w:rPr>
      </w:pPr>
      <w:r w:rsidRPr="00E84073">
        <w:rPr>
          <w:color w:val="auto"/>
          <w:shd w:val="clear" w:color="auto" w:fill="D3D3D3"/>
        </w:rPr>
        <w:t>ensures sufficient m</w:t>
      </w:r>
      <w:r w:rsidRPr="00E84073">
        <w:rPr>
          <w:color w:val="auto"/>
          <w:shd w:val="clear" w:color="auto" w:fill="D3D3D3"/>
        </w:rPr>
        <w:t>anagerial and other resources are in place to resolve any issues</w:t>
      </w:r>
      <w:r w:rsidRPr="00E84073">
        <w:rPr>
          <w:color w:val="auto"/>
        </w:rPr>
        <w:t xml:space="preserve"> </w:t>
      </w:r>
    </w:p>
    <w:p w14:paraId="1B715199" w14:textId="77777777" w:rsidR="00821F73" w:rsidRPr="00E84073" w:rsidRDefault="00E84073" w:rsidP="00E84073">
      <w:pPr>
        <w:numPr>
          <w:ilvl w:val="0"/>
          <w:numId w:val="2"/>
        </w:numPr>
        <w:ind w:right="137" w:hanging="360"/>
        <w:rPr>
          <w:color w:val="auto"/>
        </w:rPr>
      </w:pPr>
      <w:r w:rsidRPr="00E84073">
        <w:rPr>
          <w:color w:val="auto"/>
        </w:rPr>
        <w:t xml:space="preserve">Ensures that relevant members of staff respond promptly to requests and/or actions raised by the JCQ Centre Inspection Service, understanding that failure to do so could result in penalties </w:t>
      </w:r>
    </w:p>
    <w:p w14:paraId="65542210" w14:textId="77777777" w:rsidR="00821F73" w:rsidRPr="00E84073" w:rsidRDefault="00E84073" w:rsidP="00E84073">
      <w:pPr>
        <w:pStyle w:val="Heading3"/>
        <w:spacing w:after="9" w:line="249" w:lineRule="auto"/>
        <w:ind w:left="730"/>
        <w:rPr>
          <w:color w:val="auto"/>
        </w:rPr>
      </w:pPr>
      <w:r w:rsidRPr="00E84073">
        <w:rPr>
          <w:b w:val="0"/>
          <w:color w:val="auto"/>
        </w:rPr>
        <w:t>(</w:t>
      </w:r>
      <w:proofErr w:type="gramStart"/>
      <w:r w:rsidRPr="00E84073">
        <w:rPr>
          <w:b w:val="0"/>
          <w:color w:val="auto"/>
        </w:rPr>
        <w:t>see</w:t>
      </w:r>
      <w:proofErr w:type="gramEnd"/>
      <w:r w:rsidRPr="00E84073">
        <w:rPr>
          <w:b w:val="0"/>
          <w:color w:val="auto"/>
        </w:rPr>
        <w:t xml:space="preserve"> </w:t>
      </w:r>
      <w:r w:rsidRPr="00E84073">
        <w:rPr>
          <w:color w:val="auto"/>
        </w:rPr>
        <w:t>National Centre Number Register and other information requirements</w:t>
      </w:r>
      <w:r w:rsidRPr="00E84073">
        <w:rPr>
          <w:b w:val="0"/>
          <w:color w:val="auto"/>
        </w:rPr>
        <w:t xml:space="preserve"> section) </w:t>
      </w:r>
    </w:p>
    <w:p w14:paraId="67ABA497" w14:textId="77777777" w:rsidR="00821F73" w:rsidRPr="00E84073" w:rsidRDefault="00E84073" w:rsidP="00E84073">
      <w:pPr>
        <w:numPr>
          <w:ilvl w:val="0"/>
          <w:numId w:val="3"/>
        </w:numPr>
        <w:ind w:right="45" w:hanging="360"/>
        <w:rPr>
          <w:color w:val="auto"/>
        </w:rPr>
      </w:pPr>
      <w:r w:rsidRPr="00E84073">
        <w:rPr>
          <w:rFonts w:ascii="Calibri" w:eastAsia="Calibri" w:hAnsi="Calibri" w:cs="Calibri"/>
          <w:noProof/>
          <w:color w:val="auto"/>
        </w:rPr>
        <mc:AlternateContent>
          <mc:Choice Requires="wpg">
            <w:drawing>
              <wp:anchor distT="0" distB="0" distL="114300" distR="114300" simplePos="0" relativeHeight="251659264" behindDoc="1" locked="0" layoutInCell="1" allowOverlap="1" wp14:anchorId="16F5E9F2" wp14:editId="731CA754">
                <wp:simplePos x="0" y="0"/>
                <wp:positionH relativeFrom="column">
                  <wp:posOffset>228741</wp:posOffset>
                </wp:positionH>
                <wp:positionV relativeFrom="paragraph">
                  <wp:posOffset>-31758</wp:posOffset>
                </wp:positionV>
                <wp:extent cx="5951220" cy="336803"/>
                <wp:effectExtent l="0" t="0" r="0" b="0"/>
                <wp:wrapNone/>
                <wp:docPr id="43421" name="Group 43421"/>
                <wp:cNvGraphicFramePr/>
                <a:graphic xmlns:a="http://schemas.openxmlformats.org/drawingml/2006/main">
                  <a:graphicData uri="http://schemas.microsoft.com/office/word/2010/wordprocessingGroup">
                    <wpg:wgp>
                      <wpg:cNvGrpSpPr/>
                      <wpg:grpSpPr>
                        <a:xfrm>
                          <a:off x="0" y="0"/>
                          <a:ext cx="5951220" cy="336803"/>
                          <a:chOff x="0" y="0"/>
                          <a:chExt cx="5951220" cy="336803"/>
                        </a:xfrm>
                      </wpg:grpSpPr>
                      <wps:wsp>
                        <wps:cNvPr id="45139" name="Shape 45139"/>
                        <wps:cNvSpPr/>
                        <wps:spPr>
                          <a:xfrm>
                            <a:off x="0" y="0"/>
                            <a:ext cx="5951220" cy="167640"/>
                          </a:xfrm>
                          <a:custGeom>
                            <a:avLst/>
                            <a:gdLst/>
                            <a:ahLst/>
                            <a:cxnLst/>
                            <a:rect l="0" t="0" r="0" b="0"/>
                            <a:pathLst>
                              <a:path w="5951220" h="167640">
                                <a:moveTo>
                                  <a:pt x="0" y="0"/>
                                </a:moveTo>
                                <a:lnTo>
                                  <a:pt x="5951220" y="0"/>
                                </a:lnTo>
                                <a:lnTo>
                                  <a:pt x="5951220" y="167640"/>
                                </a:lnTo>
                                <a:lnTo>
                                  <a:pt x="0" y="16764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5140" name="Shape 45140"/>
                        <wps:cNvSpPr/>
                        <wps:spPr>
                          <a:xfrm>
                            <a:off x="228600" y="167640"/>
                            <a:ext cx="3758184" cy="169163"/>
                          </a:xfrm>
                          <a:custGeom>
                            <a:avLst/>
                            <a:gdLst/>
                            <a:ahLst/>
                            <a:cxnLst/>
                            <a:rect l="0" t="0" r="0" b="0"/>
                            <a:pathLst>
                              <a:path w="3758184" h="169163">
                                <a:moveTo>
                                  <a:pt x="0" y="0"/>
                                </a:moveTo>
                                <a:lnTo>
                                  <a:pt x="3758184" y="0"/>
                                </a:lnTo>
                                <a:lnTo>
                                  <a:pt x="3758184" y="169163"/>
                                </a:lnTo>
                                <a:lnTo>
                                  <a:pt x="0" y="169163"/>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43421" style="width:468.6pt;height:26.52pt;position:absolute;z-index:-2147483497;mso-position-horizontal-relative:text;mso-position-horizontal:absolute;margin-left:18.0111pt;mso-position-vertical-relative:text;margin-top:-2.50067pt;" coordsize="59512,3368">
                <v:shape id="Shape 45141" style="position:absolute;width:59512;height:1676;left:0;top:0;" coordsize="5951220,167640" path="m0,0l5951220,0l5951220,167640l0,167640l0,0">
                  <v:stroke weight="0pt" endcap="flat" joinstyle="miter" miterlimit="10" on="false" color="#000000" opacity="0"/>
                  <v:fill on="true" color="#d3d3d3"/>
                </v:shape>
                <v:shape id="Shape 45142" style="position:absolute;width:37581;height:1691;left:2286;top:1676;" coordsize="3758184,169163" path="m0,0l3758184,0l3758184,169163l0,169163l0,0">
                  <v:stroke weight="0pt" endcap="flat" joinstyle="miter" miterlimit="10" on="false" color="#000000" opacity="0"/>
                  <v:fill on="true" color="#d3d3d3"/>
                </v:shape>
              </v:group>
            </w:pict>
          </mc:Fallback>
        </mc:AlternateContent>
      </w:r>
      <w:r w:rsidRPr="00E84073">
        <w:rPr>
          <w:color w:val="auto"/>
        </w:rPr>
        <w:t xml:space="preserve">Ensures relevant member of staff respond promptly to awarding body information relating to the administration/conducting of exams and/or assessments. </w:t>
      </w:r>
    </w:p>
    <w:p w14:paraId="3ED61A75" w14:textId="77777777" w:rsidR="00821F73" w:rsidRPr="00E84073" w:rsidRDefault="00E84073" w:rsidP="00E84073">
      <w:pPr>
        <w:numPr>
          <w:ilvl w:val="0"/>
          <w:numId w:val="3"/>
        </w:numPr>
        <w:ind w:right="45" w:hanging="360"/>
        <w:rPr>
          <w:color w:val="auto"/>
        </w:rPr>
      </w:pPr>
      <w:r w:rsidRPr="00E84073">
        <w:rPr>
          <w:color w:val="auto"/>
        </w:rPr>
        <w:lastRenderedPageBreak/>
        <w:t>Ensures that the cent</w:t>
      </w:r>
      <w:r w:rsidRPr="00E84073">
        <w:rPr>
          <w:color w:val="auto"/>
        </w:rPr>
        <w:t xml:space="preserve">re promptly reports any incidents to the relevant awarding body/bodies which might compromise any aspect of assessment delivery, such as a cyber-attack </w:t>
      </w:r>
    </w:p>
    <w:p w14:paraId="36C1E008" w14:textId="77777777" w:rsidR="00821F73" w:rsidRPr="00E84073" w:rsidRDefault="00E84073" w:rsidP="00E84073">
      <w:pPr>
        <w:numPr>
          <w:ilvl w:val="0"/>
          <w:numId w:val="3"/>
        </w:numPr>
        <w:ind w:right="45" w:hanging="360"/>
        <w:rPr>
          <w:color w:val="auto"/>
        </w:rPr>
      </w:pPr>
      <w:r w:rsidRPr="00E84073">
        <w:rPr>
          <w:color w:val="auto"/>
        </w:rPr>
        <w:t>Ensures members of centre staff do not forward emails and letters from awarding body or JCQ personnel w</w:t>
      </w:r>
      <w:r w:rsidRPr="00E84073">
        <w:rPr>
          <w:color w:val="auto"/>
        </w:rPr>
        <w:t xml:space="preserve">ithout prior consent to third parties or upload such correspondence onto social media sites and applications (including third party applications) </w:t>
      </w:r>
    </w:p>
    <w:p w14:paraId="46BC7177" w14:textId="77777777" w:rsidR="00821F73" w:rsidRPr="00E84073" w:rsidRDefault="00E84073" w:rsidP="00E84073">
      <w:pPr>
        <w:numPr>
          <w:ilvl w:val="0"/>
          <w:numId w:val="3"/>
        </w:numPr>
        <w:spacing w:after="116"/>
        <w:ind w:right="45" w:hanging="360"/>
        <w:rPr>
          <w:color w:val="auto"/>
        </w:rPr>
      </w:pPr>
      <w:r w:rsidRPr="00E84073">
        <w:rPr>
          <w:color w:val="auto"/>
        </w:rPr>
        <w:t xml:space="preserve">Ensures members of centre staff do not advise parents/candidates to contact awarding bodies/JCQ directly nor </w:t>
      </w:r>
      <w:r w:rsidRPr="00E84073">
        <w:rPr>
          <w:color w:val="auto"/>
        </w:rPr>
        <w:t xml:space="preserve">provide them with the names, addresses and contact details (including email addresses) of examiners, moderators, external verifiers and any other awarding body examining/assessment personnel/JCQ personnel </w:t>
      </w:r>
    </w:p>
    <w:p w14:paraId="4659C4E9" w14:textId="77777777" w:rsidR="00821F73" w:rsidRPr="00E84073" w:rsidRDefault="00E84073" w:rsidP="00E84073">
      <w:pPr>
        <w:pStyle w:val="Heading3"/>
        <w:spacing w:after="77"/>
        <w:ind w:left="-4"/>
        <w:rPr>
          <w:color w:val="auto"/>
        </w:rPr>
      </w:pPr>
      <w:r w:rsidRPr="00E84073">
        <w:rPr>
          <w:color w:val="auto"/>
        </w:rPr>
        <w:t xml:space="preserve">Resilience and contingency arrangements </w:t>
      </w:r>
    </w:p>
    <w:p w14:paraId="7CE400F2" w14:textId="77777777" w:rsidR="00821F73" w:rsidRPr="00E84073" w:rsidRDefault="00E84073" w:rsidP="00E84073">
      <w:pPr>
        <w:pStyle w:val="Heading4"/>
        <w:spacing w:after="117" w:line="259" w:lineRule="auto"/>
        <w:ind w:left="-5"/>
        <w:rPr>
          <w:color w:val="auto"/>
        </w:rPr>
      </w:pPr>
      <w:hyperlink r:id="rId23">
        <w:r w:rsidRPr="00E84073">
          <w:rPr>
            <w:b w:val="0"/>
            <w:color w:val="auto"/>
            <w:sz w:val="20"/>
          </w:rPr>
          <w:t>(</w:t>
        </w:r>
      </w:hyperlink>
      <w:hyperlink r:id="rId24">
        <w:r w:rsidRPr="00E84073">
          <w:rPr>
            <w:b w:val="0"/>
            <w:color w:val="auto"/>
            <w:sz w:val="20"/>
          </w:rPr>
          <w:t>GR</w:t>
        </w:r>
      </w:hyperlink>
      <w:hyperlink r:id="rId25">
        <w:r w:rsidRPr="00E84073">
          <w:rPr>
            <w:b w:val="0"/>
            <w:color w:val="auto"/>
            <w:sz w:val="20"/>
          </w:rPr>
          <w:t xml:space="preserve"> </w:t>
        </w:r>
      </w:hyperlink>
      <w:r w:rsidRPr="00E84073">
        <w:rPr>
          <w:b w:val="0"/>
          <w:color w:val="auto"/>
          <w:sz w:val="20"/>
        </w:rPr>
        <w:t xml:space="preserve">3.16-19) </w:t>
      </w:r>
    </w:p>
    <w:p w14:paraId="5205501B" w14:textId="77777777" w:rsidR="00821F73" w:rsidRPr="00E84073" w:rsidRDefault="00E84073" w:rsidP="00E84073">
      <w:pPr>
        <w:spacing w:after="111"/>
        <w:ind w:right="45"/>
        <w:rPr>
          <w:color w:val="auto"/>
        </w:rPr>
      </w:pPr>
      <w:r w:rsidRPr="00E84073">
        <w:rPr>
          <w:color w:val="auto"/>
        </w:rPr>
        <w:t>The centre must ensure</w:t>
      </w:r>
      <w:r w:rsidRPr="00E84073">
        <w:rPr>
          <w:color w:val="auto"/>
        </w:rPr>
        <w:t xml:space="preserve"> they are familiar with the regulators’ and/or awarding body guidance on ensuring resilience in the qualifications system. Centres should consider putting in place a process for gathering and secure storage of evidence and of candidate performance in line </w:t>
      </w:r>
      <w:r w:rsidRPr="00E84073">
        <w:rPr>
          <w:color w:val="auto"/>
        </w:rPr>
        <w:t xml:space="preserve">with the published guidance.  </w:t>
      </w:r>
    </w:p>
    <w:p w14:paraId="30DEEFF4" w14:textId="77777777" w:rsidR="00821F73" w:rsidRPr="00E84073" w:rsidRDefault="00E84073" w:rsidP="00E84073">
      <w:pPr>
        <w:spacing w:after="111"/>
        <w:ind w:right="45"/>
        <w:rPr>
          <w:color w:val="auto"/>
        </w:rPr>
      </w:pPr>
      <w:r w:rsidRPr="00E84073">
        <w:rPr>
          <w:rFonts w:ascii="Calibri" w:eastAsia="Calibri" w:hAnsi="Calibri" w:cs="Calibri"/>
          <w:noProof/>
          <w:color w:val="auto"/>
        </w:rPr>
        <mc:AlternateContent>
          <mc:Choice Requires="wpg">
            <w:drawing>
              <wp:anchor distT="0" distB="0" distL="114300" distR="114300" simplePos="0" relativeHeight="251660288" behindDoc="1" locked="0" layoutInCell="1" allowOverlap="1" wp14:anchorId="2D4C271F" wp14:editId="5D858F6D">
                <wp:simplePos x="0" y="0"/>
                <wp:positionH relativeFrom="column">
                  <wp:posOffset>141</wp:posOffset>
                </wp:positionH>
                <wp:positionV relativeFrom="paragraph">
                  <wp:posOffset>-32997</wp:posOffset>
                </wp:positionV>
                <wp:extent cx="6292596" cy="505968"/>
                <wp:effectExtent l="0" t="0" r="0" b="0"/>
                <wp:wrapNone/>
                <wp:docPr id="41104" name="Group 41104"/>
                <wp:cNvGraphicFramePr/>
                <a:graphic xmlns:a="http://schemas.openxmlformats.org/drawingml/2006/main">
                  <a:graphicData uri="http://schemas.microsoft.com/office/word/2010/wordprocessingGroup">
                    <wpg:wgp>
                      <wpg:cNvGrpSpPr/>
                      <wpg:grpSpPr>
                        <a:xfrm>
                          <a:off x="0" y="0"/>
                          <a:ext cx="6292596" cy="505968"/>
                          <a:chOff x="0" y="0"/>
                          <a:chExt cx="6292596" cy="505968"/>
                        </a:xfrm>
                      </wpg:grpSpPr>
                      <wps:wsp>
                        <wps:cNvPr id="45143" name="Shape 45143"/>
                        <wps:cNvSpPr/>
                        <wps:spPr>
                          <a:xfrm>
                            <a:off x="0" y="0"/>
                            <a:ext cx="6292596" cy="169164"/>
                          </a:xfrm>
                          <a:custGeom>
                            <a:avLst/>
                            <a:gdLst/>
                            <a:ahLst/>
                            <a:cxnLst/>
                            <a:rect l="0" t="0" r="0" b="0"/>
                            <a:pathLst>
                              <a:path w="6292596" h="169164">
                                <a:moveTo>
                                  <a:pt x="0" y="0"/>
                                </a:moveTo>
                                <a:lnTo>
                                  <a:pt x="6292596" y="0"/>
                                </a:lnTo>
                                <a:lnTo>
                                  <a:pt x="6292596"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5144" name="Shape 45144"/>
                        <wps:cNvSpPr/>
                        <wps:spPr>
                          <a:xfrm>
                            <a:off x="0" y="169163"/>
                            <a:ext cx="6184392" cy="167640"/>
                          </a:xfrm>
                          <a:custGeom>
                            <a:avLst/>
                            <a:gdLst/>
                            <a:ahLst/>
                            <a:cxnLst/>
                            <a:rect l="0" t="0" r="0" b="0"/>
                            <a:pathLst>
                              <a:path w="6184392" h="167640">
                                <a:moveTo>
                                  <a:pt x="0" y="0"/>
                                </a:moveTo>
                                <a:lnTo>
                                  <a:pt x="6184392" y="0"/>
                                </a:lnTo>
                                <a:lnTo>
                                  <a:pt x="6184392" y="167640"/>
                                </a:lnTo>
                                <a:lnTo>
                                  <a:pt x="0" y="16764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5145" name="Shape 45145"/>
                        <wps:cNvSpPr/>
                        <wps:spPr>
                          <a:xfrm>
                            <a:off x="0" y="336803"/>
                            <a:ext cx="2808732" cy="169164"/>
                          </a:xfrm>
                          <a:custGeom>
                            <a:avLst/>
                            <a:gdLst/>
                            <a:ahLst/>
                            <a:cxnLst/>
                            <a:rect l="0" t="0" r="0" b="0"/>
                            <a:pathLst>
                              <a:path w="2808732" h="169164">
                                <a:moveTo>
                                  <a:pt x="0" y="0"/>
                                </a:moveTo>
                                <a:lnTo>
                                  <a:pt x="2808732" y="0"/>
                                </a:lnTo>
                                <a:lnTo>
                                  <a:pt x="2808732"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41104" style="width:495.48pt;height:39.84pt;position:absolute;z-index:-2147483633;mso-position-horizontal-relative:text;mso-position-horizontal:absolute;margin-left:0.0110779pt;mso-position-vertical-relative:text;margin-top:-2.59827pt;" coordsize="62925,5059">
                <v:shape id="Shape 45146" style="position:absolute;width:62925;height:1691;left:0;top:0;" coordsize="6292596,169164" path="m0,0l6292596,0l6292596,169164l0,169164l0,0">
                  <v:stroke weight="0pt" endcap="flat" joinstyle="miter" miterlimit="10" on="false" color="#000000" opacity="0"/>
                  <v:fill on="true" color="#d3d3d3"/>
                </v:shape>
                <v:shape id="Shape 45147" style="position:absolute;width:61843;height:1676;left:0;top:1691;" coordsize="6184392,167640" path="m0,0l6184392,0l6184392,167640l0,167640l0,0">
                  <v:stroke weight="0pt" endcap="flat" joinstyle="miter" miterlimit="10" on="false" color="#000000" opacity="0"/>
                  <v:fill on="true" color="#d3d3d3"/>
                </v:shape>
                <v:shape id="Shape 45148" style="position:absolute;width:28087;height:1691;left:0;top:3368;" coordsize="2808732,169164" path="m0,0l2808732,0l2808732,169164l0,169164l0,0">
                  <v:stroke weight="0pt" endcap="flat" joinstyle="miter" miterlimit="10" on="false" color="#000000" opacity="0"/>
                  <v:fill on="true" color="#d3d3d3"/>
                </v:shape>
              </v:group>
            </w:pict>
          </mc:Fallback>
        </mc:AlternateContent>
      </w:r>
      <w:r w:rsidRPr="00E84073">
        <w:rPr>
          <w:color w:val="auto"/>
        </w:rPr>
        <w:t xml:space="preserve">In the unlikely event that the government determines exams cannot go ahead, the school will need to provide evidence of </w:t>
      </w:r>
      <w:proofErr w:type="gramStart"/>
      <w:r w:rsidRPr="00E84073">
        <w:rPr>
          <w:color w:val="auto"/>
        </w:rPr>
        <w:t>candidates</w:t>
      </w:r>
      <w:proofErr w:type="gramEnd"/>
      <w:r w:rsidRPr="00E84073">
        <w:rPr>
          <w:color w:val="auto"/>
        </w:rPr>
        <w:t xml:space="preserve"> assessment performance to enable alternative methods of awarding.  This will be in the form o</w:t>
      </w:r>
      <w:r w:rsidRPr="00E84073">
        <w:rPr>
          <w:color w:val="auto"/>
        </w:rPr>
        <w:t xml:space="preserve">f mock examinations.  </w:t>
      </w:r>
    </w:p>
    <w:p w14:paraId="73A83CCD" w14:textId="77777777" w:rsidR="00821F73" w:rsidRPr="00E84073" w:rsidRDefault="00E84073" w:rsidP="00E84073">
      <w:pPr>
        <w:pStyle w:val="Heading3"/>
        <w:spacing w:after="0"/>
        <w:ind w:left="723"/>
        <w:rPr>
          <w:color w:val="auto"/>
        </w:rPr>
      </w:pPr>
      <w:r w:rsidRPr="00E84073">
        <w:rPr>
          <w:color w:val="auto"/>
        </w:rPr>
        <w:t xml:space="preserve">Process for gathering evidence of candidate assessment performance </w:t>
      </w:r>
    </w:p>
    <w:tbl>
      <w:tblPr>
        <w:tblStyle w:val="TableGrid"/>
        <w:tblW w:w="9322" w:type="dxa"/>
        <w:tblInd w:w="725" w:type="dxa"/>
        <w:tblCellMar>
          <w:top w:w="0" w:type="dxa"/>
          <w:left w:w="108" w:type="dxa"/>
          <w:bottom w:w="125" w:type="dxa"/>
          <w:right w:w="115" w:type="dxa"/>
        </w:tblCellMar>
        <w:tblLook w:val="04A0" w:firstRow="1" w:lastRow="0" w:firstColumn="1" w:lastColumn="0" w:noHBand="0" w:noVBand="1"/>
      </w:tblPr>
      <w:tblGrid>
        <w:gridCol w:w="9322"/>
      </w:tblGrid>
      <w:tr w:rsidR="00E84073" w:rsidRPr="00E84073" w14:paraId="25EA4845" w14:textId="77777777">
        <w:trPr>
          <w:trHeight w:val="1433"/>
        </w:trPr>
        <w:tc>
          <w:tcPr>
            <w:tcW w:w="9322" w:type="dxa"/>
            <w:tcBorders>
              <w:top w:val="single" w:sz="4" w:space="0" w:color="000000"/>
              <w:left w:val="single" w:sz="4" w:space="0" w:color="000000"/>
              <w:bottom w:val="single" w:sz="4" w:space="0" w:color="000000"/>
              <w:right w:val="single" w:sz="4" w:space="0" w:color="000000"/>
            </w:tcBorders>
            <w:vAlign w:val="bottom"/>
          </w:tcPr>
          <w:tbl>
            <w:tblPr>
              <w:tblStyle w:val="TableGrid"/>
              <w:tblW w:w="8938" w:type="dxa"/>
              <w:tblInd w:w="0" w:type="dxa"/>
              <w:tblCellMar>
                <w:top w:w="52" w:type="dxa"/>
                <w:left w:w="0" w:type="dxa"/>
                <w:bottom w:w="0" w:type="dxa"/>
                <w:right w:w="0" w:type="dxa"/>
              </w:tblCellMar>
              <w:tblLook w:val="04A0" w:firstRow="1" w:lastRow="0" w:firstColumn="1" w:lastColumn="0" w:noHBand="0" w:noVBand="1"/>
            </w:tblPr>
            <w:tblGrid>
              <w:gridCol w:w="3662"/>
              <w:gridCol w:w="5276"/>
            </w:tblGrid>
            <w:tr w:rsidR="00E84073" w:rsidRPr="00E84073" w14:paraId="3F9BE882" w14:textId="77777777">
              <w:trPr>
                <w:trHeight w:val="266"/>
              </w:trPr>
              <w:tc>
                <w:tcPr>
                  <w:tcW w:w="8938" w:type="dxa"/>
                  <w:gridSpan w:val="2"/>
                  <w:tcBorders>
                    <w:top w:val="nil"/>
                    <w:left w:val="nil"/>
                    <w:bottom w:val="nil"/>
                    <w:right w:val="nil"/>
                  </w:tcBorders>
                  <w:shd w:val="clear" w:color="auto" w:fill="D3D3D3"/>
                </w:tcPr>
                <w:p w14:paraId="18318A86" w14:textId="77777777" w:rsidR="00821F73" w:rsidRPr="00E84073" w:rsidRDefault="00E84073" w:rsidP="00E84073">
                  <w:pPr>
                    <w:spacing w:after="0" w:line="259" w:lineRule="auto"/>
                    <w:ind w:left="0" w:firstLine="0"/>
                    <w:jc w:val="both"/>
                    <w:rPr>
                      <w:color w:val="auto"/>
                    </w:rPr>
                  </w:pPr>
                  <w:r w:rsidRPr="00E84073">
                    <w:rPr>
                      <w:color w:val="auto"/>
                    </w:rPr>
                    <w:t xml:space="preserve">All KS4 Mock and internal examinations will be stored securely in a lockable cupboard, room </w:t>
                  </w:r>
                </w:p>
              </w:tc>
            </w:tr>
            <w:tr w:rsidR="00E84073" w:rsidRPr="00E84073" w14:paraId="64E9D4AF" w14:textId="77777777">
              <w:trPr>
                <w:trHeight w:val="266"/>
              </w:trPr>
              <w:tc>
                <w:tcPr>
                  <w:tcW w:w="8938" w:type="dxa"/>
                  <w:gridSpan w:val="2"/>
                  <w:tcBorders>
                    <w:top w:val="nil"/>
                    <w:left w:val="nil"/>
                    <w:bottom w:val="nil"/>
                    <w:right w:val="nil"/>
                  </w:tcBorders>
                  <w:shd w:val="clear" w:color="auto" w:fill="D3D3D3"/>
                </w:tcPr>
                <w:p w14:paraId="5B33950C" w14:textId="77777777" w:rsidR="00821F73" w:rsidRPr="00E84073" w:rsidRDefault="00E84073" w:rsidP="00E84073">
                  <w:pPr>
                    <w:spacing w:after="0" w:line="259" w:lineRule="auto"/>
                    <w:ind w:left="0" w:right="-4" w:firstLine="0"/>
                    <w:jc w:val="both"/>
                    <w:rPr>
                      <w:color w:val="auto"/>
                    </w:rPr>
                  </w:pPr>
                  <w:r w:rsidRPr="00E84073">
                    <w:rPr>
                      <w:color w:val="auto"/>
                    </w:rPr>
                    <w:t>or cabinet by each subject department until after the deadline for revi</w:t>
                  </w:r>
                  <w:r w:rsidRPr="00E84073">
                    <w:rPr>
                      <w:color w:val="auto"/>
                    </w:rPr>
                    <w:t xml:space="preserve">ew and appeals of the </w:t>
                  </w:r>
                </w:p>
              </w:tc>
            </w:tr>
            <w:tr w:rsidR="00E84073" w:rsidRPr="00E84073" w14:paraId="570F5C2B" w14:textId="77777777">
              <w:trPr>
                <w:trHeight w:val="266"/>
              </w:trPr>
              <w:tc>
                <w:tcPr>
                  <w:tcW w:w="3662" w:type="dxa"/>
                  <w:tcBorders>
                    <w:top w:val="nil"/>
                    <w:left w:val="nil"/>
                    <w:bottom w:val="nil"/>
                    <w:right w:val="nil"/>
                  </w:tcBorders>
                  <w:shd w:val="clear" w:color="auto" w:fill="D3D3D3"/>
                </w:tcPr>
                <w:p w14:paraId="799129EB" w14:textId="77777777" w:rsidR="00821F73" w:rsidRPr="00E84073" w:rsidRDefault="00E84073" w:rsidP="00E84073">
                  <w:pPr>
                    <w:spacing w:after="0" w:line="259" w:lineRule="auto"/>
                    <w:ind w:left="0" w:firstLine="0"/>
                    <w:jc w:val="both"/>
                    <w:rPr>
                      <w:color w:val="auto"/>
                    </w:rPr>
                  </w:pPr>
                  <w:r w:rsidRPr="00E84073">
                    <w:rPr>
                      <w:color w:val="auto"/>
                    </w:rPr>
                    <w:t>year the student collects their results.</w:t>
                  </w:r>
                </w:p>
              </w:tc>
              <w:tc>
                <w:tcPr>
                  <w:tcW w:w="5275" w:type="dxa"/>
                  <w:tcBorders>
                    <w:top w:val="nil"/>
                    <w:left w:val="nil"/>
                    <w:bottom w:val="nil"/>
                    <w:right w:val="nil"/>
                  </w:tcBorders>
                </w:tcPr>
                <w:p w14:paraId="51020F3C" w14:textId="77777777" w:rsidR="00821F73" w:rsidRPr="00E84073" w:rsidRDefault="00E84073" w:rsidP="00E84073">
                  <w:pPr>
                    <w:spacing w:after="0" w:line="259" w:lineRule="auto"/>
                    <w:ind w:left="0" w:firstLine="0"/>
                    <w:rPr>
                      <w:color w:val="auto"/>
                    </w:rPr>
                  </w:pPr>
                  <w:r w:rsidRPr="00E84073">
                    <w:rPr>
                      <w:color w:val="auto"/>
                    </w:rPr>
                    <w:t xml:space="preserve">   </w:t>
                  </w:r>
                </w:p>
              </w:tc>
            </w:tr>
          </w:tbl>
          <w:p w14:paraId="034FC2A1" w14:textId="77777777" w:rsidR="00821F73" w:rsidRPr="00E84073" w:rsidRDefault="00E84073" w:rsidP="00E84073">
            <w:pPr>
              <w:spacing w:after="0" w:line="259" w:lineRule="auto"/>
              <w:ind w:left="0" w:firstLine="0"/>
              <w:rPr>
                <w:color w:val="auto"/>
              </w:rPr>
            </w:pPr>
            <w:r w:rsidRPr="00E84073">
              <w:rPr>
                <w:color w:val="auto"/>
                <w:shd w:val="clear" w:color="auto" w:fill="D3D3D3"/>
              </w:rPr>
              <w:t>The marks for these must also be logged on the school MIS systems</w:t>
            </w:r>
            <w:r w:rsidRPr="00E84073">
              <w:rPr>
                <w:color w:val="auto"/>
              </w:rPr>
              <w:t xml:space="preserve">. </w:t>
            </w:r>
          </w:p>
        </w:tc>
      </w:tr>
    </w:tbl>
    <w:p w14:paraId="27E3583C" w14:textId="77777777" w:rsidR="00821F73" w:rsidRPr="00E84073" w:rsidRDefault="00E84073" w:rsidP="00E84073">
      <w:pPr>
        <w:spacing w:after="0" w:line="259" w:lineRule="auto"/>
        <w:ind w:left="0" w:firstLine="0"/>
        <w:rPr>
          <w:color w:val="auto"/>
        </w:rPr>
      </w:pPr>
      <w:r w:rsidRPr="00E84073">
        <w:rPr>
          <w:color w:val="auto"/>
        </w:rPr>
        <w:t xml:space="preserve"> </w:t>
      </w:r>
    </w:p>
    <w:tbl>
      <w:tblPr>
        <w:tblStyle w:val="TableGrid"/>
        <w:tblW w:w="9749" w:type="dxa"/>
        <w:tblInd w:w="0" w:type="dxa"/>
        <w:tblCellMar>
          <w:top w:w="52" w:type="dxa"/>
          <w:left w:w="0" w:type="dxa"/>
          <w:bottom w:w="0" w:type="dxa"/>
          <w:right w:w="0" w:type="dxa"/>
        </w:tblCellMar>
        <w:tblLook w:val="04A0" w:firstRow="1" w:lastRow="0" w:firstColumn="1" w:lastColumn="0" w:noHBand="0" w:noVBand="1"/>
      </w:tblPr>
      <w:tblGrid>
        <w:gridCol w:w="8950"/>
        <w:gridCol w:w="434"/>
        <w:gridCol w:w="365"/>
      </w:tblGrid>
      <w:tr w:rsidR="00E84073" w:rsidRPr="00E84073" w14:paraId="030D62BE" w14:textId="77777777">
        <w:trPr>
          <w:trHeight w:val="266"/>
        </w:trPr>
        <w:tc>
          <w:tcPr>
            <w:tcW w:w="9384" w:type="dxa"/>
            <w:gridSpan w:val="2"/>
            <w:tcBorders>
              <w:top w:val="nil"/>
              <w:left w:val="nil"/>
              <w:bottom w:val="nil"/>
              <w:right w:val="nil"/>
            </w:tcBorders>
            <w:shd w:val="clear" w:color="auto" w:fill="D3D3D3"/>
          </w:tcPr>
          <w:p w14:paraId="57BCC61E" w14:textId="77777777" w:rsidR="00821F73" w:rsidRPr="00E84073" w:rsidRDefault="00E84073" w:rsidP="00E84073">
            <w:pPr>
              <w:spacing w:after="0" w:line="259" w:lineRule="auto"/>
              <w:ind w:left="0" w:firstLine="0"/>
              <w:jc w:val="both"/>
              <w:rPr>
                <w:color w:val="auto"/>
              </w:rPr>
            </w:pPr>
            <w:r w:rsidRPr="00E84073">
              <w:rPr>
                <w:color w:val="auto"/>
              </w:rPr>
              <w:t xml:space="preserve">UHHS has a contingency plan to cover all aspects of examination/assessment administration and </w:t>
            </w:r>
          </w:p>
        </w:tc>
        <w:tc>
          <w:tcPr>
            <w:tcW w:w="365" w:type="dxa"/>
            <w:tcBorders>
              <w:top w:val="nil"/>
              <w:left w:val="nil"/>
              <w:bottom w:val="nil"/>
              <w:right w:val="nil"/>
            </w:tcBorders>
          </w:tcPr>
          <w:p w14:paraId="00096251" w14:textId="77777777" w:rsidR="00821F73" w:rsidRPr="00E84073" w:rsidRDefault="00821F73" w:rsidP="00E84073">
            <w:pPr>
              <w:spacing w:after="160" w:line="259" w:lineRule="auto"/>
              <w:ind w:left="0" w:firstLine="0"/>
              <w:rPr>
                <w:color w:val="auto"/>
              </w:rPr>
            </w:pPr>
          </w:p>
        </w:tc>
      </w:tr>
      <w:tr w:rsidR="00E84073" w:rsidRPr="00E84073" w14:paraId="7D199D90" w14:textId="77777777">
        <w:trPr>
          <w:trHeight w:val="266"/>
        </w:trPr>
        <w:tc>
          <w:tcPr>
            <w:tcW w:w="9749" w:type="dxa"/>
            <w:gridSpan w:val="3"/>
            <w:tcBorders>
              <w:top w:val="nil"/>
              <w:left w:val="nil"/>
              <w:bottom w:val="nil"/>
              <w:right w:val="nil"/>
            </w:tcBorders>
            <w:shd w:val="clear" w:color="auto" w:fill="D3D3D3"/>
          </w:tcPr>
          <w:p w14:paraId="3391D809" w14:textId="77777777" w:rsidR="00821F73" w:rsidRPr="00E84073" w:rsidRDefault="00E84073" w:rsidP="00E84073">
            <w:pPr>
              <w:spacing w:after="0" w:line="259" w:lineRule="auto"/>
              <w:ind w:left="0" w:right="-3" w:firstLine="0"/>
              <w:jc w:val="both"/>
              <w:rPr>
                <w:color w:val="auto"/>
              </w:rPr>
            </w:pPr>
            <w:r w:rsidRPr="00E84073">
              <w:rPr>
                <w:color w:val="auto"/>
              </w:rPr>
              <w:t xml:space="preserve">delivery. Senior leaders have robust contingency arrangements in place that will minimise the risk to </w:t>
            </w:r>
          </w:p>
        </w:tc>
      </w:tr>
      <w:tr w:rsidR="00E84073" w:rsidRPr="00E84073" w14:paraId="5DBC3806" w14:textId="77777777">
        <w:trPr>
          <w:trHeight w:val="266"/>
        </w:trPr>
        <w:tc>
          <w:tcPr>
            <w:tcW w:w="8950" w:type="dxa"/>
            <w:tcBorders>
              <w:top w:val="nil"/>
              <w:left w:val="nil"/>
              <w:bottom w:val="nil"/>
              <w:right w:val="nil"/>
            </w:tcBorders>
            <w:shd w:val="clear" w:color="auto" w:fill="D3D3D3"/>
          </w:tcPr>
          <w:p w14:paraId="5ABE9233" w14:textId="77777777" w:rsidR="00821F73" w:rsidRPr="00E84073" w:rsidRDefault="00E84073" w:rsidP="00E84073">
            <w:pPr>
              <w:spacing w:after="0" w:line="259" w:lineRule="auto"/>
              <w:ind w:left="0" w:firstLine="0"/>
              <w:jc w:val="both"/>
              <w:rPr>
                <w:color w:val="auto"/>
              </w:rPr>
            </w:pPr>
            <w:r w:rsidRPr="00E84073">
              <w:rPr>
                <w:color w:val="auto"/>
              </w:rPr>
              <w:t>examination/assessment administration and delivery and any adverse impact on candidates</w:t>
            </w:r>
          </w:p>
        </w:tc>
        <w:tc>
          <w:tcPr>
            <w:tcW w:w="799" w:type="dxa"/>
            <w:gridSpan w:val="2"/>
            <w:tcBorders>
              <w:top w:val="nil"/>
              <w:left w:val="nil"/>
              <w:bottom w:val="nil"/>
              <w:right w:val="nil"/>
            </w:tcBorders>
          </w:tcPr>
          <w:p w14:paraId="5BFB9627" w14:textId="77777777" w:rsidR="00821F73" w:rsidRPr="00E84073" w:rsidRDefault="00E84073" w:rsidP="00E84073">
            <w:pPr>
              <w:spacing w:after="0" w:line="259" w:lineRule="auto"/>
              <w:ind w:left="-64" w:firstLine="0"/>
              <w:rPr>
                <w:color w:val="auto"/>
              </w:rPr>
            </w:pPr>
            <w:r w:rsidRPr="00E84073">
              <w:rPr>
                <w:color w:val="auto"/>
              </w:rPr>
              <w:t xml:space="preserve">.  </w:t>
            </w:r>
          </w:p>
        </w:tc>
      </w:tr>
    </w:tbl>
    <w:p w14:paraId="18BE2090" w14:textId="77777777" w:rsidR="00821F73" w:rsidRPr="00E84073" w:rsidRDefault="00E84073" w:rsidP="00E84073">
      <w:pPr>
        <w:spacing w:after="107"/>
        <w:ind w:right="45"/>
        <w:rPr>
          <w:color w:val="auto"/>
        </w:rPr>
      </w:pPr>
      <w:r w:rsidRPr="00E84073">
        <w:rPr>
          <w:color w:val="auto"/>
        </w:rPr>
        <w:t xml:space="preserve">The plan covers the following scenarios:  </w:t>
      </w:r>
    </w:p>
    <w:p w14:paraId="50F3FABF" w14:textId="77777777" w:rsidR="00821F73" w:rsidRPr="00E84073" w:rsidRDefault="00E84073" w:rsidP="00E84073">
      <w:pPr>
        <w:numPr>
          <w:ilvl w:val="0"/>
          <w:numId w:val="4"/>
        </w:numPr>
        <w:ind w:right="45" w:hanging="360"/>
        <w:rPr>
          <w:color w:val="auto"/>
        </w:rPr>
      </w:pPr>
      <w:r w:rsidRPr="00E84073">
        <w:rPr>
          <w:color w:val="auto"/>
        </w:rPr>
        <w:t>the head of centre, relevant senior leader(s) with oversight of examination and assessment administration, SENCo (</w:t>
      </w:r>
      <w:r w:rsidRPr="00E84073">
        <w:rPr>
          <w:color w:val="auto"/>
          <w:shd w:val="clear" w:color="auto" w:fill="D3D3D3"/>
        </w:rPr>
        <w:t>or equivalent</w:t>
      </w:r>
      <w:r w:rsidRPr="00E84073">
        <w:rPr>
          <w:color w:val="auto"/>
        </w:rPr>
        <w:t>), examinations officer or any other key staff essential to the examination process be</w:t>
      </w:r>
      <w:r w:rsidRPr="00E84073">
        <w:rPr>
          <w:color w:val="auto"/>
        </w:rPr>
        <w:t xml:space="preserve">ing absent at a critical stage of the examination cycle </w:t>
      </w:r>
    </w:p>
    <w:p w14:paraId="3AE74156" w14:textId="77777777" w:rsidR="00821F73" w:rsidRPr="00E84073" w:rsidRDefault="00E84073" w:rsidP="00E84073">
      <w:pPr>
        <w:numPr>
          <w:ilvl w:val="0"/>
          <w:numId w:val="4"/>
        </w:numPr>
        <w:ind w:right="45" w:hanging="360"/>
        <w:rPr>
          <w:color w:val="auto"/>
        </w:rPr>
      </w:pPr>
      <w:r w:rsidRPr="00E84073">
        <w:rPr>
          <w:color w:val="auto"/>
        </w:rPr>
        <w:t xml:space="preserve">the potential impact of other events such as flooding which could lead to all or parts of the centre becoming unavailable </w:t>
      </w:r>
    </w:p>
    <w:p w14:paraId="54C252D0" w14:textId="77777777" w:rsidR="00821F73" w:rsidRPr="00E84073" w:rsidRDefault="00E84073" w:rsidP="00E84073">
      <w:pPr>
        <w:numPr>
          <w:ilvl w:val="0"/>
          <w:numId w:val="4"/>
        </w:numPr>
        <w:spacing w:after="83"/>
        <w:ind w:right="45" w:hanging="360"/>
        <w:rPr>
          <w:color w:val="auto"/>
        </w:rPr>
      </w:pPr>
      <w:r w:rsidRPr="00E84073">
        <w:rPr>
          <w:color w:val="auto"/>
        </w:rPr>
        <w:t xml:space="preserve">potential issues with the centre’s IT systems. </w:t>
      </w:r>
    </w:p>
    <w:p w14:paraId="3DEFD5D9" w14:textId="77777777" w:rsidR="00821F73" w:rsidRPr="00E84073" w:rsidRDefault="00E84073" w:rsidP="00E84073">
      <w:pPr>
        <w:spacing w:after="109"/>
        <w:ind w:right="45"/>
        <w:rPr>
          <w:color w:val="auto"/>
        </w:rPr>
      </w:pPr>
      <w:r w:rsidRPr="00E84073">
        <w:rPr>
          <w:color w:val="auto"/>
        </w:rPr>
        <w:t>The school has identified an</w:t>
      </w:r>
      <w:r w:rsidRPr="00E84073">
        <w:rPr>
          <w:color w:val="auto"/>
        </w:rPr>
        <w:t xml:space="preserve"> alternative </w:t>
      </w:r>
      <w:r w:rsidRPr="00E84073">
        <w:rPr>
          <w:color w:val="auto"/>
          <w:shd w:val="clear" w:color="auto" w:fill="D3D3D3"/>
        </w:rPr>
        <w:t>site or sites</w:t>
      </w:r>
      <w:r w:rsidRPr="00E84073">
        <w:rPr>
          <w:color w:val="auto"/>
        </w:rPr>
        <w:t xml:space="preserve"> if examinations cannot be conducted at the registered address. This is outlined in the Exams Contingency Policy. </w:t>
      </w:r>
    </w:p>
    <w:p w14:paraId="34EBA8F8" w14:textId="77777777" w:rsidR="00821F73" w:rsidRPr="00E84073" w:rsidRDefault="00E84073" w:rsidP="00E84073">
      <w:pPr>
        <w:spacing w:after="111"/>
        <w:ind w:right="45"/>
        <w:rPr>
          <w:color w:val="auto"/>
        </w:rPr>
      </w:pPr>
      <w:r w:rsidRPr="00E84073">
        <w:rPr>
          <w:color w:val="auto"/>
        </w:rPr>
        <w:t>The centre must have at least one senior member of staff (senior designated contact) who is available to manage eme</w:t>
      </w:r>
      <w:r w:rsidRPr="00E84073">
        <w:rPr>
          <w:color w:val="auto"/>
        </w:rPr>
        <w:t xml:space="preserve">rgency requests from awarding bodies that are results related during the summer holidays. However, a number of contacts can be provided to reduce the risk of this falling on one individual throughout the summer holidays. These are provided to the awarding </w:t>
      </w:r>
      <w:r w:rsidRPr="00E84073">
        <w:rPr>
          <w:color w:val="auto"/>
        </w:rPr>
        <w:t xml:space="preserve">bodies. </w:t>
      </w:r>
    </w:p>
    <w:p w14:paraId="4FBE0257" w14:textId="77777777" w:rsidR="00821F73" w:rsidRPr="00E84073" w:rsidRDefault="00E84073" w:rsidP="00E84073">
      <w:pPr>
        <w:spacing w:after="229"/>
        <w:ind w:right="45"/>
        <w:rPr>
          <w:color w:val="auto"/>
        </w:rPr>
      </w:pPr>
      <w:r w:rsidRPr="00E84073">
        <w:rPr>
          <w:color w:val="auto"/>
        </w:rPr>
        <w:t>The centre must ensure that candidates’ work is backed-up and should consider the contingency of candidates’ work being backed-up on two separate devices, including one off-site back-up. Centres must implement appropriate security arrangements whi</w:t>
      </w:r>
      <w:r w:rsidRPr="00E84073">
        <w:rPr>
          <w:color w:val="auto"/>
        </w:rPr>
        <w:t xml:space="preserve">ch protect candidates’ work in the event of IT system corruption and cyber-attacks.  </w:t>
      </w:r>
    </w:p>
    <w:p w14:paraId="476CB20D" w14:textId="77777777" w:rsidR="00821F73" w:rsidRPr="00E84073" w:rsidRDefault="00E84073" w:rsidP="00E84073">
      <w:pPr>
        <w:pStyle w:val="Heading3"/>
        <w:spacing w:after="76"/>
        <w:ind w:left="-4"/>
        <w:rPr>
          <w:color w:val="auto"/>
        </w:rPr>
      </w:pPr>
      <w:r w:rsidRPr="00E84073">
        <w:rPr>
          <w:color w:val="auto"/>
        </w:rPr>
        <w:lastRenderedPageBreak/>
        <w:t xml:space="preserve">Cyber security </w:t>
      </w:r>
    </w:p>
    <w:p w14:paraId="2FF76C86" w14:textId="77777777" w:rsidR="00821F73" w:rsidRPr="00E84073" w:rsidRDefault="00E84073" w:rsidP="00E84073">
      <w:pPr>
        <w:pStyle w:val="Heading4"/>
        <w:spacing w:after="117" w:line="259" w:lineRule="auto"/>
        <w:ind w:left="-5"/>
        <w:rPr>
          <w:color w:val="auto"/>
        </w:rPr>
      </w:pPr>
      <w:hyperlink r:id="rId26">
        <w:r w:rsidRPr="00E84073">
          <w:rPr>
            <w:b w:val="0"/>
            <w:color w:val="auto"/>
            <w:sz w:val="20"/>
          </w:rPr>
          <w:t>(</w:t>
        </w:r>
      </w:hyperlink>
      <w:hyperlink r:id="rId27">
        <w:r w:rsidRPr="00E84073">
          <w:rPr>
            <w:b w:val="0"/>
            <w:color w:val="auto"/>
            <w:sz w:val="20"/>
          </w:rPr>
          <w:t>GR</w:t>
        </w:r>
      </w:hyperlink>
      <w:hyperlink r:id="rId28">
        <w:r w:rsidRPr="00E84073">
          <w:rPr>
            <w:b w:val="0"/>
            <w:color w:val="auto"/>
            <w:sz w:val="20"/>
          </w:rPr>
          <w:t xml:space="preserve"> </w:t>
        </w:r>
      </w:hyperlink>
      <w:r w:rsidRPr="00E84073">
        <w:rPr>
          <w:b w:val="0"/>
          <w:color w:val="auto"/>
          <w:sz w:val="20"/>
        </w:rPr>
        <w:t xml:space="preserve">3.20-21) </w:t>
      </w:r>
    </w:p>
    <w:p w14:paraId="420B1550" w14:textId="77777777" w:rsidR="00821F73" w:rsidRPr="00E84073" w:rsidRDefault="00E84073" w:rsidP="00E84073">
      <w:pPr>
        <w:spacing w:after="111"/>
        <w:ind w:right="45"/>
        <w:rPr>
          <w:color w:val="auto"/>
        </w:rPr>
      </w:pPr>
      <w:r w:rsidRPr="00E84073">
        <w:rPr>
          <w:color w:val="auto"/>
        </w:rPr>
        <w:t>The head of centre must ensure there are procedures in place to maintain the security of user acc</w:t>
      </w:r>
      <w:r w:rsidRPr="00E84073">
        <w:rPr>
          <w:color w:val="auto"/>
        </w:rPr>
        <w:t xml:space="preserve">ounts by:  </w:t>
      </w:r>
    </w:p>
    <w:p w14:paraId="3E3D8697" w14:textId="77777777" w:rsidR="00821F73" w:rsidRPr="00E84073" w:rsidRDefault="00E84073" w:rsidP="00E84073">
      <w:pPr>
        <w:numPr>
          <w:ilvl w:val="0"/>
          <w:numId w:val="5"/>
        </w:numPr>
        <w:ind w:right="45" w:hanging="360"/>
        <w:rPr>
          <w:color w:val="auto"/>
        </w:rPr>
      </w:pPr>
      <w:r w:rsidRPr="00E84073">
        <w:rPr>
          <w:color w:val="auto"/>
        </w:rPr>
        <w:t xml:space="preserve">providing training for authorised staff on the importance of creating strong unique passwords and keeping all account details secret </w:t>
      </w:r>
    </w:p>
    <w:p w14:paraId="5961113E" w14:textId="77777777" w:rsidR="00821F73" w:rsidRPr="00E84073" w:rsidRDefault="00E84073" w:rsidP="00E84073">
      <w:pPr>
        <w:numPr>
          <w:ilvl w:val="0"/>
          <w:numId w:val="5"/>
        </w:numPr>
        <w:ind w:right="45" w:hanging="360"/>
        <w:rPr>
          <w:color w:val="auto"/>
        </w:rPr>
      </w:pPr>
      <w:r w:rsidRPr="00E84073">
        <w:rPr>
          <w:color w:val="auto"/>
        </w:rPr>
        <w:t xml:space="preserve">providing training for staff on awareness of all types of social engineering/ phishing attempts </w:t>
      </w:r>
    </w:p>
    <w:p w14:paraId="7BDF4ED0" w14:textId="77777777" w:rsidR="00821F73" w:rsidRPr="00E84073" w:rsidRDefault="00E84073" w:rsidP="00E84073">
      <w:pPr>
        <w:numPr>
          <w:ilvl w:val="0"/>
          <w:numId w:val="5"/>
        </w:numPr>
        <w:ind w:right="45" w:hanging="360"/>
        <w:rPr>
          <w:color w:val="auto"/>
        </w:rPr>
      </w:pPr>
      <w:r w:rsidRPr="00E84073">
        <w:rPr>
          <w:color w:val="auto"/>
        </w:rPr>
        <w:t>enabling addi</w:t>
      </w:r>
      <w:r w:rsidRPr="00E84073">
        <w:rPr>
          <w:color w:val="auto"/>
        </w:rPr>
        <w:t xml:space="preserve">tional security settings wherever possible </w:t>
      </w:r>
    </w:p>
    <w:p w14:paraId="40DF72DB" w14:textId="77777777" w:rsidR="00821F73" w:rsidRPr="00E84073" w:rsidRDefault="00E84073" w:rsidP="00E84073">
      <w:pPr>
        <w:numPr>
          <w:ilvl w:val="0"/>
          <w:numId w:val="5"/>
        </w:numPr>
        <w:ind w:right="45" w:hanging="360"/>
        <w:rPr>
          <w:color w:val="auto"/>
        </w:rPr>
      </w:pPr>
      <w:r w:rsidRPr="00E84073">
        <w:rPr>
          <w:color w:val="auto"/>
        </w:rPr>
        <w:t xml:space="preserve">All accounts relating to exams must have MFA. </w:t>
      </w:r>
    </w:p>
    <w:p w14:paraId="5746079C" w14:textId="77777777" w:rsidR="00821F73" w:rsidRPr="00E84073" w:rsidRDefault="00E84073" w:rsidP="00E84073">
      <w:pPr>
        <w:numPr>
          <w:ilvl w:val="0"/>
          <w:numId w:val="5"/>
        </w:numPr>
        <w:ind w:right="45" w:hanging="360"/>
        <w:rPr>
          <w:color w:val="auto"/>
        </w:rPr>
      </w:pPr>
      <w:r w:rsidRPr="00E84073">
        <w:rPr>
          <w:color w:val="auto"/>
        </w:rPr>
        <w:t xml:space="preserve">Ensuring that all staff undertake </w:t>
      </w:r>
      <w:r w:rsidRPr="00E84073">
        <w:rPr>
          <w:b/>
          <w:color w:val="auto"/>
        </w:rPr>
        <w:t xml:space="preserve">annual cyber security training, </w:t>
      </w:r>
      <w:r w:rsidRPr="00E84073">
        <w:rPr>
          <w:color w:val="auto"/>
        </w:rPr>
        <w:t>to include:</w:t>
      </w:r>
      <w:r w:rsidRPr="00E84073">
        <w:rPr>
          <w:b/>
          <w:color w:val="auto"/>
        </w:rPr>
        <w:t xml:space="preserve"> </w:t>
      </w:r>
    </w:p>
    <w:p w14:paraId="349ED386" w14:textId="77777777" w:rsidR="00821F73" w:rsidRPr="00E84073" w:rsidRDefault="00E84073" w:rsidP="00E84073">
      <w:pPr>
        <w:numPr>
          <w:ilvl w:val="1"/>
          <w:numId w:val="5"/>
        </w:numPr>
        <w:ind w:right="45" w:hanging="360"/>
        <w:rPr>
          <w:color w:val="auto"/>
        </w:rPr>
      </w:pPr>
      <w:r w:rsidRPr="00E84073">
        <w:rPr>
          <w:color w:val="auto"/>
        </w:rPr>
        <w:t xml:space="preserve">The importance of creating strong, unique passwords for all accounts </w:t>
      </w:r>
    </w:p>
    <w:p w14:paraId="4C258C14" w14:textId="77777777" w:rsidR="00821F73" w:rsidRPr="00E84073" w:rsidRDefault="00E84073" w:rsidP="00E84073">
      <w:pPr>
        <w:numPr>
          <w:ilvl w:val="1"/>
          <w:numId w:val="5"/>
        </w:numPr>
        <w:ind w:right="45" w:hanging="360"/>
        <w:rPr>
          <w:color w:val="auto"/>
        </w:rPr>
      </w:pPr>
      <w:r w:rsidRPr="00E84073">
        <w:rPr>
          <w:color w:val="auto"/>
        </w:rPr>
        <w:t>Keeping accounts</w:t>
      </w:r>
      <w:r w:rsidRPr="00E84073">
        <w:rPr>
          <w:color w:val="auto"/>
        </w:rPr>
        <w:t xml:space="preserve"> confidential </w:t>
      </w:r>
      <w:r w:rsidRPr="00E84073">
        <w:rPr>
          <w:rFonts w:ascii="Courier New" w:eastAsia="Courier New" w:hAnsi="Courier New" w:cs="Courier New"/>
          <w:color w:val="auto"/>
        </w:rPr>
        <w:t>o</w:t>
      </w:r>
      <w:r w:rsidRPr="00E84073">
        <w:rPr>
          <w:rFonts w:ascii="Arial" w:eastAsia="Arial" w:hAnsi="Arial" w:cs="Arial"/>
          <w:color w:val="auto"/>
        </w:rPr>
        <w:t xml:space="preserve"> </w:t>
      </w:r>
      <w:r w:rsidRPr="00E84073">
        <w:rPr>
          <w:color w:val="auto"/>
        </w:rPr>
        <w:t xml:space="preserve">Importance of Multi-factor authentication (MFA) to prevent unauthorised access </w:t>
      </w:r>
      <w:r w:rsidRPr="00E84073">
        <w:rPr>
          <w:rFonts w:ascii="Courier New" w:eastAsia="Courier New" w:hAnsi="Courier New" w:cs="Courier New"/>
          <w:color w:val="auto"/>
        </w:rPr>
        <w:t>o</w:t>
      </w:r>
      <w:r w:rsidRPr="00E84073">
        <w:rPr>
          <w:rFonts w:ascii="Arial" w:eastAsia="Arial" w:hAnsi="Arial" w:cs="Arial"/>
          <w:color w:val="auto"/>
        </w:rPr>
        <w:t xml:space="preserve"> </w:t>
      </w:r>
      <w:r w:rsidRPr="00E84073">
        <w:rPr>
          <w:color w:val="auto"/>
        </w:rPr>
        <w:t xml:space="preserve">How to set up MFA </w:t>
      </w:r>
    </w:p>
    <w:p w14:paraId="577BB148" w14:textId="77777777" w:rsidR="00821F73" w:rsidRPr="00E84073" w:rsidRDefault="00E84073" w:rsidP="00E84073">
      <w:pPr>
        <w:numPr>
          <w:ilvl w:val="1"/>
          <w:numId w:val="5"/>
        </w:numPr>
        <w:ind w:right="45" w:hanging="360"/>
        <w:rPr>
          <w:color w:val="auto"/>
        </w:rPr>
      </w:pPr>
      <w:r w:rsidRPr="00E84073">
        <w:rPr>
          <w:color w:val="auto"/>
        </w:rPr>
        <w:t xml:space="preserve">Awareness of social engineering/phishing  </w:t>
      </w:r>
    </w:p>
    <w:p w14:paraId="3F4D0514" w14:textId="77777777" w:rsidR="00821F73" w:rsidRPr="00E84073" w:rsidRDefault="00E84073" w:rsidP="00E84073">
      <w:pPr>
        <w:numPr>
          <w:ilvl w:val="1"/>
          <w:numId w:val="5"/>
        </w:numPr>
        <w:ind w:right="45" w:hanging="360"/>
        <w:rPr>
          <w:color w:val="auto"/>
        </w:rPr>
      </w:pPr>
      <w:r w:rsidRPr="00E84073">
        <w:rPr>
          <w:color w:val="auto"/>
        </w:rPr>
        <w:t xml:space="preserve">Importance of reporting anything suspicious and encouraging a safe and supportive reporting culture (to both the centre and awarding bodies) </w:t>
      </w:r>
    </w:p>
    <w:p w14:paraId="08C895A7" w14:textId="77777777" w:rsidR="00821F73" w:rsidRPr="00E84073" w:rsidRDefault="00E84073" w:rsidP="00E84073">
      <w:pPr>
        <w:numPr>
          <w:ilvl w:val="1"/>
          <w:numId w:val="5"/>
        </w:numPr>
        <w:ind w:right="45" w:hanging="360"/>
        <w:rPr>
          <w:color w:val="auto"/>
        </w:rPr>
      </w:pPr>
      <w:r w:rsidRPr="00E84073">
        <w:rPr>
          <w:color w:val="auto"/>
        </w:rPr>
        <w:t>Certificates of completed staff cyber training must be downloaded and held on file and be available for inspection</w:t>
      </w:r>
      <w:r w:rsidRPr="00E84073">
        <w:rPr>
          <w:color w:val="auto"/>
        </w:rPr>
        <w:t xml:space="preserve">  </w:t>
      </w:r>
    </w:p>
    <w:p w14:paraId="1221E2CA" w14:textId="77777777" w:rsidR="00821F73" w:rsidRPr="00E84073" w:rsidRDefault="00E84073" w:rsidP="00E84073">
      <w:pPr>
        <w:numPr>
          <w:ilvl w:val="1"/>
          <w:numId w:val="5"/>
        </w:numPr>
        <w:ind w:right="45" w:hanging="360"/>
        <w:rPr>
          <w:color w:val="auto"/>
        </w:rPr>
      </w:pPr>
      <w:r w:rsidRPr="00E84073">
        <w:rPr>
          <w:color w:val="auto"/>
        </w:rPr>
        <w:t xml:space="preserve">The centre regularly reviews and updates security settings to align with best practices. </w:t>
      </w:r>
    </w:p>
    <w:p w14:paraId="39061EEC" w14:textId="77777777" w:rsidR="00821F73" w:rsidRPr="00E84073" w:rsidRDefault="00E84073" w:rsidP="00E84073">
      <w:pPr>
        <w:numPr>
          <w:ilvl w:val="0"/>
          <w:numId w:val="5"/>
        </w:numPr>
        <w:spacing w:after="83"/>
        <w:ind w:right="45" w:hanging="360"/>
        <w:rPr>
          <w:color w:val="auto"/>
        </w:rPr>
      </w:pPr>
      <w:r w:rsidRPr="00E84073">
        <w:rPr>
          <w:color w:val="auto"/>
        </w:rPr>
        <w:t xml:space="preserve">The centre has a Cyber security policy (see staff information drive) </w:t>
      </w:r>
    </w:p>
    <w:p w14:paraId="3ADD1EC6" w14:textId="77777777" w:rsidR="00821F73" w:rsidRPr="00E84073" w:rsidRDefault="00E84073" w:rsidP="00E84073">
      <w:pPr>
        <w:ind w:left="10" w:right="45"/>
        <w:rPr>
          <w:color w:val="auto"/>
        </w:rPr>
      </w:pPr>
      <w:r w:rsidRPr="00E84073">
        <w:rPr>
          <w:color w:val="auto"/>
        </w:rPr>
        <w:t>Any accounts no longer required are disabled as soon as possible.  Any staff with access must</w:t>
      </w:r>
      <w:r w:rsidRPr="00E84073">
        <w:rPr>
          <w:color w:val="auto"/>
        </w:rPr>
        <w:t xml:space="preserve"> access in line with the JCQ Guidance for centres on cyber security.  </w:t>
      </w:r>
    </w:p>
    <w:p w14:paraId="4FF26001" w14:textId="77777777" w:rsidR="00821F73" w:rsidRPr="00E84073" w:rsidRDefault="00E84073" w:rsidP="00E84073">
      <w:pPr>
        <w:spacing w:after="0" w:line="259" w:lineRule="auto"/>
        <w:ind w:left="2" w:firstLine="0"/>
        <w:rPr>
          <w:color w:val="auto"/>
        </w:rPr>
      </w:pPr>
      <w:r w:rsidRPr="00E84073">
        <w:rPr>
          <w:color w:val="auto"/>
        </w:rPr>
        <w:t xml:space="preserve"> </w:t>
      </w:r>
    </w:p>
    <w:p w14:paraId="2059EA8B" w14:textId="77777777" w:rsidR="00821F73" w:rsidRPr="00E84073" w:rsidRDefault="00E84073" w:rsidP="00E84073">
      <w:pPr>
        <w:spacing w:line="345" w:lineRule="auto"/>
        <w:ind w:left="9" w:right="1631"/>
        <w:rPr>
          <w:color w:val="auto"/>
        </w:rPr>
      </w:pPr>
      <w:r w:rsidRPr="00E84073">
        <w:rPr>
          <w:color w:val="auto"/>
        </w:rPr>
        <w:t xml:space="preserve">It is the responsibility of the </w:t>
      </w:r>
      <w:r w:rsidRPr="00E84073">
        <w:rPr>
          <w:b/>
          <w:color w:val="auto"/>
        </w:rPr>
        <w:t>head of centre</w:t>
      </w:r>
      <w:r w:rsidRPr="00E84073">
        <w:rPr>
          <w:color w:val="auto"/>
        </w:rPr>
        <w:t xml:space="preserve"> to ensure that the centre: </w:t>
      </w:r>
    </w:p>
    <w:p w14:paraId="3487AAB7" w14:textId="77777777" w:rsidR="00821F73" w:rsidRPr="00E84073" w:rsidRDefault="00E84073" w:rsidP="00E84073">
      <w:pPr>
        <w:spacing w:line="345" w:lineRule="auto"/>
        <w:ind w:left="9" w:right="1631"/>
        <w:rPr>
          <w:color w:val="auto"/>
        </w:rPr>
      </w:pPr>
      <w:r w:rsidRPr="00E84073">
        <w:rPr>
          <w:b/>
          <w:color w:val="auto"/>
        </w:rPr>
        <w:t xml:space="preserve">Recruitment, selection, training and support </w:t>
      </w:r>
    </w:p>
    <w:p w14:paraId="53AD0E9D" w14:textId="77777777" w:rsidR="00821F73" w:rsidRPr="00E84073" w:rsidRDefault="00E84073" w:rsidP="00E84073">
      <w:pPr>
        <w:pStyle w:val="Heading4"/>
        <w:spacing w:after="0" w:line="259" w:lineRule="auto"/>
        <w:ind w:left="-5"/>
        <w:rPr>
          <w:color w:val="auto"/>
        </w:rPr>
      </w:pPr>
      <w:hyperlink r:id="rId29">
        <w:r w:rsidRPr="00E84073">
          <w:rPr>
            <w:b w:val="0"/>
            <w:color w:val="auto"/>
            <w:sz w:val="20"/>
          </w:rPr>
          <w:t>(</w:t>
        </w:r>
      </w:hyperlink>
      <w:hyperlink r:id="rId30">
        <w:r w:rsidRPr="00E84073">
          <w:rPr>
            <w:b w:val="0"/>
            <w:color w:val="auto"/>
            <w:sz w:val="20"/>
          </w:rPr>
          <w:t>GR</w:t>
        </w:r>
      </w:hyperlink>
      <w:hyperlink r:id="rId31">
        <w:r w:rsidRPr="00E84073">
          <w:rPr>
            <w:b w:val="0"/>
            <w:color w:val="auto"/>
            <w:sz w:val="20"/>
          </w:rPr>
          <w:t xml:space="preserve"> </w:t>
        </w:r>
      </w:hyperlink>
      <w:r w:rsidRPr="00E84073">
        <w:rPr>
          <w:b w:val="0"/>
          <w:color w:val="auto"/>
          <w:sz w:val="20"/>
        </w:rPr>
        <w:t>5.3)</w:t>
      </w:r>
      <w:r w:rsidRPr="00E84073">
        <w:rPr>
          <w:b w:val="0"/>
          <w:color w:val="auto"/>
        </w:rPr>
        <w:t xml:space="preserve">  </w:t>
      </w:r>
    </w:p>
    <w:p w14:paraId="31167899" w14:textId="77777777" w:rsidR="00821F73" w:rsidRPr="00E84073" w:rsidRDefault="00E84073" w:rsidP="00E84073">
      <w:pPr>
        <w:spacing w:after="0" w:line="259" w:lineRule="auto"/>
        <w:ind w:left="0" w:firstLine="0"/>
        <w:rPr>
          <w:color w:val="auto"/>
        </w:rPr>
      </w:pPr>
      <w:r w:rsidRPr="00E84073">
        <w:rPr>
          <w:color w:val="auto"/>
        </w:rPr>
        <w:t xml:space="preserve"> </w:t>
      </w:r>
    </w:p>
    <w:p w14:paraId="461D5E13" w14:textId="77777777" w:rsidR="00821F73" w:rsidRPr="00E84073" w:rsidRDefault="00E84073" w:rsidP="00E84073">
      <w:pPr>
        <w:spacing w:after="0" w:line="259" w:lineRule="auto"/>
        <w:ind w:left="0" w:firstLine="0"/>
        <w:rPr>
          <w:color w:val="auto"/>
        </w:rPr>
      </w:pPr>
      <w:r w:rsidRPr="00E84073">
        <w:rPr>
          <w:color w:val="auto"/>
          <w:sz w:val="20"/>
        </w:rPr>
        <w:t xml:space="preserve"> </w:t>
      </w:r>
    </w:p>
    <w:p w14:paraId="6FAEC63B" w14:textId="77777777" w:rsidR="00821F73" w:rsidRPr="00E84073" w:rsidRDefault="00E84073" w:rsidP="00E84073">
      <w:pPr>
        <w:numPr>
          <w:ilvl w:val="0"/>
          <w:numId w:val="6"/>
        </w:numPr>
        <w:ind w:right="45" w:hanging="360"/>
        <w:rPr>
          <w:color w:val="auto"/>
        </w:rPr>
      </w:pPr>
      <w:r w:rsidRPr="00E84073">
        <w:rPr>
          <w:color w:val="auto"/>
        </w:rPr>
        <w:t>Retains a workforce o</w:t>
      </w:r>
      <w:r w:rsidRPr="00E84073">
        <w:rPr>
          <w:color w:val="auto"/>
        </w:rPr>
        <w:t>f an appropriate size and competence, including sufficient managerial and other appropriate resources, to undertake the delivery and administration of the qualification as required by an awarding body. This includes taking reasonable steps to ensure occupa</w:t>
      </w:r>
      <w:r w:rsidRPr="00E84073">
        <w:rPr>
          <w:color w:val="auto"/>
        </w:rPr>
        <w:t xml:space="preserve">tional competence where this is required for the assessment of specific qualifications.  The contingency plan includes further information regarding this. </w:t>
      </w:r>
    </w:p>
    <w:p w14:paraId="1EF7C2A4" w14:textId="77777777" w:rsidR="00821F73" w:rsidRPr="00E84073" w:rsidRDefault="00E84073" w:rsidP="00E84073">
      <w:pPr>
        <w:numPr>
          <w:ilvl w:val="0"/>
          <w:numId w:val="6"/>
        </w:numPr>
        <w:ind w:right="45" w:hanging="360"/>
        <w:rPr>
          <w:color w:val="auto"/>
        </w:rPr>
      </w:pPr>
      <w:r w:rsidRPr="00E84073">
        <w:rPr>
          <w:color w:val="auto"/>
        </w:rPr>
        <w:t xml:space="preserve">Provides fully qualified teachers/assessors for the verification/marking of NEAs </w:t>
      </w:r>
    </w:p>
    <w:p w14:paraId="21F2D523" w14:textId="77777777" w:rsidR="00821F73" w:rsidRPr="00E84073" w:rsidRDefault="00E84073" w:rsidP="00E84073">
      <w:pPr>
        <w:numPr>
          <w:ilvl w:val="0"/>
          <w:numId w:val="6"/>
        </w:numPr>
        <w:ind w:right="45" w:hanging="360"/>
        <w:rPr>
          <w:color w:val="auto"/>
        </w:rPr>
      </w:pPr>
      <w:r w:rsidRPr="00E84073">
        <w:rPr>
          <w:color w:val="auto"/>
        </w:rPr>
        <w:t>Ensures that teach</w:t>
      </w:r>
      <w:r w:rsidRPr="00E84073">
        <w:rPr>
          <w:color w:val="auto"/>
        </w:rPr>
        <w:t xml:space="preserve">ing staff do not use artificial intelligence (AI) as the sole means of marking candidates’ work  </w:t>
      </w:r>
    </w:p>
    <w:p w14:paraId="7BE76518" w14:textId="77777777" w:rsidR="00821F73" w:rsidRPr="00E84073" w:rsidRDefault="00E84073" w:rsidP="00E84073">
      <w:pPr>
        <w:numPr>
          <w:ilvl w:val="0"/>
          <w:numId w:val="6"/>
        </w:numPr>
        <w:ind w:right="45" w:hanging="360"/>
        <w:rPr>
          <w:color w:val="auto"/>
        </w:rPr>
      </w:pPr>
      <w:r w:rsidRPr="00E84073">
        <w:rPr>
          <w:color w:val="auto"/>
        </w:rPr>
        <w:t xml:space="preserve">Enables the relevant senior leader(s), teachers, the examinations officer (EO) and the SENCo (or equivalent role) to receive appropriate training and support </w:t>
      </w:r>
      <w:r w:rsidRPr="00E84073">
        <w:rPr>
          <w:color w:val="auto"/>
        </w:rPr>
        <w:t xml:space="preserve">to facilitate the effective delivery of examinations and assessments within the centre, and ensure compliance with the published JCQ and awarding body regulations  </w:t>
      </w:r>
    </w:p>
    <w:p w14:paraId="771E5190" w14:textId="77777777" w:rsidR="00821F73" w:rsidRPr="00E84073" w:rsidRDefault="00E84073" w:rsidP="00E84073">
      <w:pPr>
        <w:numPr>
          <w:ilvl w:val="0"/>
          <w:numId w:val="6"/>
        </w:numPr>
        <w:ind w:right="45" w:hanging="360"/>
        <w:rPr>
          <w:color w:val="auto"/>
        </w:rPr>
      </w:pPr>
      <w:r w:rsidRPr="00E84073">
        <w:rPr>
          <w:color w:val="auto"/>
        </w:rPr>
        <w:t>Ensures the SENCo (or equivalent role), the centre’s appointed access arrangements assessor</w:t>
      </w:r>
      <w:r w:rsidRPr="00E84073">
        <w:rPr>
          <w:color w:val="auto"/>
        </w:rPr>
        <w:t xml:space="preserve"> and the examinations officer undertake regular CPD, such as attending an annual update course </w:t>
      </w:r>
    </w:p>
    <w:p w14:paraId="612BE74A" w14:textId="77777777" w:rsidR="00821F73" w:rsidRPr="00E84073" w:rsidRDefault="00E84073" w:rsidP="00E84073">
      <w:pPr>
        <w:numPr>
          <w:ilvl w:val="0"/>
          <w:numId w:val="6"/>
        </w:numPr>
        <w:ind w:right="45" w:hanging="360"/>
        <w:rPr>
          <w:color w:val="auto"/>
        </w:rPr>
      </w:pPr>
      <w:r w:rsidRPr="00E84073">
        <w:rPr>
          <w:color w:val="auto"/>
        </w:rPr>
        <w:t xml:space="preserve">Ensures that the SENCo (or equivalent role) understands the JCQ document </w:t>
      </w:r>
      <w:hyperlink r:id="rId32">
        <w:r w:rsidRPr="00E84073">
          <w:rPr>
            <w:color w:val="auto"/>
          </w:rPr>
          <w:t xml:space="preserve">Access </w:t>
        </w:r>
      </w:hyperlink>
    </w:p>
    <w:p w14:paraId="6C54E3F6" w14:textId="77777777" w:rsidR="00821F73" w:rsidRPr="00E84073" w:rsidRDefault="00E84073" w:rsidP="00E84073">
      <w:pPr>
        <w:ind w:left="728" w:right="45"/>
        <w:rPr>
          <w:color w:val="auto"/>
        </w:rPr>
      </w:pPr>
      <w:hyperlink r:id="rId33">
        <w:r w:rsidRPr="00E84073">
          <w:rPr>
            <w:color w:val="auto"/>
          </w:rPr>
          <w:t>Arrangements and Reasonable Adjustments</w:t>
        </w:r>
      </w:hyperlink>
      <w:hyperlink r:id="rId34">
        <w:r w:rsidRPr="00E84073">
          <w:rPr>
            <w:color w:val="auto"/>
            <w:sz w:val="23"/>
          </w:rPr>
          <w:t xml:space="preserve"> </w:t>
        </w:r>
      </w:hyperlink>
      <w:r w:rsidRPr="00E84073">
        <w:rPr>
          <w:color w:val="auto"/>
        </w:rPr>
        <w:t xml:space="preserve">and is given sufficient time to manage the access arrangements process within the centre </w:t>
      </w:r>
    </w:p>
    <w:p w14:paraId="0FBA4BA8" w14:textId="77777777" w:rsidR="00821F73" w:rsidRPr="00E84073" w:rsidRDefault="00E84073" w:rsidP="00E84073">
      <w:pPr>
        <w:numPr>
          <w:ilvl w:val="0"/>
          <w:numId w:val="6"/>
        </w:numPr>
        <w:ind w:right="45" w:hanging="360"/>
        <w:rPr>
          <w:color w:val="auto"/>
        </w:rPr>
      </w:pPr>
      <w:r w:rsidRPr="00E84073">
        <w:rPr>
          <w:color w:val="auto"/>
        </w:rPr>
        <w:t xml:space="preserve">Ensures that the examinations officer understands relevant awarding body and JCQ documentation and has sufficient time to perform their role  </w:t>
      </w:r>
    </w:p>
    <w:p w14:paraId="78F52619" w14:textId="77777777" w:rsidR="00821F73" w:rsidRPr="00E84073" w:rsidRDefault="00E84073" w:rsidP="00E84073">
      <w:pPr>
        <w:numPr>
          <w:ilvl w:val="0"/>
          <w:numId w:val="6"/>
        </w:numPr>
        <w:ind w:right="45" w:hanging="360"/>
        <w:rPr>
          <w:color w:val="auto"/>
        </w:rPr>
      </w:pPr>
      <w:r w:rsidRPr="00E84073">
        <w:rPr>
          <w:color w:val="auto"/>
        </w:rPr>
        <w:t>Ensures that any member</w:t>
      </w:r>
      <w:r w:rsidRPr="00E84073">
        <w:rPr>
          <w:color w:val="auto"/>
        </w:rPr>
        <w:t xml:space="preserve">(s) of the senior leadership team who are responsible for examination administration familiarise themselves with relevant awarding body and JCQ documentation (This </w:t>
      </w:r>
      <w:r w:rsidRPr="00E84073">
        <w:rPr>
          <w:color w:val="auto"/>
        </w:rPr>
        <w:lastRenderedPageBreak/>
        <w:t>will ensure the examinations officer and the SENCo are supported as well as ensuring effecti</w:t>
      </w:r>
      <w:r w:rsidRPr="00E84073">
        <w:rPr>
          <w:color w:val="auto"/>
        </w:rPr>
        <w:t xml:space="preserve">ve centre decision making in line with the published regulations) </w:t>
      </w:r>
    </w:p>
    <w:p w14:paraId="6FC38484" w14:textId="77777777" w:rsidR="00821F73" w:rsidRPr="00E84073" w:rsidRDefault="00E84073" w:rsidP="00E84073">
      <w:pPr>
        <w:numPr>
          <w:ilvl w:val="0"/>
          <w:numId w:val="6"/>
        </w:numPr>
        <w:spacing w:after="265"/>
        <w:ind w:right="45" w:hanging="360"/>
        <w:rPr>
          <w:color w:val="auto"/>
        </w:rPr>
      </w:pPr>
      <w:r w:rsidRPr="00E84073">
        <w:rPr>
          <w:color w:val="auto"/>
        </w:rPr>
        <w:t>Ensures that teachers understand the relevant awarding body and JCQ documentation for the qualifications they are delivering to ensure they are delivered in line with the relevant regulatio</w:t>
      </w:r>
      <w:r w:rsidRPr="00E84073">
        <w:rPr>
          <w:color w:val="auto"/>
        </w:rPr>
        <w:t>ns</w:t>
      </w:r>
      <w:r w:rsidRPr="00E84073">
        <w:rPr>
          <w:rFonts w:ascii="Times New Roman" w:eastAsia="Times New Roman" w:hAnsi="Times New Roman" w:cs="Times New Roman"/>
          <w:color w:val="auto"/>
          <w:sz w:val="24"/>
        </w:rPr>
        <w:t xml:space="preserve"> </w:t>
      </w:r>
    </w:p>
    <w:p w14:paraId="3ABFAA79" w14:textId="77777777" w:rsidR="00821F73" w:rsidRPr="00E84073" w:rsidRDefault="00E84073" w:rsidP="00E84073">
      <w:pPr>
        <w:pStyle w:val="Heading3"/>
        <w:spacing w:after="75"/>
        <w:ind w:left="-4"/>
        <w:rPr>
          <w:color w:val="auto"/>
        </w:rPr>
      </w:pPr>
      <w:r w:rsidRPr="00E84073">
        <w:rPr>
          <w:color w:val="auto"/>
        </w:rPr>
        <w:t xml:space="preserve">External and internal governance arrangements </w:t>
      </w:r>
    </w:p>
    <w:p w14:paraId="65FBBACC" w14:textId="77777777" w:rsidR="00821F73" w:rsidRPr="00E84073" w:rsidRDefault="00E84073" w:rsidP="00E84073">
      <w:pPr>
        <w:pStyle w:val="Heading4"/>
        <w:spacing w:after="0" w:line="259" w:lineRule="auto"/>
        <w:ind w:left="-5"/>
        <w:rPr>
          <w:color w:val="auto"/>
        </w:rPr>
      </w:pPr>
      <w:hyperlink r:id="rId35">
        <w:r w:rsidRPr="00E84073">
          <w:rPr>
            <w:b w:val="0"/>
            <w:color w:val="auto"/>
            <w:sz w:val="20"/>
          </w:rPr>
          <w:t>(</w:t>
        </w:r>
      </w:hyperlink>
      <w:hyperlink r:id="rId36">
        <w:r w:rsidRPr="00E84073">
          <w:rPr>
            <w:b w:val="0"/>
            <w:color w:val="auto"/>
            <w:sz w:val="20"/>
          </w:rPr>
          <w:t>GR</w:t>
        </w:r>
      </w:hyperlink>
      <w:hyperlink r:id="rId37">
        <w:r w:rsidRPr="00E84073">
          <w:rPr>
            <w:b w:val="0"/>
            <w:color w:val="auto"/>
            <w:sz w:val="20"/>
          </w:rPr>
          <w:t xml:space="preserve"> </w:t>
        </w:r>
      </w:hyperlink>
      <w:r w:rsidRPr="00E84073">
        <w:rPr>
          <w:b w:val="0"/>
          <w:color w:val="auto"/>
          <w:sz w:val="20"/>
        </w:rPr>
        <w:t>5.3)</w:t>
      </w:r>
      <w:r w:rsidRPr="00E84073">
        <w:rPr>
          <w:b w:val="0"/>
          <w:color w:val="auto"/>
          <w:sz w:val="20"/>
        </w:rPr>
        <w:t xml:space="preserve"> </w:t>
      </w:r>
    </w:p>
    <w:p w14:paraId="053A11F5" w14:textId="77777777" w:rsidR="00821F73" w:rsidRPr="00E84073" w:rsidRDefault="00E84073" w:rsidP="00E84073">
      <w:pPr>
        <w:spacing w:after="111"/>
        <w:ind w:left="704" w:right="45" w:hanging="355"/>
        <w:rPr>
          <w:color w:val="auto"/>
        </w:rPr>
      </w:pPr>
      <w:r w:rsidRPr="00E84073">
        <w:rPr>
          <w:rFonts w:ascii="Segoe UI Symbol" w:eastAsia="Segoe UI Symbol" w:hAnsi="Segoe UI Symbol" w:cs="Segoe UI Symbol"/>
          <w:color w:val="auto"/>
        </w:rPr>
        <w:t>•</w:t>
      </w:r>
      <w:r w:rsidRPr="00E84073">
        <w:rPr>
          <w:rFonts w:ascii="Arial" w:eastAsia="Arial" w:hAnsi="Arial" w:cs="Arial"/>
          <w:color w:val="auto"/>
        </w:rPr>
        <w:t xml:space="preserve"> </w:t>
      </w:r>
      <w:r w:rsidRPr="00E84073">
        <w:rPr>
          <w:color w:val="auto"/>
        </w:rPr>
        <w:t xml:space="preserve">Has in place a written escalation process should the head of centre, or a member of the senior leadership team with oversight of examination and assessment administration, be absent </w:t>
      </w:r>
    </w:p>
    <w:p w14:paraId="1FCFA26C" w14:textId="77777777" w:rsidR="00821F73" w:rsidRPr="00E84073" w:rsidRDefault="00E84073" w:rsidP="00E84073">
      <w:pPr>
        <w:pStyle w:val="Heading3"/>
        <w:ind w:left="723"/>
        <w:rPr>
          <w:color w:val="auto"/>
        </w:rPr>
      </w:pPr>
      <w:r w:rsidRPr="00E84073">
        <w:rPr>
          <w:color w:val="auto"/>
        </w:rPr>
        <w:t xml:space="preserve">Escalation Process </w:t>
      </w:r>
    </w:p>
    <w:p w14:paraId="7B96C878" w14:textId="77777777" w:rsidR="00821F73" w:rsidRPr="00E84073" w:rsidRDefault="00E84073" w:rsidP="00E84073">
      <w:pPr>
        <w:pBdr>
          <w:top w:val="single" w:sz="4" w:space="0" w:color="000000"/>
          <w:left w:val="single" w:sz="4" w:space="0" w:color="000000"/>
          <w:bottom w:val="single" w:sz="4" w:space="0" w:color="000000"/>
          <w:right w:val="single" w:sz="4" w:space="0" w:color="000000"/>
        </w:pBdr>
        <w:spacing w:after="115"/>
        <w:ind w:left="828" w:right="157" w:hanging="10"/>
        <w:rPr>
          <w:color w:val="auto"/>
        </w:rPr>
      </w:pPr>
      <w:r w:rsidRPr="00E84073">
        <w:rPr>
          <w:color w:val="auto"/>
        </w:rPr>
        <w:t xml:space="preserve">This is outlined in the Exam Contingency Policy. </w:t>
      </w:r>
    </w:p>
    <w:p w14:paraId="6295AF7C" w14:textId="77777777" w:rsidR="00821F73" w:rsidRPr="00E84073" w:rsidRDefault="00E84073" w:rsidP="00E84073">
      <w:pPr>
        <w:numPr>
          <w:ilvl w:val="0"/>
          <w:numId w:val="7"/>
        </w:numPr>
        <w:ind w:right="45" w:hanging="360"/>
        <w:rPr>
          <w:color w:val="auto"/>
        </w:rPr>
      </w:pPr>
      <w:r w:rsidRPr="00E84073">
        <w:rPr>
          <w:color w:val="auto"/>
        </w:rPr>
        <w:t xml:space="preserve">Has in place a member of the senior leadership team who has a good working knowledge of the examination system, will provide effective line management support and supervision of the examinations officer to </w:t>
      </w:r>
      <w:r w:rsidRPr="00E84073">
        <w:rPr>
          <w:color w:val="auto"/>
        </w:rPr>
        <w:t xml:space="preserve">ensure that the integrity and security of examinations and assessments is maintained throughout an examination series.  This is Mr D Blackledge.  </w:t>
      </w:r>
    </w:p>
    <w:p w14:paraId="237A06AF" w14:textId="77777777" w:rsidR="00821F73" w:rsidRPr="00E84073" w:rsidRDefault="00E84073" w:rsidP="00E84073">
      <w:pPr>
        <w:numPr>
          <w:ilvl w:val="0"/>
          <w:numId w:val="7"/>
        </w:numPr>
        <w:ind w:right="45" w:hanging="360"/>
        <w:rPr>
          <w:color w:val="auto"/>
        </w:rPr>
      </w:pPr>
      <w:r w:rsidRPr="00E84073">
        <w:rPr>
          <w:color w:val="auto"/>
        </w:rPr>
        <w:t xml:space="preserve">Ensures centre staff undertake key tasks within the exams process and meet internal deadlines set by the EO </w:t>
      </w:r>
    </w:p>
    <w:p w14:paraId="1B5F2ADD" w14:textId="77777777" w:rsidR="00821F73" w:rsidRPr="00E84073" w:rsidRDefault="00E84073" w:rsidP="00E84073">
      <w:pPr>
        <w:numPr>
          <w:ilvl w:val="0"/>
          <w:numId w:val="7"/>
        </w:numPr>
        <w:spacing w:after="111"/>
        <w:ind w:right="45" w:hanging="360"/>
        <w:rPr>
          <w:color w:val="auto"/>
        </w:rPr>
      </w:pPr>
      <w:r w:rsidRPr="00E84073">
        <w:rPr>
          <w:color w:val="auto"/>
        </w:rPr>
        <w:t xml:space="preserve">Can confirm to an </w:t>
      </w:r>
      <w:proofErr w:type="gramStart"/>
      <w:r w:rsidRPr="00E84073">
        <w:rPr>
          <w:color w:val="auto"/>
        </w:rPr>
        <w:t>awarding body the external governance arrangements</w:t>
      </w:r>
      <w:proofErr w:type="gramEnd"/>
      <w:r w:rsidRPr="00E84073">
        <w:rPr>
          <w:color w:val="auto"/>
        </w:rPr>
        <w:t xml:space="preserve"> so that the awarding body has confidence in the integrity of centre activities such as the delivery of qualifications and the conducting of examinations and assessments  </w:t>
      </w:r>
    </w:p>
    <w:p w14:paraId="2CFC181C" w14:textId="77777777" w:rsidR="00821F73" w:rsidRPr="00E84073" w:rsidRDefault="00E84073" w:rsidP="00E84073">
      <w:pPr>
        <w:pStyle w:val="Heading3"/>
        <w:spacing w:after="76"/>
        <w:ind w:left="-4"/>
        <w:rPr>
          <w:color w:val="auto"/>
        </w:rPr>
      </w:pPr>
      <w:r w:rsidRPr="00E84073">
        <w:rPr>
          <w:color w:val="auto"/>
        </w:rPr>
        <w:t>Delivery of qual</w:t>
      </w:r>
      <w:r w:rsidRPr="00E84073">
        <w:rPr>
          <w:color w:val="auto"/>
        </w:rPr>
        <w:t xml:space="preserve">ifications </w:t>
      </w:r>
    </w:p>
    <w:p w14:paraId="5E35AA02" w14:textId="77777777" w:rsidR="00821F73" w:rsidRPr="00E84073" w:rsidRDefault="00E84073" w:rsidP="00E84073">
      <w:pPr>
        <w:pStyle w:val="Heading4"/>
        <w:spacing w:after="0" w:line="259" w:lineRule="auto"/>
        <w:ind w:left="-5"/>
        <w:rPr>
          <w:color w:val="auto"/>
        </w:rPr>
      </w:pPr>
      <w:hyperlink r:id="rId38">
        <w:r w:rsidRPr="00E84073">
          <w:rPr>
            <w:b w:val="0"/>
            <w:color w:val="auto"/>
            <w:sz w:val="20"/>
          </w:rPr>
          <w:t>(</w:t>
        </w:r>
      </w:hyperlink>
      <w:hyperlink r:id="rId39">
        <w:r w:rsidRPr="00E84073">
          <w:rPr>
            <w:b w:val="0"/>
            <w:color w:val="auto"/>
            <w:sz w:val="20"/>
          </w:rPr>
          <w:t>GR</w:t>
        </w:r>
      </w:hyperlink>
      <w:hyperlink r:id="rId40">
        <w:r w:rsidRPr="00E84073">
          <w:rPr>
            <w:b w:val="0"/>
            <w:color w:val="auto"/>
            <w:sz w:val="20"/>
          </w:rPr>
          <w:t xml:space="preserve"> </w:t>
        </w:r>
      </w:hyperlink>
      <w:r w:rsidRPr="00E84073">
        <w:rPr>
          <w:b w:val="0"/>
          <w:color w:val="auto"/>
          <w:sz w:val="20"/>
        </w:rPr>
        <w:t>5.3)</w:t>
      </w:r>
      <w:r w:rsidRPr="00E84073">
        <w:rPr>
          <w:b w:val="0"/>
          <w:color w:val="auto"/>
          <w:sz w:val="20"/>
        </w:rPr>
        <w:t xml:space="preserve"> </w:t>
      </w:r>
    </w:p>
    <w:p w14:paraId="4BC805A3" w14:textId="77777777" w:rsidR="00821F73" w:rsidRPr="00E84073" w:rsidRDefault="00E84073" w:rsidP="00E84073">
      <w:pPr>
        <w:numPr>
          <w:ilvl w:val="0"/>
          <w:numId w:val="8"/>
        </w:numPr>
        <w:ind w:right="45" w:hanging="360"/>
        <w:rPr>
          <w:color w:val="auto"/>
        </w:rPr>
      </w:pPr>
      <w:r w:rsidRPr="00E84073">
        <w:rPr>
          <w:color w:val="auto"/>
        </w:rPr>
        <w:t>Delivers qua</w:t>
      </w:r>
      <w:r w:rsidRPr="00E84073">
        <w:rPr>
          <w:color w:val="auto"/>
        </w:rPr>
        <w:t>lifications, as required by the awarding body and in accordance with relevant equality legislation. This includes but is not limited to ensuring that qualifications are made available to all candidates capable of undertaking them and seeking and implementi</w:t>
      </w:r>
      <w:r w:rsidRPr="00E84073">
        <w:rPr>
          <w:color w:val="auto"/>
        </w:rPr>
        <w:t xml:space="preserve">ng reasonable adjustments for disabled candidates   </w:t>
      </w:r>
    </w:p>
    <w:p w14:paraId="538D222B" w14:textId="77777777" w:rsidR="00821F73" w:rsidRPr="00E84073" w:rsidRDefault="00E84073" w:rsidP="00E84073">
      <w:pPr>
        <w:numPr>
          <w:ilvl w:val="0"/>
          <w:numId w:val="8"/>
        </w:numPr>
        <w:spacing w:after="228"/>
        <w:ind w:right="45" w:hanging="360"/>
        <w:rPr>
          <w:color w:val="auto"/>
        </w:rPr>
      </w:pPr>
      <w:r w:rsidRPr="00E84073">
        <w:rPr>
          <w:color w:val="auto"/>
        </w:rPr>
        <w:t xml:space="preserve">Enables candidates to receive sufficient and up to date practical experience, or relevant training where required by the subject concerned </w:t>
      </w:r>
    </w:p>
    <w:p w14:paraId="6864B14C" w14:textId="77777777" w:rsidR="00821F73" w:rsidRPr="00E84073" w:rsidRDefault="00E84073" w:rsidP="00E84073">
      <w:pPr>
        <w:pStyle w:val="Heading3"/>
        <w:spacing w:after="76"/>
        <w:ind w:left="-4"/>
        <w:rPr>
          <w:color w:val="auto"/>
        </w:rPr>
      </w:pPr>
      <w:r w:rsidRPr="00E84073">
        <w:rPr>
          <w:color w:val="auto"/>
        </w:rPr>
        <w:t xml:space="preserve">Public liability </w:t>
      </w:r>
    </w:p>
    <w:p w14:paraId="79F29D1A" w14:textId="77777777" w:rsidR="00821F73" w:rsidRPr="00E84073" w:rsidRDefault="00E84073" w:rsidP="00E84073">
      <w:pPr>
        <w:pStyle w:val="Heading4"/>
        <w:spacing w:after="0" w:line="259" w:lineRule="auto"/>
        <w:ind w:left="-5"/>
        <w:rPr>
          <w:color w:val="auto"/>
        </w:rPr>
      </w:pPr>
      <w:hyperlink r:id="rId41">
        <w:r w:rsidRPr="00E84073">
          <w:rPr>
            <w:b w:val="0"/>
            <w:color w:val="auto"/>
            <w:sz w:val="20"/>
          </w:rPr>
          <w:t>(</w:t>
        </w:r>
      </w:hyperlink>
      <w:hyperlink r:id="rId42">
        <w:r w:rsidRPr="00E84073">
          <w:rPr>
            <w:b w:val="0"/>
            <w:color w:val="auto"/>
            <w:sz w:val="20"/>
          </w:rPr>
          <w:t>GR</w:t>
        </w:r>
      </w:hyperlink>
      <w:hyperlink r:id="rId43">
        <w:r w:rsidRPr="00E84073">
          <w:rPr>
            <w:b w:val="0"/>
            <w:color w:val="auto"/>
            <w:sz w:val="20"/>
          </w:rPr>
          <w:t xml:space="preserve"> </w:t>
        </w:r>
      </w:hyperlink>
      <w:r w:rsidRPr="00E84073">
        <w:rPr>
          <w:b w:val="0"/>
          <w:color w:val="auto"/>
          <w:sz w:val="20"/>
        </w:rPr>
        <w:t>5.3)</w:t>
      </w:r>
      <w:r w:rsidRPr="00E84073">
        <w:rPr>
          <w:b w:val="0"/>
          <w:color w:val="auto"/>
          <w:sz w:val="20"/>
        </w:rPr>
        <w:t xml:space="preserve"> </w:t>
      </w:r>
    </w:p>
    <w:p w14:paraId="6B81EF3F" w14:textId="77777777" w:rsidR="00821F73" w:rsidRPr="00E84073" w:rsidRDefault="00E84073" w:rsidP="00E84073">
      <w:pPr>
        <w:spacing w:after="228"/>
        <w:ind w:left="709" w:right="45" w:hanging="360"/>
        <w:rPr>
          <w:color w:val="auto"/>
        </w:rPr>
      </w:pPr>
      <w:r w:rsidRPr="00E84073">
        <w:rPr>
          <w:rFonts w:ascii="Segoe UI Symbol" w:eastAsia="Segoe UI Symbol" w:hAnsi="Segoe UI Symbol" w:cs="Segoe UI Symbol"/>
          <w:color w:val="auto"/>
        </w:rPr>
        <w:t>•</w:t>
      </w:r>
      <w:r w:rsidRPr="00E84073">
        <w:rPr>
          <w:rFonts w:ascii="Arial" w:eastAsia="Arial" w:hAnsi="Arial" w:cs="Arial"/>
          <w:color w:val="auto"/>
        </w:rPr>
        <w:t xml:space="preserve"> </w:t>
      </w:r>
      <w:r w:rsidRPr="00E84073">
        <w:rPr>
          <w:color w:val="auto"/>
        </w:rPr>
        <w:t>Complies with local heal</w:t>
      </w:r>
      <w:r w:rsidRPr="00E84073">
        <w:rPr>
          <w:color w:val="auto"/>
        </w:rPr>
        <w:t xml:space="preserve">th and safety rules which are in place and that the centre is adequately covered for public liability claims </w:t>
      </w:r>
    </w:p>
    <w:p w14:paraId="72C42704" w14:textId="77777777" w:rsidR="00821F73" w:rsidRPr="00E84073" w:rsidRDefault="00E84073" w:rsidP="00E84073">
      <w:pPr>
        <w:pStyle w:val="Heading3"/>
        <w:spacing w:after="97"/>
        <w:ind w:left="-4"/>
        <w:rPr>
          <w:color w:val="auto"/>
        </w:rPr>
      </w:pPr>
      <w:r w:rsidRPr="00E84073">
        <w:rPr>
          <w:color w:val="auto"/>
        </w:rPr>
        <w:t xml:space="preserve">Conflicts of interest </w:t>
      </w:r>
    </w:p>
    <w:p w14:paraId="6A19AA47" w14:textId="77777777" w:rsidR="00821F73" w:rsidRPr="00E84073" w:rsidRDefault="00E84073" w:rsidP="00E84073">
      <w:pPr>
        <w:spacing w:after="231"/>
        <w:ind w:right="45"/>
        <w:rPr>
          <w:color w:val="auto"/>
        </w:rPr>
      </w:pPr>
      <w:hyperlink r:id="rId44">
        <w:r w:rsidRPr="00E84073">
          <w:rPr>
            <w:color w:val="auto"/>
            <w:sz w:val="20"/>
          </w:rPr>
          <w:t>(</w:t>
        </w:r>
      </w:hyperlink>
      <w:hyperlink r:id="rId45">
        <w:r w:rsidRPr="00E84073">
          <w:rPr>
            <w:color w:val="auto"/>
            <w:sz w:val="20"/>
          </w:rPr>
          <w:t>GR</w:t>
        </w:r>
      </w:hyperlink>
      <w:hyperlink r:id="rId46">
        <w:r w:rsidRPr="00E84073">
          <w:rPr>
            <w:color w:val="auto"/>
            <w:sz w:val="20"/>
          </w:rPr>
          <w:t xml:space="preserve"> </w:t>
        </w:r>
      </w:hyperlink>
      <w:r w:rsidRPr="00E84073">
        <w:rPr>
          <w:color w:val="auto"/>
          <w:sz w:val="20"/>
        </w:rPr>
        <w:t xml:space="preserve">5.3) </w:t>
      </w:r>
      <w:r w:rsidRPr="00E84073">
        <w:rPr>
          <w:color w:val="auto"/>
        </w:rPr>
        <w:t>This is outlined in the Con</w:t>
      </w:r>
      <w:r w:rsidRPr="00E84073">
        <w:rPr>
          <w:color w:val="auto"/>
        </w:rPr>
        <w:t>flict of Interests Policy. An annual survey is completed at the start of each academic year and any conflicts highlighted and dealt with in line with awarding bodies’ procedures</w:t>
      </w:r>
      <w:r w:rsidRPr="00E84073">
        <w:rPr>
          <w:color w:val="auto"/>
          <w:sz w:val="20"/>
        </w:rPr>
        <w:t>.</w:t>
      </w:r>
      <w:r w:rsidRPr="00E84073">
        <w:rPr>
          <w:color w:val="auto"/>
        </w:rPr>
        <w:t xml:space="preserve"> </w:t>
      </w:r>
    </w:p>
    <w:p w14:paraId="75A6604C" w14:textId="77777777" w:rsidR="00821F73" w:rsidRPr="00E84073" w:rsidRDefault="00E84073" w:rsidP="00E84073">
      <w:pPr>
        <w:pStyle w:val="Heading3"/>
        <w:spacing w:after="75"/>
        <w:ind w:left="-4"/>
        <w:rPr>
          <w:color w:val="auto"/>
        </w:rPr>
      </w:pPr>
      <w:r w:rsidRPr="00E84073">
        <w:rPr>
          <w:color w:val="auto"/>
        </w:rPr>
        <w:t xml:space="preserve">Controlled assessments, coursework and non-examination assessments </w:t>
      </w:r>
    </w:p>
    <w:p w14:paraId="0AC94324" w14:textId="77777777" w:rsidR="00821F73" w:rsidRPr="00E84073" w:rsidRDefault="00E84073" w:rsidP="00E84073">
      <w:pPr>
        <w:pStyle w:val="Heading4"/>
        <w:spacing w:after="0" w:line="259" w:lineRule="auto"/>
        <w:ind w:left="-5"/>
        <w:rPr>
          <w:color w:val="auto"/>
        </w:rPr>
      </w:pPr>
      <w:hyperlink r:id="rId47">
        <w:r w:rsidRPr="00E84073">
          <w:rPr>
            <w:b w:val="0"/>
            <w:color w:val="auto"/>
            <w:sz w:val="20"/>
          </w:rPr>
          <w:t>(</w:t>
        </w:r>
      </w:hyperlink>
      <w:hyperlink r:id="rId48">
        <w:r w:rsidRPr="00E84073">
          <w:rPr>
            <w:b w:val="0"/>
            <w:color w:val="auto"/>
            <w:sz w:val="20"/>
          </w:rPr>
          <w:t>GR</w:t>
        </w:r>
      </w:hyperlink>
      <w:hyperlink r:id="rId49">
        <w:r w:rsidRPr="00E84073">
          <w:rPr>
            <w:b w:val="0"/>
            <w:color w:val="auto"/>
            <w:sz w:val="20"/>
          </w:rPr>
          <w:t xml:space="preserve"> </w:t>
        </w:r>
      </w:hyperlink>
      <w:r w:rsidRPr="00E84073">
        <w:rPr>
          <w:b w:val="0"/>
          <w:color w:val="auto"/>
          <w:sz w:val="20"/>
        </w:rPr>
        <w:t>5.3)</w:t>
      </w:r>
      <w:r w:rsidRPr="00E84073">
        <w:rPr>
          <w:b w:val="0"/>
          <w:color w:val="auto"/>
          <w:sz w:val="20"/>
        </w:rPr>
        <w:t xml:space="preserve"> </w:t>
      </w:r>
    </w:p>
    <w:p w14:paraId="6621758C" w14:textId="77777777" w:rsidR="00821F73" w:rsidRPr="00E84073" w:rsidRDefault="00E84073" w:rsidP="00E84073">
      <w:pPr>
        <w:numPr>
          <w:ilvl w:val="0"/>
          <w:numId w:val="9"/>
        </w:numPr>
        <w:ind w:right="45" w:hanging="360"/>
        <w:rPr>
          <w:color w:val="auto"/>
        </w:rPr>
      </w:pPr>
      <w:r w:rsidRPr="00E84073">
        <w:rPr>
          <w:color w:val="auto"/>
        </w:rPr>
        <w:t>Has in place arrangements to co-</w:t>
      </w:r>
      <w:r w:rsidRPr="00E84073">
        <w:rPr>
          <w:color w:val="auto"/>
        </w:rPr>
        <w:t>ordinate and standardise all marking of centre-assessed components and to ensure that candidates’ centre-assessed work is produced, authenticated and marked, or assessed and quality assured in accordance with the awarding bodies’ instructions (This applies</w:t>
      </w:r>
      <w:r w:rsidRPr="00E84073">
        <w:rPr>
          <w:color w:val="auto"/>
        </w:rPr>
        <w:t xml:space="preserve"> to both internal and private candidates) </w:t>
      </w:r>
    </w:p>
    <w:p w14:paraId="2CA761EA" w14:textId="77777777" w:rsidR="00821F73" w:rsidRPr="00E84073" w:rsidRDefault="00E84073" w:rsidP="00E84073">
      <w:pPr>
        <w:numPr>
          <w:ilvl w:val="0"/>
          <w:numId w:val="9"/>
        </w:numPr>
        <w:ind w:right="45" w:hanging="360"/>
        <w:rPr>
          <w:color w:val="auto"/>
        </w:rPr>
      </w:pPr>
      <w:r w:rsidRPr="00E84073">
        <w:rPr>
          <w:color w:val="auto"/>
        </w:rPr>
        <w:t xml:space="preserve">Submits in accordance with awarding bodies’ instructions, information they may reasonably require in relation to their examinations and assessments, returning all subject-specific forms by the required date </w:t>
      </w:r>
    </w:p>
    <w:p w14:paraId="2C64109F" w14:textId="77777777" w:rsidR="00821F73" w:rsidRPr="00E84073" w:rsidRDefault="00E84073" w:rsidP="00E84073">
      <w:pPr>
        <w:numPr>
          <w:ilvl w:val="0"/>
          <w:numId w:val="9"/>
        </w:numPr>
        <w:spacing w:after="203"/>
        <w:ind w:right="45" w:hanging="360"/>
        <w:rPr>
          <w:color w:val="auto"/>
        </w:rPr>
      </w:pPr>
      <w:r w:rsidRPr="00E84073">
        <w:rPr>
          <w:color w:val="auto"/>
        </w:rPr>
        <w:lastRenderedPageBreak/>
        <w:t xml:space="preserve">This </w:t>
      </w:r>
      <w:r w:rsidRPr="00E84073">
        <w:rPr>
          <w:color w:val="auto"/>
        </w:rPr>
        <w:t xml:space="preserve">is outlined in the Non-exam Assessment Policy </w:t>
      </w:r>
    </w:p>
    <w:p w14:paraId="15DE6999" w14:textId="77777777" w:rsidR="00821F73" w:rsidRPr="00E84073" w:rsidRDefault="00E84073" w:rsidP="00E84073">
      <w:pPr>
        <w:pStyle w:val="Heading3"/>
        <w:spacing w:after="74"/>
        <w:ind w:left="-4"/>
        <w:rPr>
          <w:color w:val="auto"/>
        </w:rPr>
      </w:pPr>
      <w:r w:rsidRPr="00E84073">
        <w:rPr>
          <w:color w:val="auto"/>
        </w:rPr>
        <w:t xml:space="preserve">Security of assessment materials </w:t>
      </w:r>
    </w:p>
    <w:p w14:paraId="1085D126" w14:textId="77777777" w:rsidR="00821F73" w:rsidRPr="00E84073" w:rsidRDefault="00E84073" w:rsidP="00E84073">
      <w:pPr>
        <w:pStyle w:val="Heading4"/>
        <w:spacing w:after="0" w:line="259" w:lineRule="auto"/>
        <w:ind w:left="-5"/>
        <w:rPr>
          <w:color w:val="auto"/>
        </w:rPr>
      </w:pPr>
      <w:hyperlink r:id="rId50">
        <w:r w:rsidRPr="00E84073">
          <w:rPr>
            <w:b w:val="0"/>
            <w:color w:val="auto"/>
            <w:sz w:val="20"/>
          </w:rPr>
          <w:t>(</w:t>
        </w:r>
      </w:hyperlink>
      <w:hyperlink r:id="rId51">
        <w:r w:rsidRPr="00E84073">
          <w:rPr>
            <w:b w:val="0"/>
            <w:color w:val="auto"/>
            <w:sz w:val="20"/>
          </w:rPr>
          <w:t>GR</w:t>
        </w:r>
      </w:hyperlink>
      <w:hyperlink r:id="rId52">
        <w:r w:rsidRPr="00E84073">
          <w:rPr>
            <w:b w:val="0"/>
            <w:color w:val="auto"/>
            <w:sz w:val="20"/>
          </w:rPr>
          <w:t xml:space="preserve"> </w:t>
        </w:r>
      </w:hyperlink>
      <w:r w:rsidRPr="00E84073">
        <w:rPr>
          <w:b w:val="0"/>
          <w:color w:val="auto"/>
          <w:sz w:val="20"/>
        </w:rPr>
        <w:t>5.3)</w:t>
      </w:r>
      <w:r w:rsidRPr="00E84073">
        <w:rPr>
          <w:b w:val="0"/>
          <w:color w:val="auto"/>
          <w:sz w:val="20"/>
        </w:rPr>
        <w:t xml:space="preserve"> </w:t>
      </w:r>
    </w:p>
    <w:p w14:paraId="78B56BFA" w14:textId="77777777" w:rsidR="00821F73" w:rsidRPr="00E84073" w:rsidRDefault="00E84073" w:rsidP="00E84073">
      <w:pPr>
        <w:numPr>
          <w:ilvl w:val="0"/>
          <w:numId w:val="10"/>
        </w:numPr>
        <w:ind w:right="45" w:hanging="360"/>
        <w:rPr>
          <w:color w:val="auto"/>
        </w:rPr>
      </w:pPr>
      <w:r w:rsidRPr="00E84073">
        <w:rPr>
          <w:color w:val="auto"/>
        </w:rPr>
        <w:t>Takes all reasonable steps to maintain the integrity of the examinations/assessments, including the s</w:t>
      </w:r>
      <w:r w:rsidRPr="00E84073">
        <w:rPr>
          <w:color w:val="auto"/>
        </w:rPr>
        <w:t xml:space="preserve">ecurity of all assessment materials, by ensuring: </w:t>
      </w:r>
    </w:p>
    <w:p w14:paraId="62FC5978" w14:textId="77777777" w:rsidR="00821F73" w:rsidRPr="00E84073" w:rsidRDefault="00E84073" w:rsidP="00E84073">
      <w:pPr>
        <w:numPr>
          <w:ilvl w:val="1"/>
          <w:numId w:val="10"/>
        </w:numPr>
        <w:spacing w:after="0" w:line="282" w:lineRule="auto"/>
        <w:ind w:right="45" w:hanging="360"/>
        <w:rPr>
          <w:color w:val="auto"/>
        </w:rPr>
      </w:pPr>
      <w:r w:rsidRPr="00E84073">
        <w:rPr>
          <w:color w:val="auto"/>
        </w:rPr>
        <w:t>that assessment materials supplied to the centre by the awarding body, including pre-release materials and set assignments, and information about their contents are only shared with appropriate centre staf</w:t>
      </w:r>
      <w:r w:rsidRPr="00E84073">
        <w:rPr>
          <w:color w:val="auto"/>
        </w:rPr>
        <w:t xml:space="preserve">f and candidates and are not shared outside the centre </w:t>
      </w:r>
    </w:p>
    <w:p w14:paraId="06012FFB" w14:textId="77777777" w:rsidR="00821F73" w:rsidRPr="00E84073" w:rsidRDefault="00E84073" w:rsidP="00E84073">
      <w:pPr>
        <w:numPr>
          <w:ilvl w:val="1"/>
          <w:numId w:val="10"/>
        </w:numPr>
        <w:ind w:right="45" w:hanging="360"/>
        <w:rPr>
          <w:color w:val="auto"/>
        </w:rPr>
      </w:pPr>
      <w:r w:rsidRPr="00E84073">
        <w:rPr>
          <w:color w:val="auto"/>
        </w:rPr>
        <w:t xml:space="preserve">reporting immediately to the awarding body/bodies any potential or actual breach of examination or assessment materials  </w:t>
      </w:r>
    </w:p>
    <w:p w14:paraId="769A6C6C" w14:textId="77777777" w:rsidR="00821F73" w:rsidRPr="00E84073" w:rsidRDefault="00E84073" w:rsidP="00E84073">
      <w:pPr>
        <w:numPr>
          <w:ilvl w:val="0"/>
          <w:numId w:val="10"/>
        </w:numPr>
        <w:ind w:right="45" w:hanging="360"/>
        <w:rPr>
          <w:color w:val="auto"/>
        </w:rPr>
      </w:pPr>
      <w:r w:rsidRPr="00E84073">
        <w:rPr>
          <w:color w:val="auto"/>
        </w:rPr>
        <w:t xml:space="preserve">Makes arrangements to: </w:t>
      </w:r>
    </w:p>
    <w:p w14:paraId="1D3E6CF0" w14:textId="77777777" w:rsidR="00821F73" w:rsidRPr="00E84073" w:rsidRDefault="00E84073" w:rsidP="00E84073">
      <w:pPr>
        <w:numPr>
          <w:ilvl w:val="1"/>
          <w:numId w:val="10"/>
        </w:numPr>
        <w:ind w:right="45" w:hanging="360"/>
        <w:rPr>
          <w:color w:val="auto"/>
        </w:rPr>
      </w:pPr>
      <w:r w:rsidRPr="00E84073">
        <w:rPr>
          <w:color w:val="auto"/>
        </w:rPr>
        <w:t>receive, check and store question papers and examinati</w:t>
      </w:r>
      <w:r w:rsidRPr="00E84073">
        <w:rPr>
          <w:color w:val="auto"/>
        </w:rPr>
        <w:t xml:space="preserve">on material safely and securely at all times and for as long as required in accordance with the current </w:t>
      </w:r>
    </w:p>
    <w:p w14:paraId="7EE5F6D8" w14:textId="77777777" w:rsidR="00821F73" w:rsidRPr="00E84073" w:rsidRDefault="00E84073" w:rsidP="00E84073">
      <w:pPr>
        <w:ind w:left="1714" w:right="559" w:firstLine="361"/>
        <w:rPr>
          <w:color w:val="auto"/>
        </w:rPr>
      </w:pPr>
      <w:r w:rsidRPr="00E84073">
        <w:rPr>
          <w:color w:val="auto"/>
        </w:rPr>
        <w:t xml:space="preserve">JCQ document </w:t>
      </w:r>
      <w:r w:rsidRPr="00E84073">
        <w:rPr>
          <w:color w:val="auto"/>
          <w:sz w:val="23"/>
        </w:rPr>
        <w:t xml:space="preserve">Instructions for conducting </w:t>
      </w:r>
      <w:proofErr w:type="gramStart"/>
      <w:r w:rsidRPr="00E84073">
        <w:rPr>
          <w:color w:val="auto"/>
          <w:sz w:val="23"/>
        </w:rPr>
        <w:t>examinations</w:t>
      </w:r>
      <w:r w:rsidRPr="00E84073">
        <w:rPr>
          <w:color w:val="auto"/>
        </w:rPr>
        <w:t xml:space="preserve">  </w:t>
      </w:r>
      <w:r w:rsidRPr="00E84073">
        <w:rPr>
          <w:rFonts w:ascii="Courier New" w:eastAsia="Courier New" w:hAnsi="Courier New" w:cs="Courier New"/>
          <w:color w:val="auto"/>
        </w:rPr>
        <w:t>o</w:t>
      </w:r>
      <w:proofErr w:type="gramEnd"/>
      <w:r w:rsidRPr="00E84073">
        <w:rPr>
          <w:rFonts w:ascii="Arial" w:eastAsia="Arial" w:hAnsi="Arial" w:cs="Arial"/>
          <w:color w:val="auto"/>
        </w:rPr>
        <w:t xml:space="preserve"> </w:t>
      </w:r>
      <w:r w:rsidRPr="00E84073">
        <w:rPr>
          <w:color w:val="auto"/>
        </w:rPr>
        <w:t>access, download, print (where appropriate) and store electronic assessment materials safely a</w:t>
      </w:r>
      <w:r w:rsidRPr="00E84073">
        <w:rPr>
          <w:color w:val="auto"/>
        </w:rPr>
        <w:t xml:space="preserve">nd securely at all times in accordance with section 4 of the current JCQ document </w:t>
      </w:r>
      <w:r w:rsidRPr="00E84073">
        <w:rPr>
          <w:color w:val="auto"/>
          <w:sz w:val="23"/>
        </w:rPr>
        <w:t xml:space="preserve">Instructions for conducting examinations </w:t>
      </w:r>
      <w:r w:rsidRPr="00E84073">
        <w:rPr>
          <w:color w:val="auto"/>
        </w:rPr>
        <w:t xml:space="preserve"> </w:t>
      </w:r>
    </w:p>
    <w:p w14:paraId="573BBD7F" w14:textId="77777777" w:rsidR="00821F73" w:rsidRPr="00E84073" w:rsidRDefault="00E84073" w:rsidP="00E84073">
      <w:pPr>
        <w:numPr>
          <w:ilvl w:val="1"/>
          <w:numId w:val="10"/>
        </w:numPr>
        <w:ind w:right="45" w:hanging="360"/>
        <w:rPr>
          <w:color w:val="auto"/>
        </w:rPr>
      </w:pPr>
      <w:r w:rsidRPr="00E84073">
        <w:rPr>
          <w:color w:val="auto"/>
        </w:rPr>
        <w:t>issue material received from the awarding bodies to staff and candidates, and notify them of any advice and instructions relevant t</w:t>
      </w:r>
      <w:r w:rsidRPr="00E84073">
        <w:rPr>
          <w:color w:val="auto"/>
        </w:rPr>
        <w:t xml:space="preserve">o the examinations and assessments </w:t>
      </w:r>
    </w:p>
    <w:p w14:paraId="29E182E3" w14:textId="77777777" w:rsidR="00821F73" w:rsidRPr="00E84073" w:rsidRDefault="00E84073" w:rsidP="00E84073">
      <w:pPr>
        <w:numPr>
          <w:ilvl w:val="0"/>
          <w:numId w:val="10"/>
        </w:numPr>
        <w:spacing w:after="231"/>
        <w:ind w:right="45" w:hanging="360"/>
        <w:rPr>
          <w:color w:val="auto"/>
        </w:rPr>
      </w:pPr>
      <w:r w:rsidRPr="00E84073">
        <w:rPr>
          <w:color w:val="auto"/>
        </w:rPr>
        <w:t xml:space="preserve">Provides candidates access to relevant pre-release materials on, or as soon as possible after, the date specified by the awarding bodies </w:t>
      </w:r>
    </w:p>
    <w:p w14:paraId="4B66F875" w14:textId="77777777" w:rsidR="00821F73" w:rsidRPr="00E84073" w:rsidRDefault="00E84073" w:rsidP="00E84073">
      <w:pPr>
        <w:pStyle w:val="Heading3"/>
        <w:spacing w:after="74"/>
        <w:ind w:left="-4"/>
        <w:rPr>
          <w:color w:val="auto"/>
        </w:rPr>
      </w:pPr>
      <w:r w:rsidRPr="00E84073">
        <w:rPr>
          <w:color w:val="auto"/>
        </w:rPr>
        <w:t xml:space="preserve">National Centre Number Register and other information requirements </w:t>
      </w:r>
    </w:p>
    <w:p w14:paraId="485690F9" w14:textId="77777777" w:rsidR="00821F73" w:rsidRPr="00E84073" w:rsidRDefault="00E84073" w:rsidP="00E84073">
      <w:pPr>
        <w:pStyle w:val="Heading4"/>
        <w:spacing w:after="0" w:line="259" w:lineRule="auto"/>
        <w:ind w:left="-5"/>
        <w:rPr>
          <w:color w:val="auto"/>
        </w:rPr>
      </w:pPr>
      <w:hyperlink r:id="rId53">
        <w:r w:rsidRPr="00E84073">
          <w:rPr>
            <w:b w:val="0"/>
            <w:color w:val="auto"/>
            <w:sz w:val="20"/>
          </w:rPr>
          <w:t>(</w:t>
        </w:r>
      </w:hyperlink>
      <w:hyperlink r:id="rId54">
        <w:r w:rsidRPr="00E84073">
          <w:rPr>
            <w:b w:val="0"/>
            <w:color w:val="auto"/>
            <w:sz w:val="20"/>
          </w:rPr>
          <w:t>GR</w:t>
        </w:r>
      </w:hyperlink>
      <w:hyperlink r:id="rId55">
        <w:r w:rsidRPr="00E84073">
          <w:rPr>
            <w:b w:val="0"/>
            <w:color w:val="auto"/>
            <w:sz w:val="20"/>
          </w:rPr>
          <w:t xml:space="preserve"> </w:t>
        </w:r>
      </w:hyperlink>
      <w:r w:rsidRPr="00E84073">
        <w:rPr>
          <w:b w:val="0"/>
          <w:color w:val="auto"/>
          <w:sz w:val="20"/>
        </w:rPr>
        <w:t>5.3)</w:t>
      </w:r>
      <w:r w:rsidRPr="00E84073">
        <w:rPr>
          <w:b w:val="0"/>
          <w:color w:val="auto"/>
          <w:sz w:val="20"/>
        </w:rPr>
        <w:t xml:space="preserve"> </w:t>
      </w:r>
    </w:p>
    <w:p w14:paraId="3C046C96" w14:textId="77777777" w:rsidR="00821F73" w:rsidRPr="00E84073" w:rsidRDefault="00E84073" w:rsidP="00E84073">
      <w:pPr>
        <w:numPr>
          <w:ilvl w:val="0"/>
          <w:numId w:val="11"/>
        </w:numPr>
        <w:ind w:right="45" w:hanging="360"/>
        <w:rPr>
          <w:color w:val="auto"/>
        </w:rPr>
      </w:pPr>
      <w:r w:rsidRPr="00E84073">
        <w:rPr>
          <w:color w:val="auto"/>
        </w:rPr>
        <w:t xml:space="preserve">Provides contact details as follows: </w:t>
      </w:r>
    </w:p>
    <w:p w14:paraId="10C67EF3" w14:textId="77777777" w:rsidR="00821F73" w:rsidRPr="00E84073" w:rsidRDefault="00E84073" w:rsidP="00E84073">
      <w:pPr>
        <w:numPr>
          <w:ilvl w:val="1"/>
          <w:numId w:val="11"/>
        </w:numPr>
        <w:ind w:right="45" w:hanging="360"/>
        <w:rPr>
          <w:color w:val="auto"/>
        </w:rPr>
      </w:pPr>
      <w:r w:rsidRPr="00E84073">
        <w:rPr>
          <w:color w:val="auto"/>
        </w:rPr>
        <w:t>a physical address to which all exam</w:t>
      </w:r>
      <w:r w:rsidRPr="00E84073">
        <w:rPr>
          <w:color w:val="auto"/>
        </w:rPr>
        <w:t xml:space="preserve">ination and assessment materials will be despatched – this must be the registered address of the centre </w:t>
      </w:r>
    </w:p>
    <w:p w14:paraId="2A00FC8E" w14:textId="77777777" w:rsidR="00821F73" w:rsidRPr="00E84073" w:rsidRDefault="00E84073" w:rsidP="00E84073">
      <w:pPr>
        <w:numPr>
          <w:ilvl w:val="1"/>
          <w:numId w:val="11"/>
        </w:numPr>
        <w:ind w:right="45" w:hanging="360"/>
        <w:rPr>
          <w:color w:val="auto"/>
        </w:rPr>
      </w:pPr>
      <w:r w:rsidRPr="00E84073">
        <w:rPr>
          <w:color w:val="auto"/>
        </w:rPr>
        <w:t xml:space="preserve">a landline telephone number – this must be the number of the main office/ switchboard of the centre </w:t>
      </w:r>
    </w:p>
    <w:p w14:paraId="02E5A9FB" w14:textId="77777777" w:rsidR="00821F73" w:rsidRPr="00E84073" w:rsidRDefault="00E84073" w:rsidP="00E84073">
      <w:pPr>
        <w:numPr>
          <w:ilvl w:val="1"/>
          <w:numId w:val="11"/>
        </w:numPr>
        <w:ind w:right="45" w:hanging="360"/>
        <w:rPr>
          <w:color w:val="auto"/>
        </w:rPr>
      </w:pPr>
      <w:r w:rsidRPr="00E84073">
        <w:rPr>
          <w:color w:val="auto"/>
        </w:rPr>
        <w:t xml:space="preserve">a contact email address for communications – this </w:t>
      </w:r>
      <w:r w:rsidRPr="00E84073">
        <w:rPr>
          <w:color w:val="auto"/>
        </w:rPr>
        <w:t xml:space="preserve">must be the email address of the person or team responsible for the administration of examinations (Personal email addresses such as ‘Yahoo’, ‘Hotmail’ and ‘Gmail’ are not acceptable)  </w:t>
      </w:r>
    </w:p>
    <w:p w14:paraId="3FB6C638" w14:textId="77777777" w:rsidR="00821F73" w:rsidRPr="00E84073" w:rsidRDefault="00E84073" w:rsidP="00E84073">
      <w:pPr>
        <w:ind w:left="1448" w:right="45"/>
        <w:rPr>
          <w:color w:val="auto"/>
        </w:rPr>
      </w:pPr>
      <w:r w:rsidRPr="00E84073">
        <w:rPr>
          <w:color w:val="auto"/>
        </w:rPr>
        <w:t>Note: Except for WJEC, if this is a shared email account it must not b</w:t>
      </w:r>
      <w:r w:rsidRPr="00E84073">
        <w:rPr>
          <w:color w:val="auto"/>
        </w:rPr>
        <w:t xml:space="preserve">e used to access awarding body secure websites </w:t>
      </w:r>
    </w:p>
    <w:p w14:paraId="61DF297C" w14:textId="77777777" w:rsidR="00821F73" w:rsidRPr="00E84073" w:rsidRDefault="00E84073" w:rsidP="00E84073">
      <w:pPr>
        <w:numPr>
          <w:ilvl w:val="1"/>
          <w:numId w:val="11"/>
        </w:numPr>
        <w:ind w:right="45" w:hanging="360"/>
        <w:rPr>
          <w:color w:val="auto"/>
        </w:rPr>
      </w:pPr>
      <w:r w:rsidRPr="00E84073">
        <w:rPr>
          <w:color w:val="auto"/>
        </w:rPr>
        <w:t xml:space="preserve">the name of the head of centre and their email address </w:t>
      </w:r>
    </w:p>
    <w:p w14:paraId="49477468" w14:textId="77777777" w:rsidR="00821F73" w:rsidRPr="00E84073" w:rsidRDefault="00E84073" w:rsidP="00E84073">
      <w:pPr>
        <w:numPr>
          <w:ilvl w:val="1"/>
          <w:numId w:val="11"/>
        </w:numPr>
        <w:ind w:right="45" w:hanging="360"/>
        <w:rPr>
          <w:color w:val="auto"/>
        </w:rPr>
      </w:pPr>
      <w:r w:rsidRPr="00E84073">
        <w:rPr>
          <w:color w:val="auto"/>
        </w:rPr>
        <w:t>senior designated contact details (this might include a personal mobile number and/or email address) (These must be the contact details of someone who c</w:t>
      </w:r>
      <w:r w:rsidRPr="00E84073">
        <w:rPr>
          <w:color w:val="auto"/>
        </w:rPr>
        <w:t xml:space="preserve">an be reached in an emergency if the centre is closed over the summer and who can mobilise resources to respond to the issue)  </w:t>
      </w:r>
    </w:p>
    <w:p w14:paraId="55498502" w14:textId="77777777" w:rsidR="00821F73" w:rsidRPr="00E84073" w:rsidRDefault="00E84073" w:rsidP="00E84073">
      <w:pPr>
        <w:numPr>
          <w:ilvl w:val="0"/>
          <w:numId w:val="11"/>
        </w:numPr>
        <w:ind w:right="45" w:hanging="360"/>
        <w:rPr>
          <w:color w:val="auto"/>
        </w:rPr>
      </w:pPr>
      <w:r w:rsidRPr="00E84073">
        <w:rPr>
          <w:color w:val="auto"/>
        </w:rPr>
        <w:t xml:space="preserve">Completes the National Centre Number Register annual update by the end of October every year even if there are no changes </w:t>
      </w:r>
      <w:r w:rsidRPr="00E84073">
        <w:rPr>
          <w:rFonts w:ascii="Courier New" w:eastAsia="Courier New" w:hAnsi="Courier New" w:cs="Courier New"/>
          <w:color w:val="auto"/>
        </w:rPr>
        <w:t>o</w:t>
      </w:r>
      <w:r w:rsidRPr="00E84073">
        <w:rPr>
          <w:rFonts w:ascii="Arial" w:eastAsia="Arial" w:hAnsi="Arial" w:cs="Arial"/>
          <w:color w:val="auto"/>
        </w:rPr>
        <w:t xml:space="preserve"> </w:t>
      </w:r>
      <w:r w:rsidRPr="00E84073">
        <w:rPr>
          <w:color w:val="auto"/>
        </w:rPr>
        <w:t>informs the National Centre Number Register Team immediately (email address – ncn@ocr.org.uk) if any changes occur after the National Centre Number Register annual update has taken place (This must be on centre headed stationery which can be sent as an ema</w:t>
      </w:r>
      <w:r w:rsidRPr="00E84073">
        <w:rPr>
          <w:color w:val="auto"/>
        </w:rPr>
        <w:t xml:space="preserve">il attachment including the signature of the head of centre) </w:t>
      </w:r>
    </w:p>
    <w:p w14:paraId="008085A8" w14:textId="77777777" w:rsidR="00821F73" w:rsidRPr="00E84073" w:rsidRDefault="00E84073" w:rsidP="00E84073">
      <w:pPr>
        <w:numPr>
          <w:ilvl w:val="1"/>
          <w:numId w:val="11"/>
        </w:numPr>
        <w:ind w:right="45" w:hanging="360"/>
        <w:rPr>
          <w:color w:val="auto"/>
        </w:rPr>
      </w:pPr>
      <w:r w:rsidRPr="00E84073">
        <w:rPr>
          <w:color w:val="auto"/>
        </w:rPr>
        <w:t xml:space="preserve">informs the National Centre Number Register Team (email address – ncn@ocr.org. </w:t>
      </w:r>
      <w:proofErr w:type="spellStart"/>
      <w:r w:rsidRPr="00E84073">
        <w:rPr>
          <w:color w:val="auto"/>
        </w:rPr>
        <w:t>uk</w:t>
      </w:r>
      <w:proofErr w:type="spellEnd"/>
      <w:r w:rsidRPr="00E84073">
        <w:rPr>
          <w:color w:val="auto"/>
        </w:rPr>
        <w:t>) of any changes to relevant contact details no later than 6 weeks prior to moving to a new address or re-locatin</w:t>
      </w:r>
      <w:r w:rsidRPr="00E84073">
        <w:rPr>
          <w:color w:val="auto"/>
        </w:rPr>
        <w:t xml:space="preserve">g of the secure storage facility (This must be on centre headed stationery which can be sent as an email attachment) </w:t>
      </w:r>
    </w:p>
    <w:p w14:paraId="5D942F08" w14:textId="77777777" w:rsidR="00821F73" w:rsidRPr="00E84073" w:rsidRDefault="00E84073" w:rsidP="00E84073">
      <w:pPr>
        <w:numPr>
          <w:ilvl w:val="1"/>
          <w:numId w:val="11"/>
        </w:numPr>
        <w:ind w:right="45" w:hanging="360"/>
        <w:rPr>
          <w:color w:val="auto"/>
        </w:rPr>
      </w:pPr>
      <w:r w:rsidRPr="00E84073">
        <w:rPr>
          <w:color w:val="auto"/>
        </w:rPr>
        <w:lastRenderedPageBreak/>
        <w:t xml:space="preserve">informs the National Centre Number Register Team immediately of any other changes in circumstances that could affect the centre’s status  </w:t>
      </w:r>
    </w:p>
    <w:p w14:paraId="18DD3E2C" w14:textId="77777777" w:rsidR="00821F73" w:rsidRPr="00E84073" w:rsidRDefault="00E84073" w:rsidP="00E84073">
      <w:pPr>
        <w:numPr>
          <w:ilvl w:val="1"/>
          <w:numId w:val="11"/>
        </w:numPr>
        <w:ind w:right="45" w:hanging="360"/>
        <w:rPr>
          <w:color w:val="auto"/>
        </w:rPr>
      </w:pPr>
      <w:r w:rsidRPr="00E84073">
        <w:rPr>
          <w:color w:val="auto"/>
        </w:rPr>
        <w:t xml:space="preserve">completes the Head of Centre Declaration, to the National Centre Number Register annually by deadline confirming they are aware of and adhering to the latest versions of the JCQ regulations, and does so no later than the end of October every year </w:t>
      </w:r>
    </w:p>
    <w:p w14:paraId="7AA6CB03" w14:textId="77777777" w:rsidR="00821F73" w:rsidRPr="00E84073" w:rsidRDefault="00E84073" w:rsidP="00E84073">
      <w:pPr>
        <w:numPr>
          <w:ilvl w:val="1"/>
          <w:numId w:val="11"/>
        </w:numPr>
        <w:ind w:right="45" w:hanging="360"/>
        <w:rPr>
          <w:color w:val="auto"/>
        </w:rPr>
      </w:pPr>
      <w:r w:rsidRPr="00E84073">
        <w:rPr>
          <w:color w:val="auto"/>
        </w:rPr>
        <w:t>respond</w:t>
      </w:r>
      <w:r w:rsidRPr="00E84073">
        <w:rPr>
          <w:color w:val="auto"/>
        </w:rPr>
        <w:t xml:space="preserve">s to any other reasonable requests made by the National Centre Number Register Team </w:t>
      </w:r>
    </w:p>
    <w:p w14:paraId="6BC738A9" w14:textId="77777777" w:rsidR="00821F73" w:rsidRPr="00E84073" w:rsidRDefault="00E84073" w:rsidP="00E84073">
      <w:pPr>
        <w:numPr>
          <w:ilvl w:val="0"/>
          <w:numId w:val="11"/>
        </w:numPr>
        <w:ind w:right="45" w:hanging="360"/>
        <w:rPr>
          <w:color w:val="auto"/>
        </w:rPr>
      </w:pPr>
      <w:hyperlink r:id="rId56">
        <w:r w:rsidRPr="00E84073">
          <w:rPr>
            <w:color w:val="auto"/>
            <w:sz w:val="20"/>
          </w:rPr>
          <w:t>(</w:t>
        </w:r>
      </w:hyperlink>
      <w:hyperlink r:id="rId57">
        <w:r w:rsidRPr="00E84073">
          <w:rPr>
            <w:color w:val="auto"/>
            <w:sz w:val="20"/>
          </w:rPr>
          <w:t>GR</w:t>
        </w:r>
      </w:hyperlink>
      <w:hyperlink r:id="rId58">
        <w:r w:rsidRPr="00E84073">
          <w:rPr>
            <w:color w:val="auto"/>
            <w:sz w:val="20"/>
          </w:rPr>
          <w:t xml:space="preserve"> </w:t>
        </w:r>
      </w:hyperlink>
      <w:r w:rsidRPr="00E84073">
        <w:rPr>
          <w:color w:val="auto"/>
          <w:sz w:val="20"/>
        </w:rPr>
        <w:t xml:space="preserve">1.9) </w:t>
      </w:r>
      <w:r w:rsidRPr="00E84073">
        <w:rPr>
          <w:color w:val="auto"/>
        </w:rPr>
        <w:t>Understands that the responsibility for completing the Head of Centre declaration survey cannot be delegated to a member of the senior leadership team or the examinations officer, and acknowledges</w:t>
      </w:r>
      <w:r w:rsidRPr="00E84073">
        <w:rPr>
          <w:color w:val="auto"/>
        </w:rPr>
        <w:t xml:space="preserve"> that failure to respond to the NCNR annual update, and/or the head of centre’s declaration, will result in:</w:t>
      </w:r>
      <w:r w:rsidRPr="00E84073">
        <w:rPr>
          <w:color w:val="auto"/>
          <w:sz w:val="20"/>
        </w:rPr>
        <w:t xml:space="preserve"> </w:t>
      </w:r>
    </w:p>
    <w:p w14:paraId="54D58DED" w14:textId="77777777" w:rsidR="00821F73" w:rsidRPr="00E84073" w:rsidRDefault="00E84073" w:rsidP="00E84073">
      <w:pPr>
        <w:numPr>
          <w:ilvl w:val="1"/>
          <w:numId w:val="11"/>
        </w:numPr>
        <w:spacing w:after="228"/>
        <w:ind w:right="45" w:hanging="360"/>
        <w:rPr>
          <w:color w:val="auto"/>
        </w:rPr>
      </w:pPr>
      <w:r w:rsidRPr="00E84073">
        <w:rPr>
          <w:color w:val="auto"/>
        </w:rPr>
        <w:t xml:space="preserve">the centre status being suspended </w:t>
      </w:r>
      <w:r w:rsidRPr="00E84073">
        <w:rPr>
          <w:rFonts w:ascii="Courier New" w:eastAsia="Courier New" w:hAnsi="Courier New" w:cs="Courier New"/>
          <w:color w:val="auto"/>
        </w:rPr>
        <w:t>o</w:t>
      </w:r>
      <w:r w:rsidRPr="00E84073">
        <w:rPr>
          <w:rFonts w:ascii="Arial" w:eastAsia="Arial" w:hAnsi="Arial" w:cs="Arial"/>
          <w:color w:val="auto"/>
        </w:rPr>
        <w:t xml:space="preserve"> </w:t>
      </w:r>
      <w:r w:rsidRPr="00E84073">
        <w:rPr>
          <w:color w:val="auto"/>
        </w:rPr>
        <w:t xml:space="preserve">the centre not being able to submit examination </w:t>
      </w:r>
      <w:proofErr w:type="gramStart"/>
      <w:r w:rsidRPr="00E84073">
        <w:rPr>
          <w:color w:val="auto"/>
        </w:rPr>
        <w:t xml:space="preserve">entries  </w:t>
      </w:r>
      <w:r w:rsidRPr="00E84073">
        <w:rPr>
          <w:rFonts w:ascii="Courier New" w:eastAsia="Courier New" w:hAnsi="Courier New" w:cs="Courier New"/>
          <w:color w:val="auto"/>
        </w:rPr>
        <w:t>o</w:t>
      </w:r>
      <w:proofErr w:type="gramEnd"/>
      <w:r w:rsidRPr="00E84073">
        <w:rPr>
          <w:rFonts w:ascii="Arial" w:eastAsia="Arial" w:hAnsi="Arial" w:cs="Arial"/>
          <w:color w:val="auto"/>
        </w:rPr>
        <w:t xml:space="preserve"> </w:t>
      </w:r>
      <w:r w:rsidRPr="00E84073">
        <w:rPr>
          <w:color w:val="auto"/>
        </w:rPr>
        <w:t>the centre not receiving or being able to access qu</w:t>
      </w:r>
      <w:r w:rsidRPr="00E84073">
        <w:rPr>
          <w:color w:val="auto"/>
        </w:rPr>
        <w:t xml:space="preserve">estion papers  and ultimately, awarding bodies could withdraw their approval of the centre </w:t>
      </w:r>
    </w:p>
    <w:p w14:paraId="1FB2918B" w14:textId="77777777" w:rsidR="00821F73" w:rsidRPr="00E84073" w:rsidRDefault="00E84073" w:rsidP="00E84073">
      <w:pPr>
        <w:pStyle w:val="Heading3"/>
        <w:spacing w:after="74"/>
        <w:ind w:left="-4"/>
        <w:rPr>
          <w:color w:val="auto"/>
        </w:rPr>
      </w:pPr>
      <w:r w:rsidRPr="00E84073">
        <w:rPr>
          <w:color w:val="auto"/>
        </w:rPr>
        <w:t xml:space="preserve">Centre inspections </w:t>
      </w:r>
    </w:p>
    <w:p w14:paraId="2086502C" w14:textId="77777777" w:rsidR="00821F73" w:rsidRPr="00E84073" w:rsidRDefault="00E84073" w:rsidP="00E84073">
      <w:pPr>
        <w:pStyle w:val="Heading4"/>
        <w:spacing w:after="0" w:line="259" w:lineRule="auto"/>
        <w:ind w:left="-5"/>
        <w:rPr>
          <w:color w:val="auto"/>
        </w:rPr>
      </w:pPr>
      <w:hyperlink r:id="rId59">
        <w:r w:rsidRPr="00E84073">
          <w:rPr>
            <w:b w:val="0"/>
            <w:color w:val="auto"/>
            <w:sz w:val="20"/>
          </w:rPr>
          <w:t>(</w:t>
        </w:r>
      </w:hyperlink>
      <w:hyperlink r:id="rId60">
        <w:r w:rsidRPr="00E84073">
          <w:rPr>
            <w:b w:val="0"/>
            <w:color w:val="auto"/>
            <w:sz w:val="20"/>
          </w:rPr>
          <w:t>GR</w:t>
        </w:r>
      </w:hyperlink>
      <w:hyperlink r:id="rId61">
        <w:r w:rsidRPr="00E84073">
          <w:rPr>
            <w:b w:val="0"/>
            <w:color w:val="auto"/>
            <w:sz w:val="20"/>
          </w:rPr>
          <w:t xml:space="preserve"> </w:t>
        </w:r>
      </w:hyperlink>
      <w:r w:rsidRPr="00E84073">
        <w:rPr>
          <w:b w:val="0"/>
          <w:color w:val="auto"/>
          <w:sz w:val="20"/>
        </w:rPr>
        <w:t>5.3)</w:t>
      </w:r>
      <w:r w:rsidRPr="00E84073">
        <w:rPr>
          <w:b w:val="0"/>
          <w:color w:val="auto"/>
          <w:sz w:val="20"/>
        </w:rPr>
        <w:t xml:space="preserve"> </w:t>
      </w:r>
    </w:p>
    <w:p w14:paraId="5BBE772F" w14:textId="77777777" w:rsidR="00821F73" w:rsidRPr="00E84073" w:rsidRDefault="00E84073" w:rsidP="00E84073">
      <w:pPr>
        <w:numPr>
          <w:ilvl w:val="0"/>
          <w:numId w:val="12"/>
        </w:numPr>
        <w:ind w:right="45" w:hanging="355"/>
        <w:rPr>
          <w:color w:val="auto"/>
        </w:rPr>
      </w:pPr>
      <w:r w:rsidRPr="00E84073">
        <w:rPr>
          <w:color w:val="auto"/>
        </w:rPr>
        <w:t xml:space="preserve">Co-operates with the JCQ Centre Inspection Service, an awarding body or a regulatory authority when subject to an inspection, an investigation or an unannounced visit or any information requests within the stipulated timeframe. </w:t>
      </w:r>
    </w:p>
    <w:p w14:paraId="34EF1FB1" w14:textId="77777777" w:rsidR="00821F73" w:rsidRPr="00E84073" w:rsidRDefault="00E84073" w:rsidP="00E84073">
      <w:pPr>
        <w:numPr>
          <w:ilvl w:val="0"/>
          <w:numId w:val="12"/>
        </w:numPr>
        <w:ind w:right="45" w:hanging="355"/>
        <w:rPr>
          <w:color w:val="auto"/>
        </w:rPr>
      </w:pPr>
      <w:r w:rsidRPr="00E84073">
        <w:rPr>
          <w:color w:val="auto"/>
        </w:rPr>
        <w:t xml:space="preserve">Allows all venues used for examinations and assessments, paperwork and secure storage facilities to be open to inspection </w:t>
      </w:r>
    </w:p>
    <w:p w14:paraId="549F8611" w14:textId="77777777" w:rsidR="00821F73" w:rsidRPr="00E84073" w:rsidRDefault="00E84073" w:rsidP="00E84073">
      <w:pPr>
        <w:numPr>
          <w:ilvl w:val="0"/>
          <w:numId w:val="12"/>
        </w:numPr>
        <w:spacing w:after="229"/>
        <w:ind w:right="45" w:hanging="355"/>
        <w:rPr>
          <w:color w:val="auto"/>
        </w:rPr>
      </w:pPr>
      <w:r w:rsidRPr="00E84073">
        <w:rPr>
          <w:color w:val="auto"/>
        </w:rPr>
        <w:t xml:space="preserve">Understands the JCQ Centre Inspector will identify themselves with a formal identity document and </w:t>
      </w:r>
      <w:r w:rsidRPr="00E84073">
        <w:rPr>
          <w:b/>
          <w:color w:val="auto"/>
        </w:rPr>
        <w:t xml:space="preserve">must </w:t>
      </w:r>
      <w:r w:rsidRPr="00E84073">
        <w:rPr>
          <w:color w:val="auto"/>
        </w:rPr>
        <w:t>be accompanied throughout thei</w:t>
      </w:r>
      <w:r w:rsidRPr="00E84073">
        <w:rPr>
          <w:color w:val="auto"/>
        </w:rPr>
        <w:t xml:space="preserve">r tour of the premises, including inspection of the centre’s secure storage facility </w:t>
      </w:r>
    </w:p>
    <w:p w14:paraId="06E71FEF" w14:textId="77777777" w:rsidR="00821F73" w:rsidRPr="00E84073" w:rsidRDefault="00E84073" w:rsidP="00E84073">
      <w:pPr>
        <w:pStyle w:val="Heading3"/>
        <w:spacing w:after="77"/>
        <w:ind w:left="-4"/>
        <w:rPr>
          <w:color w:val="auto"/>
        </w:rPr>
      </w:pPr>
      <w:r w:rsidRPr="00E84073">
        <w:rPr>
          <w:color w:val="auto"/>
        </w:rPr>
        <w:t xml:space="preserve">Policies available for inspection </w:t>
      </w:r>
    </w:p>
    <w:p w14:paraId="6BC0BA8F" w14:textId="77777777" w:rsidR="00821F73" w:rsidRPr="00E84073" w:rsidRDefault="00E84073" w:rsidP="00E84073">
      <w:pPr>
        <w:pStyle w:val="Heading4"/>
        <w:spacing w:after="120" w:line="259" w:lineRule="auto"/>
        <w:ind w:left="-5"/>
        <w:rPr>
          <w:color w:val="auto"/>
        </w:rPr>
      </w:pPr>
      <w:r w:rsidRPr="00E84073">
        <w:rPr>
          <w:b w:val="0"/>
          <w:color w:val="auto"/>
          <w:sz w:val="20"/>
        </w:rPr>
        <w:t xml:space="preserve"> (</w:t>
      </w:r>
      <w:hyperlink r:id="rId62">
        <w:r w:rsidRPr="00E84073">
          <w:rPr>
            <w:b w:val="0"/>
            <w:color w:val="auto"/>
            <w:sz w:val="20"/>
          </w:rPr>
          <w:t>GR</w:t>
        </w:r>
      </w:hyperlink>
      <w:hyperlink r:id="rId63">
        <w:r w:rsidRPr="00E84073">
          <w:rPr>
            <w:b w:val="0"/>
            <w:color w:val="auto"/>
            <w:sz w:val="20"/>
          </w:rPr>
          <w:t xml:space="preserve"> </w:t>
        </w:r>
      </w:hyperlink>
      <w:r w:rsidRPr="00E84073">
        <w:rPr>
          <w:b w:val="0"/>
          <w:color w:val="auto"/>
          <w:sz w:val="20"/>
        </w:rPr>
        <w:t xml:space="preserve">5.3) </w:t>
      </w:r>
    </w:p>
    <w:p w14:paraId="5BC1FCA1" w14:textId="77777777" w:rsidR="00821F73" w:rsidRPr="00E84073" w:rsidRDefault="00E84073" w:rsidP="00E84073">
      <w:pPr>
        <w:tabs>
          <w:tab w:val="center" w:pos="404"/>
          <w:tab w:val="center" w:pos="5287"/>
        </w:tabs>
        <w:spacing w:after="97" w:line="259" w:lineRule="auto"/>
        <w:ind w:left="0" w:firstLine="0"/>
        <w:rPr>
          <w:color w:val="auto"/>
        </w:rPr>
      </w:pPr>
      <w:r w:rsidRPr="00E84073">
        <w:rPr>
          <w:rFonts w:ascii="Calibri" w:eastAsia="Calibri" w:hAnsi="Calibri" w:cs="Calibri"/>
          <w:color w:val="auto"/>
        </w:rPr>
        <w:tab/>
      </w:r>
      <w:r w:rsidRPr="00E84073">
        <w:rPr>
          <w:rFonts w:ascii="Segoe UI Symbol" w:eastAsia="Segoe UI Symbol" w:hAnsi="Segoe UI Symbol" w:cs="Segoe UI Symbol"/>
          <w:color w:val="auto"/>
          <w:sz w:val="20"/>
        </w:rPr>
        <w:t>•</w:t>
      </w:r>
      <w:r w:rsidRPr="00E84073">
        <w:rPr>
          <w:rFonts w:ascii="Arial" w:eastAsia="Arial" w:hAnsi="Arial" w:cs="Arial"/>
          <w:b/>
          <w:color w:val="auto"/>
          <w:sz w:val="20"/>
        </w:rPr>
        <w:t xml:space="preserve"> </w:t>
      </w:r>
      <w:r w:rsidRPr="00E84073">
        <w:rPr>
          <w:rFonts w:ascii="Arial" w:eastAsia="Arial" w:hAnsi="Arial" w:cs="Arial"/>
          <w:b/>
          <w:color w:val="auto"/>
          <w:sz w:val="20"/>
        </w:rPr>
        <w:tab/>
      </w:r>
      <w:r w:rsidRPr="00E84073">
        <w:rPr>
          <w:color w:val="auto"/>
        </w:rPr>
        <w:t xml:space="preserve">Has in place the following policies for inspection that must be reviewed and updated annually: </w:t>
      </w:r>
    </w:p>
    <w:p w14:paraId="3C058FEB" w14:textId="77777777" w:rsidR="00821F73" w:rsidRPr="00E84073" w:rsidRDefault="00E84073" w:rsidP="00E84073">
      <w:pPr>
        <w:numPr>
          <w:ilvl w:val="0"/>
          <w:numId w:val="13"/>
        </w:numPr>
        <w:ind w:right="45" w:hanging="360"/>
        <w:rPr>
          <w:color w:val="auto"/>
        </w:rPr>
      </w:pPr>
      <w:r w:rsidRPr="00E84073">
        <w:rPr>
          <w:color w:val="auto"/>
        </w:rPr>
        <w:t xml:space="preserve">a child protection/safeguarding policy in place, including Disclosure and Barring Service </w:t>
      </w:r>
    </w:p>
    <w:p w14:paraId="3C6F05A2" w14:textId="77777777" w:rsidR="00821F73" w:rsidRPr="00E84073" w:rsidRDefault="00E84073" w:rsidP="00E84073">
      <w:pPr>
        <w:spacing w:after="107"/>
        <w:ind w:left="1448" w:right="45"/>
        <w:rPr>
          <w:color w:val="auto"/>
        </w:rPr>
      </w:pPr>
      <w:r w:rsidRPr="00E84073">
        <w:rPr>
          <w:color w:val="auto"/>
        </w:rPr>
        <w:t xml:space="preserve">(DBS) clearance, which satisfies current </w:t>
      </w:r>
      <w:r w:rsidRPr="00E84073">
        <w:rPr>
          <w:color w:val="auto"/>
        </w:rPr>
        <w:t xml:space="preserve">legislative requirements </w:t>
      </w:r>
    </w:p>
    <w:p w14:paraId="0A37FAD6" w14:textId="77777777" w:rsidR="00821F73" w:rsidRPr="00E84073" w:rsidRDefault="00E84073" w:rsidP="00E84073">
      <w:pPr>
        <w:spacing w:after="70" w:line="282" w:lineRule="auto"/>
        <w:ind w:left="1080" w:right="45" w:hanging="367"/>
        <w:jc w:val="both"/>
        <w:rPr>
          <w:color w:val="auto"/>
        </w:rPr>
      </w:pPr>
      <w:r w:rsidRPr="00E84073">
        <w:rPr>
          <w:b/>
          <w:color w:val="auto"/>
        </w:rPr>
        <w:t xml:space="preserve">Child Protection/Safeguarding Policy  </w:t>
      </w:r>
    </w:p>
    <w:p w14:paraId="209E9532" w14:textId="77777777" w:rsidR="00821F73" w:rsidRPr="00E84073" w:rsidRDefault="00E84073" w:rsidP="00E84073">
      <w:pPr>
        <w:numPr>
          <w:ilvl w:val="0"/>
          <w:numId w:val="13"/>
        </w:numPr>
        <w:spacing w:after="70" w:line="282" w:lineRule="auto"/>
        <w:ind w:right="45" w:hanging="360"/>
        <w:rPr>
          <w:color w:val="auto"/>
        </w:rPr>
      </w:pPr>
      <w:r w:rsidRPr="00E84073">
        <w:rPr>
          <w:rFonts w:ascii="Calibri" w:eastAsia="Calibri" w:hAnsi="Calibri" w:cs="Calibri"/>
          <w:noProof/>
          <w:color w:val="auto"/>
        </w:rPr>
        <mc:AlternateContent>
          <mc:Choice Requires="wpg">
            <w:drawing>
              <wp:anchor distT="0" distB="0" distL="114300" distR="114300" simplePos="0" relativeHeight="251661312" behindDoc="1" locked="0" layoutInCell="1" allowOverlap="1" wp14:anchorId="67DC2728" wp14:editId="03D70C37">
                <wp:simplePos x="0" y="0"/>
                <wp:positionH relativeFrom="column">
                  <wp:posOffset>685941</wp:posOffset>
                </wp:positionH>
                <wp:positionV relativeFrom="paragraph">
                  <wp:posOffset>210775</wp:posOffset>
                </wp:positionV>
                <wp:extent cx="5696712" cy="2084832"/>
                <wp:effectExtent l="0" t="0" r="0" b="0"/>
                <wp:wrapNone/>
                <wp:docPr id="41382" name="Group 41382"/>
                <wp:cNvGraphicFramePr/>
                <a:graphic xmlns:a="http://schemas.openxmlformats.org/drawingml/2006/main">
                  <a:graphicData uri="http://schemas.microsoft.com/office/word/2010/wordprocessingGroup">
                    <wpg:wgp>
                      <wpg:cNvGrpSpPr/>
                      <wpg:grpSpPr>
                        <a:xfrm>
                          <a:off x="0" y="0"/>
                          <a:ext cx="5696712" cy="2084832"/>
                          <a:chOff x="0" y="0"/>
                          <a:chExt cx="5696712" cy="2084832"/>
                        </a:xfrm>
                      </wpg:grpSpPr>
                      <wps:wsp>
                        <wps:cNvPr id="45149" name="Shape 45149"/>
                        <wps:cNvSpPr/>
                        <wps:spPr>
                          <a:xfrm>
                            <a:off x="0" y="0"/>
                            <a:ext cx="5696712" cy="169164"/>
                          </a:xfrm>
                          <a:custGeom>
                            <a:avLst/>
                            <a:gdLst/>
                            <a:ahLst/>
                            <a:cxnLst/>
                            <a:rect l="0" t="0" r="0" b="0"/>
                            <a:pathLst>
                              <a:path w="5696712" h="169164">
                                <a:moveTo>
                                  <a:pt x="0" y="0"/>
                                </a:moveTo>
                                <a:lnTo>
                                  <a:pt x="5696712" y="0"/>
                                </a:lnTo>
                                <a:lnTo>
                                  <a:pt x="5696712"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5150" name="Shape 45150"/>
                        <wps:cNvSpPr/>
                        <wps:spPr>
                          <a:xfrm>
                            <a:off x="228600" y="169164"/>
                            <a:ext cx="5468112" cy="167640"/>
                          </a:xfrm>
                          <a:custGeom>
                            <a:avLst/>
                            <a:gdLst/>
                            <a:ahLst/>
                            <a:cxnLst/>
                            <a:rect l="0" t="0" r="0" b="0"/>
                            <a:pathLst>
                              <a:path w="5468112" h="167640">
                                <a:moveTo>
                                  <a:pt x="0" y="0"/>
                                </a:moveTo>
                                <a:lnTo>
                                  <a:pt x="5468112" y="0"/>
                                </a:lnTo>
                                <a:lnTo>
                                  <a:pt x="5468112" y="167640"/>
                                </a:lnTo>
                                <a:lnTo>
                                  <a:pt x="0" y="16764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5151" name="Shape 45151"/>
                        <wps:cNvSpPr/>
                        <wps:spPr>
                          <a:xfrm>
                            <a:off x="228600" y="336804"/>
                            <a:ext cx="1391412" cy="169164"/>
                          </a:xfrm>
                          <a:custGeom>
                            <a:avLst/>
                            <a:gdLst/>
                            <a:ahLst/>
                            <a:cxnLst/>
                            <a:rect l="0" t="0" r="0" b="0"/>
                            <a:pathLst>
                              <a:path w="1391412" h="169164">
                                <a:moveTo>
                                  <a:pt x="0" y="0"/>
                                </a:moveTo>
                                <a:lnTo>
                                  <a:pt x="1391412" y="0"/>
                                </a:lnTo>
                                <a:lnTo>
                                  <a:pt x="1391412"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5152" name="Shape 45152"/>
                        <wps:cNvSpPr/>
                        <wps:spPr>
                          <a:xfrm>
                            <a:off x="0" y="582168"/>
                            <a:ext cx="5696712" cy="169164"/>
                          </a:xfrm>
                          <a:custGeom>
                            <a:avLst/>
                            <a:gdLst/>
                            <a:ahLst/>
                            <a:cxnLst/>
                            <a:rect l="0" t="0" r="0" b="0"/>
                            <a:pathLst>
                              <a:path w="5696712" h="169164">
                                <a:moveTo>
                                  <a:pt x="0" y="0"/>
                                </a:moveTo>
                                <a:lnTo>
                                  <a:pt x="5696712" y="0"/>
                                </a:lnTo>
                                <a:lnTo>
                                  <a:pt x="5696712"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5153" name="Shape 45153"/>
                        <wps:cNvSpPr/>
                        <wps:spPr>
                          <a:xfrm>
                            <a:off x="228600" y="751332"/>
                            <a:ext cx="5468112" cy="167640"/>
                          </a:xfrm>
                          <a:custGeom>
                            <a:avLst/>
                            <a:gdLst/>
                            <a:ahLst/>
                            <a:cxnLst/>
                            <a:rect l="0" t="0" r="0" b="0"/>
                            <a:pathLst>
                              <a:path w="5468112" h="167640">
                                <a:moveTo>
                                  <a:pt x="0" y="0"/>
                                </a:moveTo>
                                <a:lnTo>
                                  <a:pt x="5468112" y="0"/>
                                </a:lnTo>
                                <a:lnTo>
                                  <a:pt x="5468112" y="167640"/>
                                </a:lnTo>
                                <a:lnTo>
                                  <a:pt x="0" y="16764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5154" name="Shape 45154"/>
                        <wps:cNvSpPr/>
                        <wps:spPr>
                          <a:xfrm>
                            <a:off x="228600" y="918973"/>
                            <a:ext cx="347472" cy="169164"/>
                          </a:xfrm>
                          <a:custGeom>
                            <a:avLst/>
                            <a:gdLst/>
                            <a:ahLst/>
                            <a:cxnLst/>
                            <a:rect l="0" t="0" r="0" b="0"/>
                            <a:pathLst>
                              <a:path w="347472" h="169164">
                                <a:moveTo>
                                  <a:pt x="0" y="0"/>
                                </a:moveTo>
                                <a:lnTo>
                                  <a:pt x="347472" y="0"/>
                                </a:lnTo>
                                <a:lnTo>
                                  <a:pt x="347472"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5155" name="Shape 45155"/>
                        <wps:cNvSpPr/>
                        <wps:spPr>
                          <a:xfrm>
                            <a:off x="0" y="1164337"/>
                            <a:ext cx="5696712" cy="169164"/>
                          </a:xfrm>
                          <a:custGeom>
                            <a:avLst/>
                            <a:gdLst/>
                            <a:ahLst/>
                            <a:cxnLst/>
                            <a:rect l="0" t="0" r="0" b="0"/>
                            <a:pathLst>
                              <a:path w="5696712" h="169164">
                                <a:moveTo>
                                  <a:pt x="0" y="0"/>
                                </a:moveTo>
                                <a:lnTo>
                                  <a:pt x="5696712" y="0"/>
                                </a:lnTo>
                                <a:lnTo>
                                  <a:pt x="5696712"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5156" name="Shape 45156"/>
                        <wps:cNvSpPr/>
                        <wps:spPr>
                          <a:xfrm>
                            <a:off x="228600" y="1333500"/>
                            <a:ext cx="2889504" cy="169164"/>
                          </a:xfrm>
                          <a:custGeom>
                            <a:avLst/>
                            <a:gdLst/>
                            <a:ahLst/>
                            <a:cxnLst/>
                            <a:rect l="0" t="0" r="0" b="0"/>
                            <a:pathLst>
                              <a:path w="2889504" h="169164">
                                <a:moveTo>
                                  <a:pt x="0" y="0"/>
                                </a:moveTo>
                                <a:lnTo>
                                  <a:pt x="2889504" y="0"/>
                                </a:lnTo>
                                <a:lnTo>
                                  <a:pt x="2889504"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5157" name="Shape 45157"/>
                        <wps:cNvSpPr/>
                        <wps:spPr>
                          <a:xfrm>
                            <a:off x="0" y="1577341"/>
                            <a:ext cx="5696712" cy="169164"/>
                          </a:xfrm>
                          <a:custGeom>
                            <a:avLst/>
                            <a:gdLst/>
                            <a:ahLst/>
                            <a:cxnLst/>
                            <a:rect l="0" t="0" r="0" b="0"/>
                            <a:pathLst>
                              <a:path w="5696712" h="169164">
                                <a:moveTo>
                                  <a:pt x="0" y="0"/>
                                </a:moveTo>
                                <a:lnTo>
                                  <a:pt x="5696712" y="0"/>
                                </a:lnTo>
                                <a:lnTo>
                                  <a:pt x="5696712"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5158" name="Shape 45158"/>
                        <wps:cNvSpPr/>
                        <wps:spPr>
                          <a:xfrm>
                            <a:off x="228600" y="1746504"/>
                            <a:ext cx="5468112" cy="169164"/>
                          </a:xfrm>
                          <a:custGeom>
                            <a:avLst/>
                            <a:gdLst/>
                            <a:ahLst/>
                            <a:cxnLst/>
                            <a:rect l="0" t="0" r="0" b="0"/>
                            <a:pathLst>
                              <a:path w="5468112" h="169164">
                                <a:moveTo>
                                  <a:pt x="0" y="0"/>
                                </a:moveTo>
                                <a:lnTo>
                                  <a:pt x="5468112" y="0"/>
                                </a:lnTo>
                                <a:lnTo>
                                  <a:pt x="5468112"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5159" name="Shape 45159"/>
                        <wps:cNvSpPr/>
                        <wps:spPr>
                          <a:xfrm>
                            <a:off x="228600" y="1915668"/>
                            <a:ext cx="4360164" cy="169164"/>
                          </a:xfrm>
                          <a:custGeom>
                            <a:avLst/>
                            <a:gdLst/>
                            <a:ahLst/>
                            <a:cxnLst/>
                            <a:rect l="0" t="0" r="0" b="0"/>
                            <a:pathLst>
                              <a:path w="4360164" h="169164">
                                <a:moveTo>
                                  <a:pt x="0" y="0"/>
                                </a:moveTo>
                                <a:lnTo>
                                  <a:pt x="4360164" y="0"/>
                                </a:lnTo>
                                <a:lnTo>
                                  <a:pt x="4360164"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41382" style="width:448.56pt;height:164.16pt;position:absolute;z-index:-2147483612;mso-position-horizontal-relative:text;mso-position-horizontal:absolute;margin-left:54.0111pt;mso-position-vertical-relative:text;margin-top:16.5964pt;" coordsize="56967,20848">
                <v:shape id="Shape 45160" style="position:absolute;width:56967;height:1691;left:0;top:0;" coordsize="5696712,169164" path="m0,0l5696712,0l5696712,169164l0,169164l0,0">
                  <v:stroke weight="0pt" endcap="flat" joinstyle="miter" miterlimit="10" on="false" color="#000000" opacity="0"/>
                  <v:fill on="true" color="#d3d3d3"/>
                </v:shape>
                <v:shape id="Shape 45161" style="position:absolute;width:54681;height:1676;left:2286;top:1691;" coordsize="5468112,167640" path="m0,0l5468112,0l5468112,167640l0,167640l0,0">
                  <v:stroke weight="0pt" endcap="flat" joinstyle="miter" miterlimit="10" on="false" color="#000000" opacity="0"/>
                  <v:fill on="true" color="#d3d3d3"/>
                </v:shape>
                <v:shape id="Shape 45162" style="position:absolute;width:13914;height:1691;left:2286;top:3368;" coordsize="1391412,169164" path="m0,0l1391412,0l1391412,169164l0,169164l0,0">
                  <v:stroke weight="0pt" endcap="flat" joinstyle="miter" miterlimit="10" on="false" color="#000000" opacity="0"/>
                  <v:fill on="true" color="#d3d3d3"/>
                </v:shape>
                <v:shape id="Shape 45163" style="position:absolute;width:56967;height:1691;left:0;top:5821;" coordsize="5696712,169164" path="m0,0l5696712,0l5696712,169164l0,169164l0,0">
                  <v:stroke weight="0pt" endcap="flat" joinstyle="miter" miterlimit="10" on="false" color="#000000" opacity="0"/>
                  <v:fill on="true" color="#d3d3d3"/>
                </v:shape>
                <v:shape id="Shape 45164" style="position:absolute;width:54681;height:1676;left:2286;top:7513;" coordsize="5468112,167640" path="m0,0l5468112,0l5468112,167640l0,167640l0,0">
                  <v:stroke weight="0pt" endcap="flat" joinstyle="miter" miterlimit="10" on="false" color="#000000" opacity="0"/>
                  <v:fill on="true" color="#d3d3d3"/>
                </v:shape>
                <v:shape id="Shape 45165" style="position:absolute;width:3474;height:1691;left:2286;top:9189;" coordsize="347472,169164" path="m0,0l347472,0l347472,169164l0,169164l0,0">
                  <v:stroke weight="0pt" endcap="flat" joinstyle="miter" miterlimit="10" on="false" color="#000000" opacity="0"/>
                  <v:fill on="true" color="#d3d3d3"/>
                </v:shape>
                <v:shape id="Shape 45166" style="position:absolute;width:56967;height:1691;left:0;top:11643;" coordsize="5696712,169164" path="m0,0l5696712,0l5696712,169164l0,169164l0,0">
                  <v:stroke weight="0pt" endcap="flat" joinstyle="miter" miterlimit="10" on="false" color="#000000" opacity="0"/>
                  <v:fill on="true" color="#d3d3d3"/>
                </v:shape>
                <v:shape id="Shape 45167" style="position:absolute;width:28895;height:1691;left:2286;top:13335;" coordsize="2889504,169164" path="m0,0l2889504,0l2889504,169164l0,169164l0,0">
                  <v:stroke weight="0pt" endcap="flat" joinstyle="miter" miterlimit="10" on="false" color="#000000" opacity="0"/>
                  <v:fill on="true" color="#d3d3d3"/>
                </v:shape>
                <v:shape id="Shape 45168" style="position:absolute;width:56967;height:1691;left:0;top:15773;" coordsize="5696712,169164" path="m0,0l5696712,0l5696712,169164l0,169164l0,0">
                  <v:stroke weight="0pt" endcap="flat" joinstyle="miter" miterlimit="10" on="false" color="#000000" opacity="0"/>
                  <v:fill on="true" color="#d3d3d3"/>
                </v:shape>
                <v:shape id="Shape 45169" style="position:absolute;width:54681;height:1691;left:2286;top:17465;" coordsize="5468112,169164" path="m0,0l5468112,0l5468112,169164l0,169164l0,0">
                  <v:stroke weight="0pt" endcap="flat" joinstyle="miter" miterlimit="10" on="false" color="#000000" opacity="0"/>
                  <v:fill on="true" color="#d3d3d3"/>
                </v:shape>
                <v:shape id="Shape 45170" style="position:absolute;width:43601;height:1691;left:2286;top:19156;" coordsize="4360164,169164" path="m0,0l4360164,0l4360164,169164l0,169164l0,0">
                  <v:stroke weight="0pt" endcap="flat" joinstyle="miter" miterlimit="10" on="false" color="#000000" opacity="0"/>
                  <v:fill on="true" color="#d3d3d3"/>
                </v:shape>
              </v:group>
            </w:pict>
          </mc:Fallback>
        </mc:AlternateContent>
      </w:r>
      <w:r w:rsidRPr="00E84073">
        <w:rPr>
          <w:color w:val="auto"/>
        </w:rPr>
        <w:t>The head of year will have a meeting with invigilators or provide a brief report to discuss any students of concern, paying special attention to those students who are invigilated in a one-t</w:t>
      </w:r>
      <w:r w:rsidRPr="00E84073">
        <w:rPr>
          <w:color w:val="auto"/>
        </w:rPr>
        <w:t xml:space="preserve">o-one scenario.   </w:t>
      </w:r>
    </w:p>
    <w:p w14:paraId="7ECE7481" w14:textId="77777777" w:rsidR="00821F73" w:rsidRPr="00E84073" w:rsidRDefault="00E84073" w:rsidP="00E84073">
      <w:pPr>
        <w:numPr>
          <w:ilvl w:val="0"/>
          <w:numId w:val="13"/>
        </w:numPr>
        <w:spacing w:after="70" w:line="282" w:lineRule="auto"/>
        <w:ind w:right="45" w:hanging="360"/>
        <w:rPr>
          <w:color w:val="auto"/>
        </w:rPr>
      </w:pPr>
      <w:r w:rsidRPr="00E84073">
        <w:rPr>
          <w:color w:val="auto"/>
        </w:rPr>
        <w:t xml:space="preserve">When one-to-one invigilating there should be a window in the door that can be seen through to give safety to both student and invigilator.  If preferred the door can be left open. </w:t>
      </w:r>
    </w:p>
    <w:p w14:paraId="515874CB" w14:textId="77777777" w:rsidR="00821F73" w:rsidRPr="00E84073" w:rsidRDefault="00E84073" w:rsidP="00E84073">
      <w:pPr>
        <w:numPr>
          <w:ilvl w:val="0"/>
          <w:numId w:val="13"/>
        </w:numPr>
        <w:spacing w:after="106"/>
        <w:ind w:right="45" w:hanging="360"/>
        <w:rPr>
          <w:color w:val="auto"/>
        </w:rPr>
      </w:pPr>
      <w:r w:rsidRPr="00E84073">
        <w:rPr>
          <w:color w:val="auto"/>
        </w:rPr>
        <w:t xml:space="preserve">If an invigilator has any safeguarding concerns about a </w:t>
      </w:r>
      <w:proofErr w:type="gramStart"/>
      <w:r w:rsidRPr="00E84073">
        <w:rPr>
          <w:color w:val="auto"/>
        </w:rPr>
        <w:t>student</w:t>
      </w:r>
      <w:proofErr w:type="gramEnd"/>
      <w:r w:rsidRPr="00E84073">
        <w:rPr>
          <w:color w:val="auto"/>
        </w:rPr>
        <w:t xml:space="preserve"> they must speak to a designated safeguarding leader (red lanyards).   </w:t>
      </w:r>
    </w:p>
    <w:p w14:paraId="49857A5E" w14:textId="77777777" w:rsidR="00821F73" w:rsidRPr="00E84073" w:rsidRDefault="00E84073" w:rsidP="00E84073">
      <w:pPr>
        <w:numPr>
          <w:ilvl w:val="0"/>
          <w:numId w:val="13"/>
        </w:numPr>
        <w:spacing w:after="70" w:line="282" w:lineRule="auto"/>
        <w:ind w:right="45" w:hanging="360"/>
        <w:rPr>
          <w:color w:val="auto"/>
        </w:rPr>
      </w:pPr>
      <w:r w:rsidRPr="00E84073">
        <w:rPr>
          <w:color w:val="auto"/>
        </w:rPr>
        <w:t xml:space="preserve">If an invigilator has any concerns about their safety regarding a student, they must immediately inform a member of staff (exams officer, exams assistant or SLT over exams in the first instance) and it can be investigated as a matter of urgency. </w:t>
      </w:r>
    </w:p>
    <w:p w14:paraId="20B45433" w14:textId="77777777" w:rsidR="00821F73" w:rsidRPr="00E84073" w:rsidRDefault="00E84073" w:rsidP="00E84073">
      <w:pPr>
        <w:spacing w:after="106" w:line="259" w:lineRule="auto"/>
        <w:ind w:left="0" w:firstLine="0"/>
        <w:rPr>
          <w:color w:val="auto"/>
        </w:rPr>
      </w:pPr>
      <w:r w:rsidRPr="00E84073">
        <w:rPr>
          <w:color w:val="auto"/>
        </w:rPr>
        <w:t xml:space="preserve"> </w:t>
      </w:r>
    </w:p>
    <w:p w14:paraId="410ED928" w14:textId="77777777" w:rsidR="00821F73" w:rsidRPr="00E84073" w:rsidRDefault="00E84073" w:rsidP="00E84073">
      <w:pPr>
        <w:pBdr>
          <w:top w:val="single" w:sz="4" w:space="0" w:color="000000"/>
          <w:left w:val="single" w:sz="4" w:space="0" w:color="000000"/>
          <w:bottom w:val="single" w:sz="4" w:space="0" w:color="000000"/>
          <w:right w:val="single" w:sz="4" w:space="0" w:color="000000"/>
        </w:pBdr>
        <w:spacing w:after="363"/>
        <w:ind w:left="828" w:right="157" w:hanging="10"/>
        <w:rPr>
          <w:color w:val="auto"/>
        </w:rPr>
      </w:pPr>
      <w:r w:rsidRPr="00E84073">
        <w:rPr>
          <w:color w:val="auto"/>
        </w:rPr>
        <w:t>The cen</w:t>
      </w:r>
      <w:r w:rsidRPr="00E84073">
        <w:rPr>
          <w:color w:val="auto"/>
        </w:rPr>
        <w:t xml:space="preserve">tre has a Child Protection and Safeguarding Policy which is on the central school drive and also on the school website.   </w:t>
      </w:r>
    </w:p>
    <w:p w14:paraId="71ADA8F2" w14:textId="77777777" w:rsidR="00821F73" w:rsidRPr="00E84073" w:rsidRDefault="00E84073" w:rsidP="00E84073">
      <w:pPr>
        <w:numPr>
          <w:ilvl w:val="0"/>
          <w:numId w:val="13"/>
        </w:numPr>
        <w:spacing w:after="124"/>
        <w:ind w:right="45" w:hanging="360"/>
        <w:rPr>
          <w:color w:val="auto"/>
        </w:rPr>
      </w:pPr>
      <w:r w:rsidRPr="00E84073">
        <w:rPr>
          <w:color w:val="auto"/>
        </w:rPr>
        <w:lastRenderedPageBreak/>
        <w:t xml:space="preserve">a complaints policy </w:t>
      </w:r>
    </w:p>
    <w:p w14:paraId="2E374ED1" w14:textId="77777777" w:rsidR="00821F73" w:rsidRPr="00E84073" w:rsidRDefault="00E84073" w:rsidP="00E84073">
      <w:pPr>
        <w:pStyle w:val="Heading3"/>
        <w:ind w:left="723"/>
        <w:rPr>
          <w:color w:val="auto"/>
        </w:rPr>
      </w:pPr>
      <w:r w:rsidRPr="00E84073">
        <w:rPr>
          <w:color w:val="auto"/>
        </w:rPr>
        <w:t xml:space="preserve">Complaints Policy </w:t>
      </w:r>
    </w:p>
    <w:p w14:paraId="1AD767FE" w14:textId="77777777" w:rsidR="00821F73" w:rsidRPr="00E84073" w:rsidRDefault="00E84073" w:rsidP="00E84073">
      <w:pPr>
        <w:pBdr>
          <w:top w:val="single" w:sz="4" w:space="0" w:color="000000"/>
          <w:left w:val="single" w:sz="4" w:space="0" w:color="000000"/>
          <w:bottom w:val="single" w:sz="4" w:space="0" w:color="000000"/>
          <w:right w:val="single" w:sz="4" w:space="0" w:color="000000"/>
        </w:pBdr>
        <w:spacing w:after="360"/>
        <w:ind w:left="828" w:right="157" w:hanging="10"/>
        <w:rPr>
          <w:color w:val="auto"/>
        </w:rPr>
      </w:pPr>
      <w:r w:rsidRPr="00E84073">
        <w:rPr>
          <w:color w:val="auto"/>
        </w:rPr>
        <w:t>The centre has a Complaints Policy which is on the central school drive. It is also on the school website.</w:t>
      </w:r>
      <w:r w:rsidRPr="00E84073">
        <w:rPr>
          <w:color w:val="auto"/>
          <w:sz w:val="20"/>
        </w:rPr>
        <w:t xml:space="preserve"> </w:t>
      </w:r>
    </w:p>
    <w:p w14:paraId="54BD3A5D" w14:textId="77777777" w:rsidR="00821F73" w:rsidRPr="00E84073" w:rsidRDefault="00E84073" w:rsidP="00E84073">
      <w:pPr>
        <w:spacing w:after="127"/>
        <w:ind w:left="1141" w:right="45"/>
        <w:rPr>
          <w:color w:val="auto"/>
        </w:rPr>
      </w:pPr>
      <w:r w:rsidRPr="00E84073">
        <w:rPr>
          <w:rFonts w:ascii="Courier New" w:eastAsia="Courier New" w:hAnsi="Courier New" w:cs="Courier New"/>
          <w:color w:val="auto"/>
        </w:rPr>
        <w:t>o</w:t>
      </w:r>
      <w:r w:rsidRPr="00E84073">
        <w:rPr>
          <w:rFonts w:ascii="Arial" w:eastAsia="Arial" w:hAnsi="Arial" w:cs="Arial"/>
          <w:color w:val="auto"/>
        </w:rPr>
        <w:t xml:space="preserve"> </w:t>
      </w:r>
      <w:r w:rsidRPr="00E84073">
        <w:rPr>
          <w:color w:val="auto"/>
        </w:rPr>
        <w:t xml:space="preserve">a conflicts of interest policy </w:t>
      </w:r>
    </w:p>
    <w:p w14:paraId="7A74D960" w14:textId="77777777" w:rsidR="00821F73" w:rsidRPr="00E84073" w:rsidRDefault="00E84073" w:rsidP="00E84073">
      <w:pPr>
        <w:pStyle w:val="Heading3"/>
        <w:spacing w:after="77"/>
        <w:ind w:left="-4"/>
        <w:rPr>
          <w:color w:val="auto"/>
        </w:rPr>
      </w:pPr>
      <w:r w:rsidRPr="00E84073">
        <w:rPr>
          <w:color w:val="auto"/>
        </w:rPr>
        <w:t xml:space="preserve">Conflicts of interest  </w:t>
      </w:r>
    </w:p>
    <w:p w14:paraId="6FC41EAD" w14:textId="77777777" w:rsidR="00821F73" w:rsidRPr="00E84073" w:rsidRDefault="00E84073" w:rsidP="00E84073">
      <w:pPr>
        <w:pStyle w:val="Heading4"/>
        <w:spacing w:after="118" w:line="259" w:lineRule="auto"/>
        <w:ind w:left="-5"/>
        <w:rPr>
          <w:color w:val="auto"/>
        </w:rPr>
      </w:pPr>
      <w:hyperlink r:id="rId64">
        <w:r w:rsidRPr="00E84073">
          <w:rPr>
            <w:b w:val="0"/>
            <w:color w:val="auto"/>
            <w:sz w:val="20"/>
          </w:rPr>
          <w:t>(</w:t>
        </w:r>
      </w:hyperlink>
      <w:hyperlink r:id="rId65">
        <w:r w:rsidRPr="00E84073">
          <w:rPr>
            <w:b w:val="0"/>
            <w:color w:val="auto"/>
            <w:sz w:val="20"/>
          </w:rPr>
          <w:t>GR</w:t>
        </w:r>
      </w:hyperlink>
      <w:hyperlink r:id="rId66">
        <w:r w:rsidRPr="00E84073">
          <w:rPr>
            <w:b w:val="0"/>
            <w:color w:val="auto"/>
            <w:sz w:val="20"/>
          </w:rPr>
          <w:t xml:space="preserve"> </w:t>
        </w:r>
      </w:hyperlink>
      <w:r w:rsidRPr="00E84073">
        <w:rPr>
          <w:b w:val="0"/>
          <w:color w:val="auto"/>
          <w:sz w:val="20"/>
        </w:rPr>
        <w:t xml:space="preserve">5.3) </w:t>
      </w:r>
    </w:p>
    <w:p w14:paraId="51D9B4C7" w14:textId="77777777" w:rsidR="00821F73" w:rsidRPr="00E84073" w:rsidRDefault="00E84073" w:rsidP="00E84073">
      <w:pPr>
        <w:numPr>
          <w:ilvl w:val="0"/>
          <w:numId w:val="14"/>
        </w:numPr>
        <w:ind w:right="45" w:hanging="355"/>
        <w:rPr>
          <w:color w:val="auto"/>
        </w:rPr>
      </w:pPr>
      <w:r w:rsidRPr="00E84073">
        <w:rPr>
          <w:color w:val="auto"/>
        </w:rPr>
        <w:t>Manages conflicts of inter</w:t>
      </w:r>
      <w:r w:rsidRPr="00E84073">
        <w:rPr>
          <w:color w:val="auto"/>
        </w:rPr>
        <w:t xml:space="preserve">est by informing the awarding bodies before the published deadline for entries for each examination series of any potential conflict of interest where:  </w:t>
      </w:r>
    </w:p>
    <w:p w14:paraId="27F91FB8" w14:textId="77777777" w:rsidR="00821F73" w:rsidRPr="00E84073" w:rsidRDefault="00E84073" w:rsidP="00E84073">
      <w:pPr>
        <w:numPr>
          <w:ilvl w:val="2"/>
          <w:numId w:val="15"/>
        </w:numPr>
        <w:ind w:right="45" w:hanging="360"/>
        <w:rPr>
          <w:color w:val="auto"/>
        </w:rPr>
      </w:pPr>
      <w:r w:rsidRPr="00E84073">
        <w:rPr>
          <w:color w:val="auto"/>
        </w:rPr>
        <w:t>any members of centre staff who are taking a qualification at this centre which includes internally as</w:t>
      </w:r>
      <w:r w:rsidRPr="00E84073">
        <w:rPr>
          <w:color w:val="auto"/>
        </w:rPr>
        <w:t xml:space="preserve">sessed components/units* </w:t>
      </w:r>
    </w:p>
    <w:p w14:paraId="1B429F20" w14:textId="77777777" w:rsidR="00821F73" w:rsidRPr="00E84073" w:rsidRDefault="00E84073" w:rsidP="00E84073">
      <w:pPr>
        <w:numPr>
          <w:ilvl w:val="2"/>
          <w:numId w:val="15"/>
        </w:numPr>
        <w:spacing w:after="110"/>
        <w:ind w:right="45" w:hanging="360"/>
        <w:rPr>
          <w:color w:val="auto"/>
        </w:rPr>
      </w:pPr>
      <w:r w:rsidRPr="00E84073">
        <w:rPr>
          <w:color w:val="auto"/>
        </w:rPr>
        <w:t>any members of centre staff who are teaching and preparing members of their family (which includes step-family, foster family and similar close relationships) or close friends and their immediate family (</w:t>
      </w:r>
      <w:proofErr w:type="gramStart"/>
      <w:r w:rsidRPr="00E84073">
        <w:rPr>
          <w:color w:val="auto"/>
        </w:rPr>
        <w:t>e.g.</w:t>
      </w:r>
      <w:proofErr w:type="gramEnd"/>
      <w:r w:rsidRPr="00E84073">
        <w:rPr>
          <w:color w:val="auto"/>
        </w:rPr>
        <w:t xml:space="preserve"> son/daughter) for qua</w:t>
      </w:r>
      <w:r w:rsidRPr="00E84073">
        <w:rPr>
          <w:color w:val="auto"/>
        </w:rPr>
        <w:t xml:space="preserve">lifications which include internally assessed components/units, </w:t>
      </w:r>
      <w:r w:rsidRPr="00E84073">
        <w:rPr>
          <w:b/>
          <w:color w:val="auto"/>
        </w:rPr>
        <w:t>and</w:t>
      </w:r>
      <w:r w:rsidRPr="00E84073">
        <w:rPr>
          <w:color w:val="auto"/>
        </w:rPr>
        <w:t xml:space="preserve">  </w:t>
      </w:r>
    </w:p>
    <w:p w14:paraId="65DF5AD3" w14:textId="77777777" w:rsidR="00821F73" w:rsidRPr="00E84073" w:rsidRDefault="00E84073" w:rsidP="00E84073">
      <w:pPr>
        <w:spacing w:after="109"/>
        <w:ind w:left="728" w:right="45"/>
        <w:rPr>
          <w:color w:val="auto"/>
        </w:rPr>
      </w:pPr>
      <w:r w:rsidRPr="00E84073">
        <w:rPr>
          <w:color w:val="auto"/>
        </w:rPr>
        <w:t>maintains internal records (that confirm the</w:t>
      </w:r>
      <w:r w:rsidRPr="00E84073">
        <w:rPr>
          <w:color w:val="auto"/>
          <w:sz w:val="18"/>
        </w:rPr>
        <w:t xml:space="preserve"> </w:t>
      </w:r>
      <w:r w:rsidRPr="00E84073">
        <w:rPr>
          <w:color w:val="auto"/>
        </w:rPr>
        <w:t xml:space="preserve">measures taken/protocols in place to mitigate any potential risk to the integrity of the qualifications affected) of all instances where:  </w:t>
      </w:r>
    </w:p>
    <w:p w14:paraId="44AC4671" w14:textId="77777777" w:rsidR="00821F73" w:rsidRPr="00E84073" w:rsidRDefault="00E84073" w:rsidP="00E84073">
      <w:pPr>
        <w:numPr>
          <w:ilvl w:val="2"/>
          <w:numId w:val="15"/>
        </w:numPr>
        <w:ind w:right="45" w:hanging="360"/>
        <w:rPr>
          <w:color w:val="auto"/>
        </w:rPr>
      </w:pPr>
      <w:r w:rsidRPr="00E84073">
        <w:rPr>
          <w:color w:val="auto"/>
        </w:rPr>
        <w:t>e</w:t>
      </w:r>
      <w:r w:rsidRPr="00E84073">
        <w:rPr>
          <w:color w:val="auto"/>
        </w:rPr>
        <w:t>xams office staff have members of their family (which includes step-family, foster family and similar close relationships) or close friends and their immediate family (</w:t>
      </w:r>
      <w:proofErr w:type="gramStart"/>
      <w:r w:rsidRPr="00E84073">
        <w:rPr>
          <w:color w:val="auto"/>
        </w:rPr>
        <w:t>e.g.</w:t>
      </w:r>
      <w:proofErr w:type="gramEnd"/>
      <w:r w:rsidRPr="00E84073">
        <w:rPr>
          <w:color w:val="auto"/>
        </w:rPr>
        <w:t xml:space="preserve"> son/daughter) being entered for examinations and assessments either at this centre </w:t>
      </w:r>
      <w:r w:rsidRPr="00E84073">
        <w:rPr>
          <w:color w:val="auto"/>
        </w:rPr>
        <w:t xml:space="preserve">or other centres </w:t>
      </w:r>
    </w:p>
    <w:p w14:paraId="20172536" w14:textId="77777777" w:rsidR="00821F73" w:rsidRPr="00E84073" w:rsidRDefault="00E84073" w:rsidP="00E84073">
      <w:pPr>
        <w:numPr>
          <w:ilvl w:val="2"/>
          <w:numId w:val="15"/>
        </w:numPr>
        <w:ind w:right="45" w:hanging="360"/>
        <w:rPr>
          <w:color w:val="auto"/>
        </w:rPr>
      </w:pPr>
      <w:r w:rsidRPr="00E84073">
        <w:rPr>
          <w:color w:val="auto"/>
        </w:rPr>
        <w:t xml:space="preserve">centre staff are taking qualifications at this centre which do not include internally assessed components/units* </w:t>
      </w:r>
    </w:p>
    <w:p w14:paraId="32FB3906" w14:textId="77777777" w:rsidR="00821F73" w:rsidRPr="00E84073" w:rsidRDefault="00E84073" w:rsidP="00E84073">
      <w:pPr>
        <w:numPr>
          <w:ilvl w:val="2"/>
          <w:numId w:val="15"/>
        </w:numPr>
        <w:spacing w:after="127"/>
        <w:ind w:right="45" w:hanging="360"/>
        <w:rPr>
          <w:color w:val="auto"/>
        </w:rPr>
      </w:pPr>
      <w:r w:rsidRPr="00E84073">
        <w:rPr>
          <w:color w:val="auto"/>
        </w:rPr>
        <w:t xml:space="preserve">centre staff are taking qualifications at other centres  </w:t>
      </w:r>
    </w:p>
    <w:p w14:paraId="6AC75BB1" w14:textId="77777777" w:rsidR="00821F73" w:rsidRPr="00E84073" w:rsidRDefault="00E84073" w:rsidP="00E84073">
      <w:pPr>
        <w:numPr>
          <w:ilvl w:val="0"/>
          <w:numId w:val="14"/>
        </w:numPr>
        <w:ind w:right="45" w:hanging="355"/>
        <w:rPr>
          <w:color w:val="auto"/>
        </w:rPr>
      </w:pPr>
      <w:r w:rsidRPr="00E84073">
        <w:rPr>
          <w:color w:val="auto"/>
        </w:rPr>
        <w:t xml:space="preserve">Retains records of all conflicts of interest including details of </w:t>
      </w:r>
      <w:r w:rsidRPr="00E84073">
        <w:rPr>
          <w:color w:val="auto"/>
        </w:rPr>
        <w:t>the measures taken to mitigate any potential risk to the integrity of the qualifications affected (The records may be inspected by a JCQ Centre Inspector and/or awarding body staff. They might be requested in the event of concerns being reported to an awar</w:t>
      </w:r>
      <w:r w:rsidRPr="00E84073">
        <w:rPr>
          <w:color w:val="auto"/>
        </w:rPr>
        <w:t xml:space="preserve">ding body. The records must be retained until the deadline for reviews of marking has passed or until any appeal, malpractice or other results enquiry has been completed, whichever is later)  </w:t>
      </w:r>
    </w:p>
    <w:p w14:paraId="7D157E32" w14:textId="77777777" w:rsidR="00821F73" w:rsidRPr="00E84073" w:rsidRDefault="00E84073" w:rsidP="00E84073">
      <w:pPr>
        <w:numPr>
          <w:ilvl w:val="0"/>
          <w:numId w:val="14"/>
        </w:numPr>
        <w:spacing w:after="0" w:line="282" w:lineRule="auto"/>
        <w:ind w:right="45" w:hanging="355"/>
        <w:rPr>
          <w:color w:val="auto"/>
        </w:rPr>
      </w:pPr>
      <w:r w:rsidRPr="00E84073">
        <w:rPr>
          <w:color w:val="auto"/>
        </w:rPr>
        <w:t>*Notes that entering members of centre staff for qualifications</w:t>
      </w:r>
      <w:r w:rsidRPr="00E84073">
        <w:rPr>
          <w:color w:val="auto"/>
        </w:rPr>
        <w:t xml:space="preserve"> at their own centre must be as a last resort in cases where the member of centre staff is unable to find another centre, and ensures:  </w:t>
      </w:r>
    </w:p>
    <w:p w14:paraId="3C974FC2" w14:textId="77777777" w:rsidR="00821F73" w:rsidRPr="00E84073" w:rsidRDefault="00E84073" w:rsidP="00E84073">
      <w:pPr>
        <w:numPr>
          <w:ilvl w:val="1"/>
          <w:numId w:val="14"/>
        </w:numPr>
        <w:ind w:right="45" w:hanging="360"/>
        <w:rPr>
          <w:color w:val="auto"/>
        </w:rPr>
      </w:pPr>
      <w:r w:rsidRPr="00E84073">
        <w:rPr>
          <w:color w:val="auto"/>
        </w:rPr>
        <w:t>proper protocols are in place to prevent the member of centre staff having access to examination materials prior to the</w:t>
      </w:r>
      <w:r w:rsidRPr="00E84073">
        <w:rPr>
          <w:color w:val="auto"/>
        </w:rPr>
        <w:t xml:space="preserve"> examination and that other centre staff are briefed on maintaining the integrity and confidentiality of the examination materials </w:t>
      </w:r>
    </w:p>
    <w:p w14:paraId="13DB883E" w14:textId="77777777" w:rsidR="00821F73" w:rsidRPr="00E84073" w:rsidRDefault="00E84073" w:rsidP="00E84073">
      <w:pPr>
        <w:numPr>
          <w:ilvl w:val="1"/>
          <w:numId w:val="14"/>
        </w:numPr>
        <w:spacing w:after="110"/>
        <w:ind w:right="45" w:hanging="360"/>
        <w:rPr>
          <w:color w:val="auto"/>
        </w:rPr>
      </w:pPr>
      <w:r w:rsidRPr="00E84073">
        <w:rPr>
          <w:color w:val="auto"/>
        </w:rPr>
        <w:t xml:space="preserve">during the examination series the member of centre staff is treated in the same way as any other candidate entered for that </w:t>
      </w:r>
      <w:r w:rsidRPr="00E84073">
        <w:rPr>
          <w:color w:val="auto"/>
        </w:rPr>
        <w:t xml:space="preserve">examination, does not have access to examination materials and does not receive any preferential treatment  </w:t>
      </w:r>
    </w:p>
    <w:p w14:paraId="68065FEE" w14:textId="77777777" w:rsidR="00821F73" w:rsidRPr="00E84073" w:rsidRDefault="00E84073" w:rsidP="00E84073">
      <w:pPr>
        <w:pStyle w:val="Heading3"/>
        <w:ind w:left="719"/>
        <w:rPr>
          <w:color w:val="auto"/>
        </w:rPr>
      </w:pPr>
      <w:r w:rsidRPr="00E84073">
        <w:rPr>
          <w:color w:val="auto"/>
        </w:rPr>
        <w:t xml:space="preserve">Conflicts of Interest Policy (Exams) </w:t>
      </w:r>
    </w:p>
    <w:p w14:paraId="579B0A25" w14:textId="77777777" w:rsidR="00821F73" w:rsidRPr="00E84073" w:rsidRDefault="00E84073" w:rsidP="00E84073">
      <w:pPr>
        <w:pBdr>
          <w:top w:val="single" w:sz="4" w:space="0" w:color="000000"/>
          <w:left w:val="single" w:sz="4" w:space="0" w:color="000000"/>
          <w:bottom w:val="single" w:sz="4" w:space="0" w:color="000000"/>
          <w:right w:val="single" w:sz="4" w:space="0" w:color="000000"/>
        </w:pBdr>
        <w:spacing w:after="361"/>
        <w:ind w:left="828" w:right="157" w:hanging="10"/>
        <w:rPr>
          <w:color w:val="auto"/>
        </w:rPr>
      </w:pPr>
      <w:r w:rsidRPr="00E84073">
        <w:rPr>
          <w:color w:val="auto"/>
        </w:rPr>
        <w:t xml:space="preserve">The Conflicts of Interest Policy for exams is on the school central drive and also on the school website. </w:t>
      </w:r>
    </w:p>
    <w:p w14:paraId="71E121BA" w14:textId="77777777" w:rsidR="00821F73" w:rsidRPr="00E84073" w:rsidRDefault="00E84073" w:rsidP="00E84073">
      <w:pPr>
        <w:spacing w:after="124"/>
        <w:ind w:left="1141" w:right="45"/>
        <w:rPr>
          <w:color w:val="auto"/>
        </w:rPr>
      </w:pPr>
      <w:r w:rsidRPr="00E84073">
        <w:rPr>
          <w:rFonts w:ascii="Courier New" w:eastAsia="Courier New" w:hAnsi="Courier New" w:cs="Courier New"/>
          <w:color w:val="auto"/>
        </w:rPr>
        <w:t>o</w:t>
      </w:r>
      <w:r w:rsidRPr="00E84073">
        <w:rPr>
          <w:rFonts w:ascii="Arial" w:eastAsia="Arial" w:hAnsi="Arial" w:cs="Arial"/>
          <w:color w:val="auto"/>
        </w:rPr>
        <w:t xml:space="preserve"> </w:t>
      </w:r>
      <w:r w:rsidRPr="00E84073">
        <w:rPr>
          <w:color w:val="auto"/>
        </w:rPr>
        <w:t xml:space="preserve">a written contingency plan </w:t>
      </w:r>
    </w:p>
    <w:p w14:paraId="64D7D92D" w14:textId="77777777" w:rsidR="00821F73" w:rsidRPr="00E84073" w:rsidRDefault="00E84073" w:rsidP="00E84073">
      <w:pPr>
        <w:pStyle w:val="Heading3"/>
        <w:ind w:left="730"/>
        <w:rPr>
          <w:color w:val="auto"/>
        </w:rPr>
      </w:pPr>
      <w:r w:rsidRPr="00E84073">
        <w:rPr>
          <w:color w:val="auto"/>
        </w:rPr>
        <w:lastRenderedPageBreak/>
        <w:t xml:space="preserve">Contingency Plan </w:t>
      </w:r>
    </w:p>
    <w:p w14:paraId="47B36FE2" w14:textId="77777777" w:rsidR="00821F73" w:rsidRPr="00E84073" w:rsidRDefault="00E84073" w:rsidP="00E84073">
      <w:pPr>
        <w:pBdr>
          <w:top w:val="single" w:sz="4" w:space="0" w:color="000000"/>
          <w:left w:val="single" w:sz="4" w:space="0" w:color="000000"/>
          <w:bottom w:val="single" w:sz="4" w:space="0" w:color="000000"/>
          <w:right w:val="single" w:sz="4" w:space="0" w:color="000000"/>
        </w:pBdr>
        <w:spacing w:after="358"/>
        <w:ind w:left="828" w:right="157" w:hanging="10"/>
        <w:rPr>
          <w:color w:val="auto"/>
        </w:rPr>
      </w:pPr>
      <w:r w:rsidRPr="00E84073">
        <w:rPr>
          <w:color w:val="auto"/>
        </w:rPr>
        <w:t xml:space="preserve">A contingency Plan for exams is on the school central drive and also on the website </w:t>
      </w:r>
    </w:p>
    <w:p w14:paraId="49D81774" w14:textId="77777777" w:rsidR="00821F73" w:rsidRPr="00E84073" w:rsidRDefault="00E84073" w:rsidP="00E84073">
      <w:pPr>
        <w:spacing w:after="127"/>
        <w:ind w:left="1141" w:right="45"/>
        <w:rPr>
          <w:color w:val="auto"/>
        </w:rPr>
      </w:pPr>
      <w:r w:rsidRPr="00E84073">
        <w:rPr>
          <w:rFonts w:ascii="Courier New" w:eastAsia="Courier New" w:hAnsi="Courier New" w:cs="Courier New"/>
          <w:color w:val="auto"/>
        </w:rPr>
        <w:t>o</w:t>
      </w:r>
      <w:r w:rsidRPr="00E84073">
        <w:rPr>
          <w:rFonts w:ascii="Arial" w:eastAsia="Arial" w:hAnsi="Arial" w:cs="Arial"/>
          <w:color w:val="auto"/>
        </w:rPr>
        <w:t xml:space="preserve"> </w:t>
      </w:r>
      <w:r w:rsidRPr="00E84073">
        <w:rPr>
          <w:color w:val="auto"/>
        </w:rPr>
        <w:t xml:space="preserve">a written data protection policy </w:t>
      </w:r>
    </w:p>
    <w:p w14:paraId="02089BA1" w14:textId="77777777" w:rsidR="00821F73" w:rsidRPr="00E84073" w:rsidRDefault="00E84073" w:rsidP="00E84073">
      <w:pPr>
        <w:pStyle w:val="Heading3"/>
        <w:spacing w:after="0"/>
        <w:ind w:left="730"/>
        <w:rPr>
          <w:color w:val="auto"/>
        </w:rPr>
      </w:pPr>
      <w:r w:rsidRPr="00E84073">
        <w:rPr>
          <w:color w:val="auto"/>
        </w:rPr>
        <w:t xml:space="preserve">Data Protection Policy  </w:t>
      </w:r>
    </w:p>
    <w:tbl>
      <w:tblPr>
        <w:tblStyle w:val="TableGrid"/>
        <w:tblW w:w="9322" w:type="dxa"/>
        <w:tblInd w:w="725" w:type="dxa"/>
        <w:tblCellMar>
          <w:top w:w="0" w:type="dxa"/>
          <w:left w:w="108" w:type="dxa"/>
          <w:bottom w:w="0" w:type="dxa"/>
          <w:right w:w="12" w:type="dxa"/>
        </w:tblCellMar>
        <w:tblLook w:val="04A0" w:firstRow="1" w:lastRow="0" w:firstColumn="1" w:lastColumn="0" w:noHBand="0" w:noVBand="1"/>
      </w:tblPr>
      <w:tblGrid>
        <w:gridCol w:w="9322"/>
      </w:tblGrid>
      <w:tr w:rsidR="00E84073" w:rsidRPr="00E84073" w14:paraId="6DBD668F" w14:textId="77777777">
        <w:trPr>
          <w:trHeight w:val="5964"/>
        </w:trPr>
        <w:tc>
          <w:tcPr>
            <w:tcW w:w="9322" w:type="dxa"/>
            <w:tcBorders>
              <w:top w:val="single" w:sz="4" w:space="0" w:color="000000"/>
              <w:left w:val="single" w:sz="4" w:space="0" w:color="000000"/>
              <w:bottom w:val="single" w:sz="4" w:space="0" w:color="000000"/>
              <w:right w:val="single" w:sz="4" w:space="0" w:color="000000"/>
            </w:tcBorders>
            <w:vAlign w:val="center"/>
          </w:tcPr>
          <w:p w14:paraId="1F4724D7" w14:textId="77777777" w:rsidR="00821F73" w:rsidRPr="00E84073" w:rsidRDefault="00E84073" w:rsidP="00E84073">
            <w:pPr>
              <w:spacing w:after="96" w:line="259" w:lineRule="auto"/>
              <w:ind w:left="0" w:firstLine="0"/>
              <w:rPr>
                <w:color w:val="auto"/>
              </w:rPr>
            </w:pPr>
            <w:r w:rsidRPr="00E84073">
              <w:rPr>
                <w:color w:val="auto"/>
              </w:rPr>
              <w:t xml:space="preserve">The data protection policy is on the school central drive and on the GDPR portal.   </w:t>
            </w:r>
          </w:p>
          <w:p w14:paraId="075D0C2D" w14:textId="77777777" w:rsidR="00821F73" w:rsidRPr="00E84073" w:rsidRDefault="00E84073" w:rsidP="00E84073">
            <w:pPr>
              <w:spacing w:after="99" w:line="237" w:lineRule="auto"/>
              <w:ind w:left="0" w:right="10" w:firstLine="0"/>
              <w:rPr>
                <w:color w:val="auto"/>
              </w:rPr>
            </w:pPr>
            <w:r w:rsidRPr="00E84073">
              <w:rPr>
                <w:color w:val="auto"/>
              </w:rPr>
              <w:t>Exam results are only given to the student.  They can only be given to another person with written consent from the student, including those with parental responsibility.  Where a parent requests results and the student refuses consent, this is referred to</w:t>
            </w:r>
            <w:r w:rsidRPr="00E84073">
              <w:rPr>
                <w:color w:val="auto"/>
              </w:rPr>
              <w:t xml:space="preserve"> the pastoral team and the DPO to assess whether it is appropriate. </w:t>
            </w:r>
          </w:p>
          <w:p w14:paraId="17A8CA14" w14:textId="77777777" w:rsidR="00821F73" w:rsidRPr="00E84073" w:rsidRDefault="00E84073" w:rsidP="00E84073">
            <w:pPr>
              <w:spacing w:after="0" w:line="259" w:lineRule="auto"/>
              <w:ind w:left="720" w:firstLine="0"/>
              <w:rPr>
                <w:color w:val="auto"/>
              </w:rPr>
            </w:pPr>
            <w:r w:rsidRPr="00E84073">
              <w:rPr>
                <w:b/>
                <w:color w:val="auto"/>
                <w:sz w:val="20"/>
              </w:rPr>
              <w:t xml:space="preserve">Legislation on sharing information </w:t>
            </w:r>
          </w:p>
          <w:p w14:paraId="415D2FCA" w14:textId="77777777" w:rsidR="00821F73" w:rsidRPr="00E84073" w:rsidRDefault="00E84073" w:rsidP="00E84073">
            <w:pPr>
              <w:spacing w:after="118" w:line="239" w:lineRule="auto"/>
              <w:ind w:left="720" w:firstLine="0"/>
              <w:rPr>
                <w:color w:val="auto"/>
              </w:rPr>
            </w:pPr>
            <w:r w:rsidRPr="00E84073">
              <w:rPr>
                <w:color w:val="auto"/>
                <w:sz w:val="20"/>
              </w:rPr>
              <w:t>Under the principles of the General Data Protection Regulations 2018 and the Data Protection Act 2018, children and young adults can assume control ove</w:t>
            </w:r>
            <w:r w:rsidRPr="00E84073">
              <w:rPr>
                <w:color w:val="auto"/>
                <w:sz w:val="20"/>
              </w:rPr>
              <w:t xml:space="preserve">r their personal information and restrict access to it from the age of 13. This suggests that candidate consent should be sought to share results or other exams-related information with a third party. </w:t>
            </w:r>
          </w:p>
          <w:p w14:paraId="2EFF4003" w14:textId="77777777" w:rsidR="00821F73" w:rsidRPr="00E84073" w:rsidRDefault="00E84073" w:rsidP="00E84073">
            <w:pPr>
              <w:spacing w:after="48" w:line="239" w:lineRule="auto"/>
              <w:ind w:left="720" w:firstLine="0"/>
              <w:rPr>
                <w:color w:val="auto"/>
              </w:rPr>
            </w:pPr>
            <w:r w:rsidRPr="00E84073">
              <w:rPr>
                <w:color w:val="auto"/>
                <w:sz w:val="20"/>
              </w:rPr>
              <w:t>Other legislation and guidance may need to be taken in</w:t>
            </w:r>
            <w:r w:rsidRPr="00E84073">
              <w:rPr>
                <w:color w:val="auto"/>
                <w:sz w:val="20"/>
              </w:rPr>
              <w:t xml:space="preserve">to account regarding sharing information with parents, as example information from the DfE for schools regarding parental responsibility and school reports on pupil performance:  </w:t>
            </w:r>
          </w:p>
          <w:p w14:paraId="11476E96" w14:textId="77777777" w:rsidR="00821F73" w:rsidRPr="00E84073" w:rsidRDefault="00E84073" w:rsidP="00E84073">
            <w:pPr>
              <w:numPr>
                <w:ilvl w:val="0"/>
                <w:numId w:val="69"/>
              </w:numPr>
              <w:spacing w:after="41" w:line="246" w:lineRule="auto"/>
              <w:ind w:hanging="360"/>
              <w:rPr>
                <w:color w:val="auto"/>
              </w:rPr>
            </w:pPr>
            <w:r w:rsidRPr="00E84073">
              <w:rPr>
                <w:color w:val="auto"/>
                <w:sz w:val="20"/>
              </w:rPr>
              <w:t xml:space="preserve">Understanding and dealing with issues relating to parental responsibility </w:t>
            </w:r>
            <w:hyperlink r:id="rId67">
              <w:r w:rsidRPr="00E84073">
                <w:rPr>
                  <w:color w:val="auto"/>
                  <w:sz w:val="20"/>
                  <w:u w:val="single" w:color="0000FF"/>
                </w:rPr>
                <w:t>www.gov.uk/government/publications/dealing-with-issues-relating-to-</w:t>
              </w:r>
              <w:r w:rsidRPr="00E84073">
                <w:rPr>
                  <w:color w:val="auto"/>
                  <w:sz w:val="20"/>
                  <w:u w:val="single" w:color="0000FF"/>
                </w:rPr>
                <w:t>parental</w:t>
              </w:r>
            </w:hyperlink>
            <w:hyperlink r:id="rId68">
              <w:r w:rsidRPr="00E84073">
                <w:rPr>
                  <w:color w:val="auto"/>
                  <w:sz w:val="20"/>
                  <w:u w:val="single" w:color="0000FF"/>
                </w:rPr>
                <w:t>responsibility/understanding-and-dealing-with-issues-rela</w:t>
              </w:r>
              <w:r w:rsidRPr="00E84073">
                <w:rPr>
                  <w:color w:val="auto"/>
                  <w:sz w:val="20"/>
                  <w:u w:val="single" w:color="0000FF"/>
                </w:rPr>
                <w:t>ting-to-parental-responsibility</w:t>
              </w:r>
            </w:hyperlink>
            <w:hyperlink r:id="rId69">
              <w:r w:rsidRPr="00E84073">
                <w:rPr>
                  <w:color w:val="auto"/>
                  <w:sz w:val="20"/>
                </w:rPr>
                <w:t xml:space="preserve"> </w:t>
              </w:r>
            </w:hyperlink>
            <w:r w:rsidRPr="00E84073">
              <w:rPr>
                <w:color w:val="auto"/>
                <w:sz w:val="20"/>
              </w:rPr>
              <w:t xml:space="preserve"> </w:t>
            </w:r>
          </w:p>
          <w:p w14:paraId="7C6A2C82" w14:textId="77777777" w:rsidR="00821F73" w:rsidRPr="00E84073" w:rsidRDefault="00E84073" w:rsidP="00E84073">
            <w:pPr>
              <w:numPr>
                <w:ilvl w:val="0"/>
                <w:numId w:val="69"/>
              </w:numPr>
              <w:spacing w:after="105" w:line="252" w:lineRule="auto"/>
              <w:ind w:hanging="360"/>
              <w:rPr>
                <w:color w:val="auto"/>
              </w:rPr>
            </w:pPr>
            <w:r w:rsidRPr="00E84073">
              <w:rPr>
                <w:color w:val="auto"/>
                <w:sz w:val="20"/>
              </w:rPr>
              <w:t>School reports on pupil perform</w:t>
            </w:r>
            <w:r w:rsidRPr="00E84073">
              <w:rPr>
                <w:color w:val="auto"/>
                <w:sz w:val="20"/>
              </w:rPr>
              <w:t xml:space="preserve">ance: guidance for headteachers </w:t>
            </w:r>
            <w:hyperlink r:id="rId70">
              <w:r w:rsidRPr="00E84073">
                <w:rPr>
                  <w:color w:val="auto"/>
                  <w:sz w:val="20"/>
                </w:rPr>
                <w:t>www.gov.uk/guidance/school-reports-on-pupil-performance-guide-for-headteachers</w:t>
              </w:r>
            </w:hyperlink>
            <w:hyperlink r:id="rId71">
              <w:r w:rsidRPr="00E84073">
                <w:rPr>
                  <w:color w:val="auto"/>
                  <w:sz w:val="20"/>
                </w:rPr>
                <w:t xml:space="preserve"> </w:t>
              </w:r>
            </w:hyperlink>
            <w:r w:rsidRPr="00E84073">
              <w:rPr>
                <w:color w:val="auto"/>
                <w:sz w:val="20"/>
              </w:rPr>
              <w:t xml:space="preserve"> </w:t>
            </w:r>
          </w:p>
          <w:p w14:paraId="103A6407" w14:textId="77777777" w:rsidR="00821F73" w:rsidRPr="00E84073" w:rsidRDefault="00E84073" w:rsidP="00E84073">
            <w:pPr>
              <w:spacing w:after="0" w:line="259" w:lineRule="auto"/>
              <w:ind w:left="719" w:firstLine="0"/>
              <w:rPr>
                <w:color w:val="auto"/>
              </w:rPr>
            </w:pPr>
            <w:r w:rsidRPr="00E84073">
              <w:rPr>
                <w:b/>
                <w:color w:val="auto"/>
                <w:sz w:val="20"/>
              </w:rPr>
              <w:t xml:space="preserve">Publication of exam results </w:t>
            </w:r>
          </w:p>
          <w:p w14:paraId="2B1C0A21" w14:textId="77777777" w:rsidR="00821F73" w:rsidRPr="00E84073" w:rsidRDefault="00E84073" w:rsidP="00E84073">
            <w:pPr>
              <w:spacing w:after="0" w:line="259" w:lineRule="auto"/>
              <w:ind w:left="719" w:firstLine="0"/>
              <w:rPr>
                <w:color w:val="auto"/>
              </w:rPr>
            </w:pPr>
            <w:r w:rsidRPr="00E84073">
              <w:rPr>
                <w:color w:val="auto"/>
                <w:sz w:val="20"/>
              </w:rPr>
              <w:t xml:space="preserve">Refer to ICO (Information Commissioner’s Office) </w:t>
            </w:r>
            <w:hyperlink r:id="rId72">
              <w:r w:rsidRPr="00E84073">
                <w:rPr>
                  <w:color w:val="auto"/>
                  <w:sz w:val="20"/>
                </w:rPr>
                <w:t>Schools, universities and colleges</w:t>
              </w:r>
            </w:hyperlink>
            <w:hyperlink r:id="rId73">
              <w:r w:rsidRPr="00E84073">
                <w:rPr>
                  <w:color w:val="auto"/>
                  <w:sz w:val="20"/>
                </w:rPr>
                <w:t xml:space="preserve"> </w:t>
              </w:r>
            </w:hyperlink>
            <w:r w:rsidRPr="00E84073">
              <w:rPr>
                <w:color w:val="auto"/>
                <w:sz w:val="20"/>
              </w:rPr>
              <w:t xml:space="preserve"> </w:t>
            </w:r>
            <w:r w:rsidRPr="00E84073">
              <w:rPr>
                <w:color w:val="auto"/>
                <w:sz w:val="20"/>
              </w:rPr>
              <w:t xml:space="preserve">information and </w:t>
            </w:r>
            <w:hyperlink r:id="rId74">
              <w:r w:rsidRPr="00E84073">
                <w:rPr>
                  <w:color w:val="auto"/>
                  <w:sz w:val="20"/>
                </w:rPr>
                <w:t>Exam results</w:t>
              </w:r>
            </w:hyperlink>
            <w:hyperlink r:id="rId75">
              <w:r w:rsidRPr="00E84073">
                <w:rPr>
                  <w:rFonts w:ascii="Verdana" w:eastAsia="Verdana" w:hAnsi="Verdana" w:cs="Verdana"/>
                  <w:color w:val="auto"/>
                  <w:sz w:val="18"/>
                </w:rPr>
                <w:t xml:space="preserve"> </w:t>
              </w:r>
            </w:hyperlink>
          </w:p>
        </w:tc>
      </w:tr>
    </w:tbl>
    <w:p w14:paraId="16145C3C" w14:textId="77777777" w:rsidR="00821F73" w:rsidRPr="00E84073" w:rsidRDefault="00E84073" w:rsidP="00E84073">
      <w:pPr>
        <w:ind w:left="1448" w:right="45"/>
        <w:rPr>
          <w:color w:val="auto"/>
        </w:rPr>
      </w:pPr>
      <w:r w:rsidRPr="00E84073">
        <w:rPr>
          <w:rFonts w:ascii="Courier New" w:eastAsia="Courier New" w:hAnsi="Courier New" w:cs="Courier New"/>
          <w:color w:val="auto"/>
        </w:rPr>
        <w:t>o</w:t>
      </w:r>
      <w:r w:rsidRPr="00E84073">
        <w:rPr>
          <w:rFonts w:ascii="Arial" w:eastAsia="Arial" w:hAnsi="Arial" w:cs="Arial"/>
          <w:color w:val="auto"/>
        </w:rPr>
        <w:t xml:space="preserve"> </w:t>
      </w:r>
      <w:r w:rsidRPr="00E84073">
        <w:rPr>
          <w:color w:val="auto"/>
        </w:rPr>
        <w:t xml:space="preserve">an equalities policy </w:t>
      </w:r>
    </w:p>
    <w:p w14:paraId="26232D02" w14:textId="77777777" w:rsidR="00821F73" w:rsidRPr="00E84073" w:rsidRDefault="00E84073" w:rsidP="00E84073">
      <w:pPr>
        <w:pStyle w:val="Heading3"/>
        <w:ind w:left="730"/>
        <w:rPr>
          <w:color w:val="auto"/>
        </w:rPr>
      </w:pPr>
      <w:r w:rsidRPr="00E84073">
        <w:rPr>
          <w:color w:val="auto"/>
        </w:rPr>
        <w:t xml:space="preserve">Equalities Policy </w:t>
      </w:r>
    </w:p>
    <w:p w14:paraId="2E827CF2" w14:textId="77777777" w:rsidR="00821F73" w:rsidRPr="00E84073" w:rsidRDefault="00E84073" w:rsidP="00E84073">
      <w:pPr>
        <w:pBdr>
          <w:top w:val="single" w:sz="4" w:space="0" w:color="000000"/>
          <w:left w:val="single" w:sz="4" w:space="0" w:color="000000"/>
          <w:bottom w:val="single" w:sz="4" w:space="0" w:color="000000"/>
          <w:right w:val="single" w:sz="4" w:space="0" w:color="000000"/>
        </w:pBdr>
        <w:spacing w:after="89"/>
        <w:ind w:left="828" w:right="79" w:hanging="10"/>
        <w:rPr>
          <w:color w:val="auto"/>
        </w:rPr>
      </w:pPr>
      <w:r w:rsidRPr="00E84073">
        <w:rPr>
          <w:color w:val="auto"/>
        </w:rPr>
        <w:t xml:space="preserve">The Equalities Policy is on the school central drive and also on the school website. </w:t>
      </w:r>
    </w:p>
    <w:p w14:paraId="5F0013DF" w14:textId="77777777" w:rsidR="00821F73" w:rsidRPr="00E84073" w:rsidRDefault="00E84073" w:rsidP="00E84073">
      <w:pPr>
        <w:pBdr>
          <w:top w:val="single" w:sz="4" w:space="0" w:color="000000"/>
          <w:left w:val="single" w:sz="4" w:space="0" w:color="000000"/>
          <w:bottom w:val="single" w:sz="4" w:space="0" w:color="000000"/>
          <w:right w:val="single" w:sz="4" w:space="0" w:color="000000"/>
        </w:pBdr>
        <w:spacing w:after="342" w:line="289" w:lineRule="auto"/>
        <w:ind w:left="828" w:right="79" w:hanging="10"/>
        <w:rPr>
          <w:color w:val="auto"/>
        </w:rPr>
      </w:pPr>
      <w:r w:rsidRPr="00E84073">
        <w:rPr>
          <w:color w:val="auto"/>
          <w:sz w:val="20"/>
        </w:rPr>
        <w:t xml:space="preserve">Also refer to </w:t>
      </w:r>
      <w:hyperlink r:id="rId76">
        <w:r w:rsidRPr="00E84073">
          <w:rPr>
            <w:color w:val="auto"/>
            <w:sz w:val="20"/>
          </w:rPr>
          <w:t xml:space="preserve">GR </w:t>
        </w:r>
      </w:hyperlink>
      <w:r w:rsidRPr="00E84073">
        <w:rPr>
          <w:color w:val="auto"/>
          <w:sz w:val="20"/>
        </w:rPr>
        <w:t xml:space="preserve">(5.4) </w:t>
      </w:r>
      <w:r w:rsidRPr="00E84073">
        <w:rPr>
          <w:b/>
          <w:color w:val="auto"/>
          <w:sz w:val="20"/>
        </w:rPr>
        <w:t>Access arrangements and reasonab</w:t>
      </w:r>
      <w:r w:rsidRPr="00E84073">
        <w:rPr>
          <w:b/>
          <w:color w:val="auto"/>
          <w:sz w:val="20"/>
        </w:rPr>
        <w:t>le adjustments</w:t>
      </w:r>
      <w:r w:rsidRPr="00E84073">
        <w:rPr>
          <w:color w:val="auto"/>
          <w:sz w:val="20"/>
        </w:rPr>
        <w:t xml:space="preserve">                 </w:t>
      </w:r>
      <w:r w:rsidRPr="00E84073">
        <w:rPr>
          <w:color w:val="auto"/>
          <w:sz w:val="20"/>
        </w:rPr>
        <w:t xml:space="preserve"> </w:t>
      </w:r>
    </w:p>
    <w:p w14:paraId="2107488D" w14:textId="77777777" w:rsidR="00821F73" w:rsidRPr="00E84073" w:rsidRDefault="00E84073" w:rsidP="00E84073">
      <w:pPr>
        <w:spacing w:after="110"/>
        <w:ind w:left="1433" w:right="45" w:hanging="355"/>
        <w:rPr>
          <w:color w:val="auto"/>
        </w:rPr>
      </w:pPr>
      <w:r w:rsidRPr="00E84073">
        <w:rPr>
          <w:rFonts w:ascii="Courier New" w:eastAsia="Courier New" w:hAnsi="Courier New" w:cs="Courier New"/>
          <w:color w:val="auto"/>
        </w:rPr>
        <w:t>o</w:t>
      </w:r>
      <w:r w:rsidRPr="00E84073">
        <w:rPr>
          <w:rFonts w:ascii="Arial" w:eastAsia="Arial" w:hAnsi="Arial" w:cs="Arial"/>
          <w:color w:val="auto"/>
        </w:rPr>
        <w:t xml:space="preserve"> </w:t>
      </w:r>
      <w:r w:rsidRPr="00E84073">
        <w:rPr>
          <w:color w:val="auto"/>
        </w:rPr>
        <w:t>an internal appeals procedure which must cover at least appeals regarding internal assessment decisions, access to post-result services and appeals, and centre decisions relating to access arrangements and special conside</w:t>
      </w:r>
      <w:r w:rsidRPr="00E84073">
        <w:rPr>
          <w:color w:val="auto"/>
        </w:rPr>
        <w:t xml:space="preserve">ration </w:t>
      </w:r>
    </w:p>
    <w:p w14:paraId="2F770A56" w14:textId="77777777" w:rsidR="00821F73" w:rsidRPr="00E84073" w:rsidRDefault="00E84073" w:rsidP="00E84073">
      <w:pPr>
        <w:pStyle w:val="Heading3"/>
        <w:spacing w:after="106"/>
        <w:ind w:left="730"/>
        <w:rPr>
          <w:color w:val="auto"/>
        </w:rPr>
      </w:pPr>
      <w:r w:rsidRPr="00E84073">
        <w:rPr>
          <w:color w:val="auto"/>
        </w:rPr>
        <w:t xml:space="preserve">Internal Appeals Procedure </w:t>
      </w:r>
    </w:p>
    <w:p w14:paraId="04D4592A" w14:textId="77777777" w:rsidR="00821F73" w:rsidRPr="00E84073" w:rsidRDefault="00E84073" w:rsidP="00E84073">
      <w:pPr>
        <w:pBdr>
          <w:top w:val="single" w:sz="4" w:space="0" w:color="000000"/>
          <w:left w:val="single" w:sz="4" w:space="0" w:color="000000"/>
          <w:bottom w:val="single" w:sz="4" w:space="0" w:color="000000"/>
          <w:right w:val="single" w:sz="4" w:space="0" w:color="000000"/>
        </w:pBdr>
        <w:spacing w:after="101" w:line="239" w:lineRule="auto"/>
        <w:ind w:left="828" w:hanging="10"/>
        <w:rPr>
          <w:color w:val="auto"/>
        </w:rPr>
      </w:pPr>
      <w:r w:rsidRPr="00E84073">
        <w:rPr>
          <w:rFonts w:ascii="Verdana" w:eastAsia="Verdana" w:hAnsi="Verdana" w:cs="Verdana"/>
          <w:color w:val="auto"/>
        </w:rPr>
        <w:t xml:space="preserve">The Internal Appeals Procedure is on the school central drive and also on the school website. </w:t>
      </w:r>
    </w:p>
    <w:p w14:paraId="616D6484" w14:textId="77777777" w:rsidR="00821F73" w:rsidRPr="00E84073" w:rsidRDefault="00E84073" w:rsidP="00E84073">
      <w:pPr>
        <w:pBdr>
          <w:top w:val="single" w:sz="4" w:space="0" w:color="000000"/>
          <w:left w:val="single" w:sz="4" w:space="0" w:color="000000"/>
          <w:bottom w:val="single" w:sz="4" w:space="0" w:color="000000"/>
          <w:right w:val="single" w:sz="4" w:space="0" w:color="000000"/>
        </w:pBdr>
        <w:spacing w:after="342" w:line="289" w:lineRule="auto"/>
        <w:ind w:left="828" w:hanging="10"/>
        <w:rPr>
          <w:color w:val="auto"/>
        </w:rPr>
      </w:pPr>
      <w:r w:rsidRPr="00E84073">
        <w:rPr>
          <w:color w:val="auto"/>
          <w:sz w:val="20"/>
        </w:rPr>
        <w:t xml:space="preserve">Also refer to </w:t>
      </w:r>
      <w:hyperlink r:id="rId77">
        <w:r w:rsidRPr="00E84073">
          <w:rPr>
            <w:color w:val="auto"/>
            <w:sz w:val="20"/>
          </w:rPr>
          <w:t>GR</w:t>
        </w:r>
      </w:hyperlink>
      <w:hyperlink r:id="rId78">
        <w:r w:rsidRPr="00E84073">
          <w:rPr>
            <w:color w:val="auto"/>
            <w:sz w:val="20"/>
          </w:rPr>
          <w:t xml:space="preserve"> </w:t>
        </w:r>
      </w:hyperlink>
      <w:r w:rsidRPr="00E84073">
        <w:rPr>
          <w:color w:val="auto"/>
          <w:sz w:val="20"/>
        </w:rPr>
        <w:t xml:space="preserve">(5.7) </w:t>
      </w:r>
      <w:r w:rsidRPr="00E84073">
        <w:rPr>
          <w:b/>
          <w:color w:val="auto"/>
          <w:sz w:val="20"/>
        </w:rPr>
        <w:t>Centre assessed work</w:t>
      </w:r>
      <w:r w:rsidRPr="00E84073">
        <w:rPr>
          <w:color w:val="auto"/>
          <w:sz w:val="20"/>
        </w:rPr>
        <w:t xml:space="preserve">, (5.13) </w:t>
      </w:r>
      <w:r w:rsidRPr="00E84073">
        <w:rPr>
          <w:b/>
          <w:color w:val="auto"/>
          <w:sz w:val="20"/>
        </w:rPr>
        <w:t>Post-results services and appeals</w:t>
      </w:r>
      <w:r w:rsidRPr="00E84073">
        <w:rPr>
          <w:color w:val="auto"/>
          <w:sz w:val="20"/>
        </w:rPr>
        <w:t xml:space="preserve"> </w:t>
      </w:r>
    </w:p>
    <w:p w14:paraId="3CB60800" w14:textId="77777777" w:rsidR="00821F73" w:rsidRPr="00E84073" w:rsidRDefault="00E84073" w:rsidP="00E84073">
      <w:pPr>
        <w:spacing w:after="108"/>
        <w:ind w:left="1433" w:right="45" w:hanging="355"/>
        <w:rPr>
          <w:color w:val="auto"/>
        </w:rPr>
      </w:pPr>
      <w:r w:rsidRPr="00E84073">
        <w:rPr>
          <w:rFonts w:ascii="Courier New" w:eastAsia="Courier New" w:hAnsi="Courier New" w:cs="Courier New"/>
          <w:color w:val="auto"/>
        </w:rPr>
        <w:t>o</w:t>
      </w:r>
      <w:r w:rsidRPr="00E84073">
        <w:rPr>
          <w:rFonts w:ascii="Arial" w:eastAsia="Arial" w:hAnsi="Arial" w:cs="Arial"/>
          <w:color w:val="auto"/>
        </w:rPr>
        <w:t xml:space="preserve"> </w:t>
      </w:r>
      <w:r w:rsidRPr="00E84073">
        <w:rPr>
          <w:color w:val="auto"/>
        </w:rPr>
        <w:t>a malpractice policy which covers a</w:t>
      </w:r>
      <w:r w:rsidRPr="00E84073">
        <w:rPr>
          <w:color w:val="auto"/>
        </w:rPr>
        <w:t>ll qualifications delivered by the centre. The policy must detail how candidates are informed and advised to avoid committing malpractice in examinations/assessments, how suspected malpractice issues should be escalated within the centre and reported to th</w:t>
      </w:r>
      <w:r w:rsidRPr="00E84073">
        <w:rPr>
          <w:color w:val="auto"/>
        </w:rPr>
        <w:t>e relevant awarding body. It must also acknowledge the use of AI (</w:t>
      </w:r>
      <w:proofErr w:type="gramStart"/>
      <w:r w:rsidRPr="00E84073">
        <w:rPr>
          <w:color w:val="auto"/>
        </w:rPr>
        <w:t>e.g.</w:t>
      </w:r>
      <w:proofErr w:type="gramEnd"/>
      <w:r w:rsidRPr="00E84073">
        <w:rPr>
          <w:color w:val="auto"/>
        </w:rPr>
        <w:t xml:space="preserve"> what AI is, when it may be used and how it should be acknowledged, the risks of using AI, what AI misuse is and how this will be treated as malpractice).  </w:t>
      </w:r>
    </w:p>
    <w:p w14:paraId="2E5DBEFE" w14:textId="77777777" w:rsidR="00821F73" w:rsidRPr="00E84073" w:rsidRDefault="00E84073" w:rsidP="00E84073">
      <w:pPr>
        <w:pStyle w:val="Heading3"/>
        <w:spacing w:after="105"/>
        <w:ind w:left="730"/>
        <w:rPr>
          <w:color w:val="auto"/>
        </w:rPr>
      </w:pPr>
      <w:r w:rsidRPr="00E84073">
        <w:rPr>
          <w:color w:val="auto"/>
        </w:rPr>
        <w:lastRenderedPageBreak/>
        <w:t xml:space="preserve">Malpractice Policy </w:t>
      </w:r>
    </w:p>
    <w:p w14:paraId="5D74EBB1" w14:textId="77777777" w:rsidR="00821F73" w:rsidRPr="00E84073" w:rsidRDefault="00E84073" w:rsidP="00E84073">
      <w:pPr>
        <w:pBdr>
          <w:top w:val="single" w:sz="4" w:space="0" w:color="000000"/>
          <w:left w:val="single" w:sz="4" w:space="0" w:color="000000"/>
          <w:bottom w:val="single" w:sz="4" w:space="0" w:color="000000"/>
          <w:right w:val="single" w:sz="4" w:space="0" w:color="000000"/>
        </w:pBdr>
        <w:spacing w:after="101" w:line="239" w:lineRule="auto"/>
        <w:ind w:left="828" w:right="57" w:hanging="10"/>
        <w:rPr>
          <w:color w:val="auto"/>
        </w:rPr>
      </w:pPr>
      <w:r w:rsidRPr="00E84073">
        <w:rPr>
          <w:rFonts w:ascii="Verdana" w:eastAsia="Verdana" w:hAnsi="Verdana" w:cs="Verdana"/>
          <w:color w:val="auto"/>
        </w:rPr>
        <w:t>The Malpr</w:t>
      </w:r>
      <w:r w:rsidRPr="00E84073">
        <w:rPr>
          <w:rFonts w:ascii="Verdana" w:eastAsia="Verdana" w:hAnsi="Verdana" w:cs="Verdana"/>
          <w:color w:val="auto"/>
        </w:rPr>
        <w:t xml:space="preserve">actice Policy is on the school central drive and also on the school website. </w:t>
      </w:r>
    </w:p>
    <w:p w14:paraId="6982C1D6" w14:textId="77777777" w:rsidR="00821F73" w:rsidRPr="00E84073" w:rsidRDefault="00E84073" w:rsidP="00E84073">
      <w:pPr>
        <w:pBdr>
          <w:top w:val="single" w:sz="4" w:space="0" w:color="000000"/>
          <w:left w:val="single" w:sz="4" w:space="0" w:color="000000"/>
          <w:bottom w:val="single" w:sz="4" w:space="0" w:color="000000"/>
          <w:right w:val="single" w:sz="4" w:space="0" w:color="000000"/>
        </w:pBdr>
        <w:spacing w:after="384" w:line="247" w:lineRule="auto"/>
        <w:ind w:left="828" w:right="57" w:hanging="10"/>
        <w:rPr>
          <w:color w:val="auto"/>
        </w:rPr>
      </w:pPr>
      <w:r w:rsidRPr="00E84073">
        <w:rPr>
          <w:color w:val="auto"/>
          <w:sz w:val="20"/>
        </w:rPr>
        <w:t xml:space="preserve">Also refer to the JCQ document </w:t>
      </w:r>
      <w:r w:rsidRPr="00E84073">
        <w:rPr>
          <w:b/>
          <w:color w:val="auto"/>
          <w:sz w:val="20"/>
        </w:rPr>
        <w:t>AI Use in Assessments: Protecting the Integrity of Qualifications</w:t>
      </w:r>
      <w:r w:rsidRPr="00E84073">
        <w:rPr>
          <w:color w:val="auto"/>
          <w:sz w:val="21"/>
        </w:rPr>
        <w:t xml:space="preserve">  </w:t>
      </w:r>
      <w:hyperlink r:id="rId79">
        <w:r w:rsidRPr="00E84073">
          <w:rPr>
            <w:color w:val="auto"/>
            <w:sz w:val="20"/>
          </w:rPr>
          <w:t>(</w:t>
        </w:r>
      </w:hyperlink>
      <w:hyperlink r:id="rId80">
        <w:r w:rsidRPr="00E84073">
          <w:rPr>
            <w:color w:val="auto"/>
            <w:sz w:val="20"/>
          </w:rPr>
          <w:t>http://www.jcq.org.uk/exams-office/malpractice</w:t>
        </w:r>
      </w:hyperlink>
      <w:hyperlink r:id="rId81">
        <w:r w:rsidRPr="00E84073">
          <w:rPr>
            <w:color w:val="auto"/>
            <w:sz w:val="20"/>
          </w:rPr>
          <w:t>)</w:t>
        </w:r>
      </w:hyperlink>
      <w:r w:rsidRPr="00E84073">
        <w:rPr>
          <w:color w:val="auto"/>
          <w:sz w:val="20"/>
        </w:rPr>
        <w:t xml:space="preserve"> with reference to the centre’s malpractice/plagiarism policy to acknowledge the use of AI (e.g. what it is, the risks of using it, what AI misuse is, how this will be treated as malpractice,</w:t>
      </w:r>
      <w:r w:rsidRPr="00E84073">
        <w:rPr>
          <w:color w:val="auto"/>
          <w:sz w:val="20"/>
        </w:rPr>
        <w:t xml:space="preserve"> when it may be used and how it should be acknowledged)</w:t>
      </w:r>
      <w:r w:rsidRPr="00E84073">
        <w:rPr>
          <w:b/>
          <w:color w:val="auto"/>
          <w:sz w:val="20"/>
        </w:rPr>
        <w:t xml:space="preserve"> </w:t>
      </w:r>
    </w:p>
    <w:p w14:paraId="58531518" w14:textId="77777777" w:rsidR="00821F73" w:rsidRPr="00E84073" w:rsidRDefault="00E84073" w:rsidP="00E84073">
      <w:pPr>
        <w:numPr>
          <w:ilvl w:val="0"/>
          <w:numId w:val="16"/>
        </w:numPr>
        <w:spacing w:after="110"/>
        <w:ind w:right="45" w:hanging="355"/>
        <w:rPr>
          <w:color w:val="auto"/>
        </w:rPr>
      </w:pPr>
      <w:r w:rsidRPr="00E84073">
        <w:rPr>
          <w:color w:val="auto"/>
        </w:rPr>
        <w:t xml:space="preserve">a policy regarding the management of non-examination assessments including controlled assessments and coursework. (For CCEA GCSE centres this would be a </w:t>
      </w:r>
      <w:proofErr w:type="gramStart"/>
      <w:r w:rsidRPr="00E84073">
        <w:rPr>
          <w:color w:val="auto"/>
        </w:rPr>
        <w:t>written controlled assessments</w:t>
      </w:r>
      <w:proofErr w:type="gramEnd"/>
      <w:r w:rsidRPr="00E84073">
        <w:rPr>
          <w:color w:val="auto"/>
        </w:rPr>
        <w:t xml:space="preserve"> policy)  </w:t>
      </w:r>
    </w:p>
    <w:p w14:paraId="065D1835" w14:textId="77777777" w:rsidR="00821F73" w:rsidRPr="00E84073" w:rsidRDefault="00E84073" w:rsidP="00E84073">
      <w:pPr>
        <w:spacing w:after="223" w:line="259" w:lineRule="auto"/>
        <w:ind w:left="720" w:firstLine="0"/>
        <w:rPr>
          <w:color w:val="auto"/>
        </w:rPr>
      </w:pPr>
      <w:r w:rsidRPr="00E84073">
        <w:rPr>
          <w:b/>
          <w:color w:val="auto"/>
        </w:rPr>
        <w:t>Non-e</w:t>
      </w:r>
      <w:r w:rsidRPr="00E84073">
        <w:rPr>
          <w:b/>
          <w:color w:val="auto"/>
        </w:rPr>
        <w:t xml:space="preserve">xamination Assessment </w:t>
      </w:r>
      <w:r w:rsidRPr="00E84073">
        <w:rPr>
          <w:color w:val="auto"/>
        </w:rPr>
        <w:t>(including controlled assessments and coursework)</w:t>
      </w:r>
      <w:r w:rsidRPr="00E84073">
        <w:rPr>
          <w:b/>
          <w:color w:val="auto"/>
        </w:rPr>
        <w:t xml:space="preserve"> Policy </w:t>
      </w:r>
    </w:p>
    <w:p w14:paraId="3C765E9A" w14:textId="77777777" w:rsidR="00821F73" w:rsidRPr="00E84073" w:rsidRDefault="00E84073" w:rsidP="00E84073">
      <w:pPr>
        <w:pBdr>
          <w:top w:val="single" w:sz="4" w:space="0" w:color="000000"/>
          <w:left w:val="single" w:sz="4" w:space="0" w:color="000000"/>
          <w:bottom w:val="single" w:sz="4" w:space="0" w:color="000000"/>
          <w:right w:val="single" w:sz="4" w:space="0" w:color="000000"/>
        </w:pBdr>
        <w:spacing w:after="89"/>
        <w:ind w:left="828" w:right="115" w:hanging="10"/>
        <w:rPr>
          <w:color w:val="auto"/>
        </w:rPr>
      </w:pPr>
      <w:r w:rsidRPr="00E84073">
        <w:rPr>
          <w:color w:val="auto"/>
        </w:rPr>
        <w:t xml:space="preserve">The Non-examination Assessment Policy is on the school central drive and also on the school website.  </w:t>
      </w:r>
    </w:p>
    <w:p w14:paraId="24182060" w14:textId="77777777" w:rsidR="00821F73" w:rsidRPr="00E84073" w:rsidRDefault="00E84073" w:rsidP="00E84073">
      <w:pPr>
        <w:pBdr>
          <w:top w:val="single" w:sz="4" w:space="0" w:color="000000"/>
          <w:left w:val="single" w:sz="4" w:space="0" w:color="000000"/>
          <w:bottom w:val="single" w:sz="4" w:space="0" w:color="000000"/>
          <w:right w:val="single" w:sz="4" w:space="0" w:color="000000"/>
        </w:pBdr>
        <w:spacing w:after="108" w:line="247" w:lineRule="auto"/>
        <w:ind w:left="828" w:right="115" w:hanging="10"/>
        <w:rPr>
          <w:color w:val="auto"/>
        </w:rPr>
      </w:pPr>
      <w:r w:rsidRPr="00E84073">
        <w:rPr>
          <w:color w:val="auto"/>
          <w:sz w:val="20"/>
        </w:rPr>
        <w:t xml:space="preserve">Also refer to </w:t>
      </w:r>
      <w:hyperlink r:id="rId82">
        <w:r w:rsidRPr="00E84073">
          <w:rPr>
            <w:color w:val="auto"/>
            <w:sz w:val="20"/>
          </w:rPr>
          <w:t>GR</w:t>
        </w:r>
      </w:hyperlink>
      <w:hyperlink r:id="rId83">
        <w:r w:rsidRPr="00E84073">
          <w:rPr>
            <w:color w:val="auto"/>
            <w:sz w:val="20"/>
          </w:rPr>
          <w:t xml:space="preserve"> </w:t>
        </w:r>
      </w:hyperlink>
      <w:r w:rsidRPr="00E84073">
        <w:rPr>
          <w:color w:val="auto"/>
          <w:sz w:val="20"/>
        </w:rPr>
        <w:t xml:space="preserve">(5.7) </w:t>
      </w:r>
      <w:r w:rsidRPr="00E84073">
        <w:rPr>
          <w:b/>
          <w:color w:val="auto"/>
          <w:sz w:val="20"/>
        </w:rPr>
        <w:t xml:space="preserve">Centre assessed work, </w:t>
      </w:r>
      <w:hyperlink r:id="rId84">
        <w:r w:rsidRPr="00E84073">
          <w:rPr>
            <w:color w:val="auto"/>
            <w:sz w:val="20"/>
          </w:rPr>
          <w:t>NEA</w:t>
        </w:r>
      </w:hyperlink>
      <w:hyperlink r:id="rId85">
        <w:r w:rsidRPr="00E84073">
          <w:rPr>
            <w:color w:val="auto"/>
            <w:sz w:val="20"/>
          </w:rPr>
          <w:t xml:space="preserve"> </w:t>
        </w:r>
      </w:hyperlink>
      <w:r w:rsidRPr="00E84073">
        <w:rPr>
          <w:color w:val="auto"/>
          <w:sz w:val="20"/>
        </w:rPr>
        <w:t xml:space="preserve">(1)  </w:t>
      </w:r>
    </w:p>
    <w:p w14:paraId="4C9EC1F7" w14:textId="77777777" w:rsidR="00821F73" w:rsidRPr="00E84073" w:rsidRDefault="00E84073" w:rsidP="00E84073">
      <w:pPr>
        <w:pBdr>
          <w:top w:val="single" w:sz="4" w:space="0" w:color="000000"/>
          <w:left w:val="single" w:sz="4" w:space="0" w:color="000000"/>
          <w:bottom w:val="single" w:sz="4" w:space="0" w:color="000000"/>
          <w:right w:val="single" w:sz="4" w:space="0" w:color="000000"/>
        </w:pBdr>
        <w:spacing w:after="342" w:line="289" w:lineRule="auto"/>
        <w:ind w:left="828" w:right="115" w:hanging="10"/>
        <w:rPr>
          <w:color w:val="auto"/>
        </w:rPr>
      </w:pPr>
      <w:r w:rsidRPr="00E84073">
        <w:rPr>
          <w:color w:val="auto"/>
          <w:sz w:val="20"/>
        </w:rPr>
        <w:t xml:space="preserve">Also refer to the JCQ document </w:t>
      </w:r>
      <w:r w:rsidRPr="00E84073">
        <w:rPr>
          <w:b/>
          <w:color w:val="auto"/>
          <w:sz w:val="20"/>
        </w:rPr>
        <w:t>AI Use in Assessments: Protecting the Integrity of Qualifications</w:t>
      </w:r>
      <w:hyperlink r:id="rId86">
        <w:r w:rsidRPr="00E84073">
          <w:rPr>
            <w:color w:val="auto"/>
            <w:sz w:val="21"/>
          </w:rPr>
          <w:t xml:space="preserve"> </w:t>
        </w:r>
      </w:hyperlink>
      <w:hyperlink r:id="rId87">
        <w:r w:rsidRPr="00E84073">
          <w:rPr>
            <w:color w:val="auto"/>
            <w:sz w:val="20"/>
          </w:rPr>
          <w:t>(</w:t>
        </w:r>
      </w:hyperlink>
      <w:hyperlink r:id="rId88">
        <w:r w:rsidRPr="00E84073">
          <w:rPr>
            <w:color w:val="auto"/>
            <w:sz w:val="20"/>
          </w:rPr>
          <w:t>http://www.jcq.org.uk/exams-office/malpractice</w:t>
        </w:r>
      </w:hyperlink>
      <w:hyperlink r:id="rId89">
        <w:r w:rsidRPr="00E84073">
          <w:rPr>
            <w:color w:val="auto"/>
            <w:sz w:val="20"/>
          </w:rPr>
          <w:t>)</w:t>
        </w:r>
      </w:hyperlink>
      <w:r w:rsidRPr="00E84073">
        <w:rPr>
          <w:color w:val="auto"/>
          <w:sz w:val="20"/>
        </w:rPr>
        <w:t xml:space="preserve"> </w:t>
      </w:r>
    </w:p>
    <w:p w14:paraId="0183F853" w14:textId="77777777" w:rsidR="00821F73" w:rsidRPr="00E84073" w:rsidRDefault="00E84073" w:rsidP="00E84073">
      <w:pPr>
        <w:numPr>
          <w:ilvl w:val="0"/>
          <w:numId w:val="16"/>
        </w:numPr>
        <w:spacing w:after="127"/>
        <w:ind w:right="45" w:hanging="355"/>
        <w:rPr>
          <w:color w:val="auto"/>
        </w:rPr>
      </w:pPr>
      <w:r w:rsidRPr="00E84073">
        <w:rPr>
          <w:color w:val="auto"/>
        </w:rPr>
        <w:t xml:space="preserve">a written whistleblowing policy </w:t>
      </w:r>
    </w:p>
    <w:p w14:paraId="3EDA4897" w14:textId="77777777" w:rsidR="00821F73" w:rsidRPr="00E84073" w:rsidRDefault="00E84073" w:rsidP="00E84073">
      <w:pPr>
        <w:pStyle w:val="Heading3"/>
        <w:ind w:left="723"/>
        <w:rPr>
          <w:color w:val="auto"/>
        </w:rPr>
      </w:pPr>
      <w:r w:rsidRPr="00E84073">
        <w:rPr>
          <w:color w:val="auto"/>
        </w:rPr>
        <w:t xml:space="preserve">Whistleblowing Policy  </w:t>
      </w:r>
    </w:p>
    <w:p w14:paraId="571FAAC9" w14:textId="77777777" w:rsidR="00821F73" w:rsidRPr="00E84073" w:rsidRDefault="00E84073" w:rsidP="00E84073">
      <w:pPr>
        <w:pBdr>
          <w:top w:val="single" w:sz="4" w:space="0" w:color="000000"/>
          <w:left w:val="single" w:sz="4" w:space="0" w:color="000000"/>
          <w:bottom w:val="single" w:sz="4" w:space="0" w:color="000000"/>
          <w:right w:val="single" w:sz="4" w:space="0" w:color="000000"/>
        </w:pBdr>
        <w:spacing w:after="355"/>
        <w:ind w:left="828" w:right="157" w:hanging="10"/>
        <w:rPr>
          <w:color w:val="auto"/>
        </w:rPr>
      </w:pPr>
      <w:r w:rsidRPr="00E84073">
        <w:rPr>
          <w:color w:val="auto"/>
        </w:rPr>
        <w:t xml:space="preserve">The Whistleblowing Policy is on the school central drive. </w:t>
      </w:r>
    </w:p>
    <w:p w14:paraId="74E7D5D4" w14:textId="77777777" w:rsidR="00821F73" w:rsidRPr="00E84073" w:rsidRDefault="00E84073" w:rsidP="00E84073">
      <w:pPr>
        <w:spacing w:after="127"/>
        <w:ind w:left="1086" w:right="45"/>
        <w:rPr>
          <w:color w:val="auto"/>
        </w:rPr>
      </w:pPr>
      <w:r w:rsidRPr="00E84073">
        <w:rPr>
          <w:rFonts w:ascii="Courier New" w:eastAsia="Courier New" w:hAnsi="Courier New" w:cs="Courier New"/>
          <w:color w:val="auto"/>
        </w:rPr>
        <w:t>o</w:t>
      </w:r>
      <w:r w:rsidRPr="00E84073">
        <w:rPr>
          <w:rFonts w:ascii="Arial" w:eastAsia="Arial" w:hAnsi="Arial" w:cs="Arial"/>
          <w:color w:val="auto"/>
        </w:rPr>
        <w:t xml:space="preserve"> </w:t>
      </w:r>
      <w:r w:rsidRPr="00E84073">
        <w:rPr>
          <w:color w:val="auto"/>
        </w:rPr>
        <w:t xml:space="preserve">a written policy on the use of word processors in examinations </w:t>
      </w:r>
    </w:p>
    <w:p w14:paraId="7D032D08" w14:textId="77777777" w:rsidR="00821F73" w:rsidRPr="00E84073" w:rsidRDefault="00E84073" w:rsidP="00E84073">
      <w:pPr>
        <w:pStyle w:val="Heading3"/>
        <w:ind w:left="730"/>
        <w:rPr>
          <w:color w:val="auto"/>
        </w:rPr>
      </w:pPr>
      <w:r w:rsidRPr="00E84073">
        <w:rPr>
          <w:color w:val="auto"/>
        </w:rPr>
        <w:t>Word Processor Po</w:t>
      </w:r>
      <w:r w:rsidRPr="00E84073">
        <w:rPr>
          <w:color w:val="auto"/>
        </w:rPr>
        <w:t xml:space="preserve">licy (Exams) </w:t>
      </w:r>
    </w:p>
    <w:p w14:paraId="7DE39865" w14:textId="77777777" w:rsidR="00821F73" w:rsidRPr="00E84073" w:rsidRDefault="00E84073" w:rsidP="00E84073">
      <w:pPr>
        <w:pBdr>
          <w:top w:val="single" w:sz="4" w:space="0" w:color="000000"/>
          <w:left w:val="single" w:sz="4" w:space="0" w:color="000000"/>
          <w:bottom w:val="single" w:sz="4" w:space="0" w:color="000000"/>
          <w:right w:val="single" w:sz="4" w:space="0" w:color="000000"/>
        </w:pBdr>
        <w:spacing w:after="89"/>
        <w:ind w:left="828" w:right="136" w:hanging="10"/>
        <w:rPr>
          <w:color w:val="auto"/>
        </w:rPr>
      </w:pPr>
      <w:r w:rsidRPr="00E84073">
        <w:rPr>
          <w:color w:val="auto"/>
        </w:rPr>
        <w:t xml:space="preserve">The Word Processor Policy is on the school central drive and also on the school website. </w:t>
      </w:r>
    </w:p>
    <w:p w14:paraId="1F5A4AB6" w14:textId="77777777" w:rsidR="00821F73" w:rsidRPr="00E84073" w:rsidRDefault="00E84073" w:rsidP="00E84073">
      <w:pPr>
        <w:pBdr>
          <w:top w:val="single" w:sz="4" w:space="0" w:color="000000"/>
          <w:left w:val="single" w:sz="4" w:space="0" w:color="000000"/>
          <w:bottom w:val="single" w:sz="4" w:space="0" w:color="000000"/>
          <w:right w:val="single" w:sz="4" w:space="0" w:color="000000"/>
        </w:pBdr>
        <w:spacing w:after="108" w:line="247" w:lineRule="auto"/>
        <w:ind w:left="828" w:right="136" w:hanging="10"/>
        <w:rPr>
          <w:color w:val="auto"/>
        </w:rPr>
      </w:pPr>
      <w:r w:rsidRPr="00E84073">
        <w:rPr>
          <w:color w:val="auto"/>
          <w:sz w:val="20"/>
        </w:rPr>
        <w:t xml:space="preserve">Also refer to </w:t>
      </w:r>
      <w:hyperlink r:id="rId90">
        <w:r w:rsidRPr="00E84073">
          <w:rPr>
            <w:color w:val="auto"/>
            <w:sz w:val="20"/>
          </w:rPr>
          <w:t>AARA</w:t>
        </w:r>
      </w:hyperlink>
      <w:hyperlink r:id="rId91">
        <w:r w:rsidRPr="00E84073">
          <w:rPr>
            <w:color w:val="auto"/>
            <w:sz w:val="20"/>
          </w:rPr>
          <w:t xml:space="preserve"> </w:t>
        </w:r>
      </w:hyperlink>
      <w:r w:rsidRPr="00E84073">
        <w:rPr>
          <w:color w:val="auto"/>
          <w:sz w:val="20"/>
        </w:rPr>
        <w:t xml:space="preserve">(5.8) </w:t>
      </w:r>
      <w:r w:rsidRPr="00E84073">
        <w:rPr>
          <w:color w:val="auto"/>
          <w:sz w:val="20"/>
        </w:rPr>
        <w:t xml:space="preserve"> </w:t>
      </w:r>
    </w:p>
    <w:p w14:paraId="65F0F0DF" w14:textId="77777777" w:rsidR="00821F73" w:rsidRPr="00E84073" w:rsidRDefault="00E84073" w:rsidP="00E84073">
      <w:pPr>
        <w:pStyle w:val="Heading3"/>
        <w:spacing w:after="77"/>
        <w:ind w:left="-4"/>
        <w:rPr>
          <w:color w:val="auto"/>
        </w:rPr>
      </w:pPr>
      <w:r w:rsidRPr="00E84073">
        <w:rPr>
          <w:color w:val="auto"/>
        </w:rPr>
        <w:t>Access arrangements and reasonable adjustment</w:t>
      </w:r>
      <w:r w:rsidRPr="00E84073">
        <w:rPr>
          <w:color w:val="auto"/>
        </w:rPr>
        <w:t xml:space="preserve">s </w:t>
      </w:r>
    </w:p>
    <w:p w14:paraId="67558329" w14:textId="77777777" w:rsidR="00821F73" w:rsidRPr="00E84073" w:rsidRDefault="00E84073" w:rsidP="00E84073">
      <w:pPr>
        <w:pStyle w:val="Heading4"/>
        <w:spacing w:after="117" w:line="259" w:lineRule="auto"/>
        <w:ind w:left="-5"/>
        <w:rPr>
          <w:color w:val="auto"/>
        </w:rPr>
      </w:pPr>
      <w:hyperlink r:id="rId92">
        <w:r w:rsidRPr="00E84073">
          <w:rPr>
            <w:b w:val="0"/>
            <w:color w:val="auto"/>
            <w:sz w:val="20"/>
          </w:rPr>
          <w:t>(</w:t>
        </w:r>
      </w:hyperlink>
      <w:hyperlink r:id="rId93">
        <w:r w:rsidRPr="00E84073">
          <w:rPr>
            <w:b w:val="0"/>
            <w:color w:val="auto"/>
            <w:sz w:val="20"/>
          </w:rPr>
          <w:t>GR</w:t>
        </w:r>
      </w:hyperlink>
      <w:hyperlink r:id="rId94">
        <w:r w:rsidRPr="00E84073">
          <w:rPr>
            <w:b w:val="0"/>
            <w:color w:val="auto"/>
            <w:sz w:val="20"/>
          </w:rPr>
          <w:t xml:space="preserve"> </w:t>
        </w:r>
      </w:hyperlink>
      <w:r w:rsidRPr="00E84073">
        <w:rPr>
          <w:b w:val="0"/>
          <w:color w:val="auto"/>
          <w:sz w:val="20"/>
        </w:rPr>
        <w:t xml:space="preserve">5.4) </w:t>
      </w:r>
    </w:p>
    <w:p w14:paraId="5695A82A" w14:textId="77777777" w:rsidR="00821F73" w:rsidRPr="00E84073" w:rsidRDefault="00E84073" w:rsidP="00E84073">
      <w:pPr>
        <w:spacing w:after="107"/>
        <w:ind w:right="45"/>
        <w:rPr>
          <w:color w:val="auto"/>
        </w:rPr>
      </w:pPr>
      <w:r w:rsidRPr="00E84073">
        <w:rPr>
          <w:color w:val="auto"/>
        </w:rPr>
        <w:t>The head of centre/se</w:t>
      </w:r>
      <w:r w:rsidRPr="00E84073">
        <w:rPr>
          <w:color w:val="auto"/>
        </w:rPr>
        <w:t xml:space="preserve">nior leadership team will:  </w:t>
      </w:r>
    </w:p>
    <w:p w14:paraId="46613F28" w14:textId="77777777" w:rsidR="00821F73" w:rsidRPr="00E84073" w:rsidRDefault="00E84073" w:rsidP="00E84073">
      <w:pPr>
        <w:numPr>
          <w:ilvl w:val="0"/>
          <w:numId w:val="17"/>
        </w:numPr>
        <w:ind w:right="45" w:hanging="360"/>
        <w:rPr>
          <w:color w:val="auto"/>
        </w:rPr>
      </w:pPr>
      <w:r w:rsidRPr="00E84073">
        <w:rPr>
          <w:color w:val="auto"/>
        </w:rPr>
        <w:t>appoint a SENCo, or an equivalent member of staff, who will coordinate the access arrangements process within the centre and determine appropriate arrangements for candidates with learning difficulties and disabilities, candida</w:t>
      </w:r>
      <w:r w:rsidRPr="00E84073">
        <w:rPr>
          <w:color w:val="auto"/>
        </w:rPr>
        <w:t xml:space="preserve">tes for whom English is an additional language, as well as those with a temporary illness or temporary injury </w:t>
      </w:r>
    </w:p>
    <w:p w14:paraId="1BC0AA97" w14:textId="77777777" w:rsidR="00821F73" w:rsidRPr="00E84073" w:rsidRDefault="00E84073" w:rsidP="00E84073">
      <w:pPr>
        <w:numPr>
          <w:ilvl w:val="0"/>
          <w:numId w:val="17"/>
        </w:numPr>
        <w:ind w:right="45" w:hanging="360"/>
        <w:rPr>
          <w:color w:val="auto"/>
        </w:rPr>
      </w:pPr>
      <w:r w:rsidRPr="00E84073">
        <w:rPr>
          <w:color w:val="auto"/>
        </w:rPr>
        <w:t>ensure that learners have the correct information and advice on their selected qualification(s) in an accessible format and that the qualificatio</w:t>
      </w:r>
      <w:r w:rsidRPr="00E84073">
        <w:rPr>
          <w:color w:val="auto"/>
        </w:rPr>
        <w:t>n(s) meet their needs (The recruitment process must include the centre assessing each potential learner and making justifiable and professional judgements about the learner’s potential to complete the examinations/assessments successfully and achieve the q</w:t>
      </w:r>
      <w:r w:rsidRPr="00E84073">
        <w:rPr>
          <w:color w:val="auto"/>
        </w:rPr>
        <w:t xml:space="preserve">ualification(s). The centre’s assessment must identify, where appropriate, the support that will be made available to the learner to facilitate access to examinations/assessments)  </w:t>
      </w:r>
    </w:p>
    <w:p w14:paraId="495D1A27" w14:textId="77777777" w:rsidR="00821F73" w:rsidRPr="00E84073" w:rsidRDefault="00E84073" w:rsidP="00E84073">
      <w:pPr>
        <w:numPr>
          <w:ilvl w:val="0"/>
          <w:numId w:val="17"/>
        </w:numPr>
        <w:ind w:right="45" w:hanging="360"/>
        <w:rPr>
          <w:color w:val="auto"/>
        </w:rPr>
      </w:pPr>
      <w:r w:rsidRPr="00E84073">
        <w:rPr>
          <w:color w:val="auto"/>
        </w:rPr>
        <w:t>recognise its duties towards disabled candidates, including private candid</w:t>
      </w:r>
      <w:r w:rsidRPr="00E84073">
        <w:rPr>
          <w:color w:val="auto"/>
        </w:rPr>
        <w:t xml:space="preserve">ates, ensuring compliance with all aspects of the Equality Act 2010†, particularly Section 20 (7) (This must include a duty to explore and provide access to suitable courses, applications for reasonable </w:t>
      </w:r>
      <w:proofErr w:type="spellStart"/>
      <w:r w:rsidRPr="00E84073">
        <w:rPr>
          <w:color w:val="auto"/>
        </w:rPr>
        <w:lastRenderedPageBreak/>
        <w:t>adjustements</w:t>
      </w:r>
      <w:proofErr w:type="spellEnd"/>
      <w:r w:rsidRPr="00E84073">
        <w:rPr>
          <w:color w:val="auto"/>
        </w:rPr>
        <w:t xml:space="preserve"> through the access arrangements process </w:t>
      </w:r>
      <w:r w:rsidRPr="00E84073">
        <w:rPr>
          <w:color w:val="auto"/>
        </w:rPr>
        <w:t>and make reasonable adjustments to the service the centre provides to disabled candidates. Where the centre is under a duty to make a reasonable adjustment, the centre must not charge a disabled candidate any additional fee in relation to the adjustment or</w:t>
      </w:r>
      <w:r w:rsidRPr="00E84073">
        <w:rPr>
          <w:color w:val="auto"/>
        </w:rPr>
        <w:t xml:space="preserve"> aid)  </w:t>
      </w:r>
    </w:p>
    <w:p w14:paraId="13C125F5" w14:textId="77777777" w:rsidR="00821F73" w:rsidRPr="00E84073" w:rsidRDefault="00E84073" w:rsidP="00E84073">
      <w:pPr>
        <w:ind w:left="728" w:right="45"/>
        <w:rPr>
          <w:color w:val="auto"/>
        </w:rPr>
      </w:pPr>
      <w:r w:rsidRPr="00E84073">
        <w:rPr>
          <w:color w:val="auto"/>
        </w:rPr>
        <w:t>†</w:t>
      </w:r>
      <w:proofErr w:type="gramStart"/>
      <w:r w:rsidRPr="00E84073">
        <w:rPr>
          <w:color w:val="auto"/>
        </w:rPr>
        <w:t>or</w:t>
      </w:r>
      <w:proofErr w:type="gramEnd"/>
      <w:r w:rsidRPr="00E84073">
        <w:rPr>
          <w:color w:val="auto"/>
        </w:rPr>
        <w:t xml:space="preserve"> any legislation in a relevant jurisdiction other than England and Wales which has an equivalent purpose and effect  </w:t>
      </w:r>
    </w:p>
    <w:p w14:paraId="73D9EF08" w14:textId="77777777" w:rsidR="00821F73" w:rsidRPr="00E84073" w:rsidRDefault="00E84073" w:rsidP="00E84073">
      <w:pPr>
        <w:numPr>
          <w:ilvl w:val="0"/>
          <w:numId w:val="17"/>
        </w:numPr>
        <w:ind w:right="45" w:hanging="360"/>
        <w:rPr>
          <w:color w:val="auto"/>
        </w:rPr>
      </w:pPr>
      <w:r w:rsidRPr="00E84073">
        <w:rPr>
          <w:color w:val="auto"/>
        </w:rPr>
        <w:t xml:space="preserve">ensure that the SENCo undertakes the necessary and appropriate steps to gather a picture of need and demonstrate normal way of </w:t>
      </w:r>
      <w:r w:rsidRPr="00E84073">
        <w:rPr>
          <w:color w:val="auto"/>
        </w:rPr>
        <w:t>working for a private candidate such as a distance learner or a home educated student (The centre, where required, must lead on the assessment process. The candidate must be assessed by the centre’s appointed assessor. In some instances, depending on their</w:t>
      </w:r>
      <w:r w:rsidRPr="00E84073">
        <w:rPr>
          <w:color w:val="auto"/>
        </w:rPr>
        <w:t xml:space="preserve"> needs, the candidate may have to be assessed away from the centre, for example at home. The centre must comply with the obligation to identify the need for, request and implement access arrangements)  </w:t>
      </w:r>
    </w:p>
    <w:p w14:paraId="0AB40D9B" w14:textId="77777777" w:rsidR="00821F73" w:rsidRPr="00E84073" w:rsidRDefault="00E84073" w:rsidP="00E84073">
      <w:pPr>
        <w:numPr>
          <w:ilvl w:val="0"/>
          <w:numId w:val="17"/>
        </w:numPr>
        <w:ind w:right="45" w:hanging="360"/>
        <w:rPr>
          <w:color w:val="auto"/>
        </w:rPr>
      </w:pPr>
      <w:r w:rsidRPr="00E84073">
        <w:rPr>
          <w:color w:val="auto"/>
        </w:rPr>
        <w:t>ensure that where a candidate with a learning difficu</w:t>
      </w:r>
      <w:r w:rsidRPr="00E84073">
        <w:rPr>
          <w:color w:val="auto"/>
        </w:rPr>
        <w:t xml:space="preserve">lty requires an assessment of their needs, they are assessed by an appropriately qualified assessor as appointed by the head of centre (Evidence of the assessor’s qualification(s) must be obtained before they assess candidates and must be held on file for </w:t>
      </w:r>
      <w:r w:rsidRPr="00E84073">
        <w:rPr>
          <w:color w:val="auto"/>
        </w:rPr>
        <w:t xml:space="preserve">inspection)  </w:t>
      </w:r>
    </w:p>
    <w:p w14:paraId="387AA4FD" w14:textId="77777777" w:rsidR="00821F73" w:rsidRPr="00E84073" w:rsidRDefault="00E84073" w:rsidP="00E84073">
      <w:pPr>
        <w:numPr>
          <w:ilvl w:val="0"/>
          <w:numId w:val="17"/>
        </w:numPr>
        <w:ind w:right="45" w:hanging="360"/>
        <w:rPr>
          <w:color w:val="auto"/>
        </w:rPr>
      </w:pPr>
      <w:r w:rsidRPr="00E84073">
        <w:rPr>
          <w:color w:val="auto"/>
        </w:rPr>
        <w:t xml:space="preserve">have a written process in place to check the qualification(s) of their assessor(s) and that the correct procedures are followed as in Chapter 7 of the JCQ document </w:t>
      </w:r>
      <w:r w:rsidRPr="00E84073">
        <w:rPr>
          <w:color w:val="auto"/>
          <w:sz w:val="23"/>
        </w:rPr>
        <w:t xml:space="preserve">Access Arrangements and </w:t>
      </w:r>
    </w:p>
    <w:p w14:paraId="541841CB" w14:textId="77777777" w:rsidR="00821F73" w:rsidRPr="00E84073" w:rsidRDefault="00E84073" w:rsidP="00E84073">
      <w:pPr>
        <w:spacing w:after="91"/>
        <w:ind w:left="715" w:hanging="10"/>
        <w:rPr>
          <w:color w:val="auto"/>
        </w:rPr>
      </w:pPr>
      <w:r w:rsidRPr="00E84073">
        <w:rPr>
          <w:color w:val="auto"/>
          <w:sz w:val="23"/>
        </w:rPr>
        <w:t xml:space="preserve">Reasonable Adjustments </w:t>
      </w:r>
      <w:r w:rsidRPr="00E84073">
        <w:rPr>
          <w:color w:val="auto"/>
        </w:rPr>
        <w:t xml:space="preserve"> </w:t>
      </w:r>
    </w:p>
    <w:p w14:paraId="41A0F851" w14:textId="77777777" w:rsidR="00821F73" w:rsidRPr="00E84073" w:rsidRDefault="00E84073" w:rsidP="00E84073">
      <w:pPr>
        <w:pStyle w:val="Heading3"/>
        <w:ind w:left="730"/>
        <w:rPr>
          <w:color w:val="auto"/>
        </w:rPr>
      </w:pPr>
      <w:r w:rsidRPr="00E84073">
        <w:rPr>
          <w:color w:val="auto"/>
        </w:rPr>
        <w:t xml:space="preserve">Access Arrangements Policy </w:t>
      </w:r>
    </w:p>
    <w:p w14:paraId="576300A9" w14:textId="77777777" w:rsidR="00821F73" w:rsidRPr="00E84073" w:rsidRDefault="00E84073" w:rsidP="00E84073">
      <w:pPr>
        <w:pBdr>
          <w:top w:val="single" w:sz="4" w:space="0" w:color="000000"/>
          <w:left w:val="single" w:sz="4" w:space="0" w:color="000000"/>
          <w:bottom w:val="single" w:sz="4" w:space="0" w:color="000000"/>
          <w:right w:val="single" w:sz="4" w:space="0" w:color="000000"/>
        </w:pBdr>
        <w:spacing w:after="237"/>
        <w:ind w:left="828" w:right="157" w:hanging="10"/>
        <w:rPr>
          <w:color w:val="auto"/>
        </w:rPr>
      </w:pPr>
      <w:r w:rsidRPr="00E84073">
        <w:rPr>
          <w:color w:val="auto"/>
        </w:rPr>
        <w:t xml:space="preserve">The Access Arrangement Policy is on the school central drive and also on the school website. </w:t>
      </w:r>
    </w:p>
    <w:p w14:paraId="0C1D26F1" w14:textId="77777777" w:rsidR="00821F73" w:rsidRPr="00E84073" w:rsidRDefault="00E84073" w:rsidP="00E84073">
      <w:pPr>
        <w:spacing w:after="231"/>
        <w:ind w:left="704" w:right="45" w:hanging="355"/>
        <w:rPr>
          <w:color w:val="auto"/>
        </w:rPr>
      </w:pPr>
      <w:r w:rsidRPr="00E84073">
        <w:rPr>
          <w:rFonts w:ascii="Segoe UI Symbol" w:eastAsia="Segoe UI Symbol" w:hAnsi="Segoe UI Symbol" w:cs="Segoe UI Symbol"/>
          <w:color w:val="auto"/>
        </w:rPr>
        <w:t>•</w:t>
      </w:r>
      <w:r w:rsidRPr="00E84073">
        <w:rPr>
          <w:rFonts w:ascii="Arial" w:eastAsia="Arial" w:hAnsi="Arial" w:cs="Arial"/>
          <w:color w:val="auto"/>
        </w:rPr>
        <w:t xml:space="preserve"> </w:t>
      </w:r>
      <w:r w:rsidRPr="00E84073">
        <w:rPr>
          <w:color w:val="auto"/>
        </w:rPr>
        <w:t>assist the awarding bodies in the discharge of their duty to make reasonable adjustments by requesting access arrangements, where required, and fully support th</w:t>
      </w:r>
      <w:r w:rsidRPr="00E84073">
        <w:rPr>
          <w:color w:val="auto"/>
        </w:rPr>
        <w:t xml:space="preserve">e SENCo in effectively implementing those arrangements once approved </w:t>
      </w:r>
    </w:p>
    <w:p w14:paraId="556BB355" w14:textId="77777777" w:rsidR="00821F73" w:rsidRPr="00E84073" w:rsidRDefault="00E84073" w:rsidP="00E84073">
      <w:pPr>
        <w:pStyle w:val="Heading3"/>
        <w:spacing w:after="77"/>
        <w:ind w:left="-4"/>
        <w:rPr>
          <w:color w:val="auto"/>
        </w:rPr>
      </w:pPr>
      <w:r w:rsidRPr="00E84073">
        <w:rPr>
          <w:color w:val="auto"/>
        </w:rPr>
        <w:t xml:space="preserve">Malpractice </w:t>
      </w:r>
    </w:p>
    <w:p w14:paraId="1FCB9E2B" w14:textId="77777777" w:rsidR="00821F73" w:rsidRPr="00E84073" w:rsidRDefault="00E84073" w:rsidP="00E84073">
      <w:pPr>
        <w:pStyle w:val="Heading4"/>
        <w:spacing w:after="120" w:line="259" w:lineRule="auto"/>
        <w:ind w:left="-5"/>
        <w:rPr>
          <w:color w:val="auto"/>
        </w:rPr>
      </w:pPr>
      <w:hyperlink r:id="rId95">
        <w:r w:rsidRPr="00E84073">
          <w:rPr>
            <w:b w:val="0"/>
            <w:color w:val="auto"/>
            <w:sz w:val="20"/>
          </w:rPr>
          <w:t>(</w:t>
        </w:r>
      </w:hyperlink>
      <w:hyperlink r:id="rId96">
        <w:r w:rsidRPr="00E84073">
          <w:rPr>
            <w:b w:val="0"/>
            <w:color w:val="auto"/>
            <w:sz w:val="20"/>
          </w:rPr>
          <w:t>GR</w:t>
        </w:r>
      </w:hyperlink>
      <w:hyperlink r:id="rId97">
        <w:r w:rsidRPr="00E84073">
          <w:rPr>
            <w:b w:val="0"/>
            <w:color w:val="auto"/>
            <w:sz w:val="20"/>
          </w:rPr>
          <w:t xml:space="preserve"> </w:t>
        </w:r>
      </w:hyperlink>
      <w:r w:rsidRPr="00E84073">
        <w:rPr>
          <w:b w:val="0"/>
          <w:color w:val="auto"/>
          <w:sz w:val="20"/>
        </w:rPr>
        <w:t xml:space="preserve">5.11) </w:t>
      </w:r>
    </w:p>
    <w:p w14:paraId="617FACBD" w14:textId="77777777" w:rsidR="00821F73" w:rsidRPr="00E84073" w:rsidRDefault="00E84073" w:rsidP="00E84073">
      <w:pPr>
        <w:spacing w:after="105"/>
        <w:ind w:right="45"/>
        <w:rPr>
          <w:color w:val="auto"/>
        </w:rPr>
      </w:pPr>
      <w:r w:rsidRPr="00E84073">
        <w:rPr>
          <w:color w:val="auto"/>
        </w:rPr>
        <w:t>The centre will:</w:t>
      </w:r>
      <w:r w:rsidRPr="00E84073">
        <w:rPr>
          <w:color w:val="auto"/>
        </w:rPr>
        <w:t xml:space="preserve"> </w:t>
      </w:r>
    </w:p>
    <w:p w14:paraId="7A12B5AF" w14:textId="77777777" w:rsidR="00821F73" w:rsidRPr="00E84073" w:rsidRDefault="00E84073" w:rsidP="00E84073">
      <w:pPr>
        <w:numPr>
          <w:ilvl w:val="0"/>
          <w:numId w:val="18"/>
        </w:numPr>
        <w:ind w:right="45" w:hanging="360"/>
        <w:rPr>
          <w:color w:val="auto"/>
        </w:rPr>
      </w:pPr>
      <w:r w:rsidRPr="00E84073">
        <w:rPr>
          <w:color w:val="auto"/>
        </w:rPr>
        <w:t>take all reasonable steps to prevent the occurrence of any malpractice (which incl</w:t>
      </w:r>
      <w:r w:rsidRPr="00E84073">
        <w:rPr>
          <w:color w:val="auto"/>
        </w:rPr>
        <w:t>udes maladministration) before, during and after assessments have taken place</w:t>
      </w:r>
      <w:r w:rsidRPr="00E84073">
        <w:rPr>
          <w:color w:val="auto"/>
        </w:rPr>
        <w:t xml:space="preserve"> </w:t>
      </w:r>
    </w:p>
    <w:p w14:paraId="3AD0F169" w14:textId="77777777" w:rsidR="00821F73" w:rsidRPr="00E84073" w:rsidRDefault="00E84073" w:rsidP="00E84073">
      <w:pPr>
        <w:numPr>
          <w:ilvl w:val="0"/>
          <w:numId w:val="18"/>
        </w:numPr>
        <w:ind w:right="45" w:hanging="360"/>
        <w:rPr>
          <w:color w:val="auto"/>
        </w:rPr>
      </w:pPr>
      <w:r w:rsidRPr="00E84073">
        <w:rPr>
          <w:color w:val="auto"/>
        </w:rPr>
        <w:t xml:space="preserve">inform the awarding immediately of any alleged, suspected or actual incidents of malpractice or maladministration, involving a candidate or a member of staff, by completing the </w:t>
      </w:r>
      <w:r w:rsidRPr="00E84073">
        <w:rPr>
          <w:color w:val="auto"/>
        </w:rPr>
        <w:t xml:space="preserve">appropriate documentation </w:t>
      </w:r>
    </w:p>
    <w:p w14:paraId="7CCA2647" w14:textId="77777777" w:rsidR="00821F73" w:rsidRPr="00E84073" w:rsidRDefault="00821F73" w:rsidP="00E84073">
      <w:pPr>
        <w:rPr>
          <w:color w:val="auto"/>
        </w:rPr>
        <w:sectPr w:rsidR="00821F73" w:rsidRPr="00E84073">
          <w:headerReference w:type="even" r:id="rId98"/>
          <w:headerReference w:type="default" r:id="rId99"/>
          <w:footerReference w:type="even" r:id="rId100"/>
          <w:footerReference w:type="default" r:id="rId101"/>
          <w:headerReference w:type="first" r:id="rId102"/>
          <w:footerReference w:type="first" r:id="rId103"/>
          <w:pgSz w:w="11906" w:h="16838"/>
          <w:pgMar w:top="769" w:right="1080" w:bottom="342" w:left="720" w:header="720" w:footer="720" w:gutter="0"/>
          <w:cols w:space="720"/>
          <w:titlePg/>
        </w:sectPr>
      </w:pPr>
    </w:p>
    <w:p w14:paraId="722B6987" w14:textId="77777777" w:rsidR="00821F73" w:rsidRPr="00E84073" w:rsidRDefault="00E84073" w:rsidP="00E84073">
      <w:pPr>
        <w:spacing w:after="125"/>
        <w:ind w:left="721" w:right="45"/>
        <w:rPr>
          <w:color w:val="auto"/>
        </w:rPr>
      </w:pPr>
      <w:r w:rsidRPr="00E84073">
        <w:rPr>
          <w:color w:val="auto"/>
        </w:rPr>
        <w:lastRenderedPageBreak/>
        <w:t xml:space="preserve">as required by an awarding body, ensures evidence of any instances of alleged or suspected malpractice (which includes maladministration) is gathered in accordance with the current JCQ document </w:t>
      </w:r>
      <w:r w:rsidRPr="00E84073">
        <w:rPr>
          <w:color w:val="auto"/>
          <w:sz w:val="23"/>
        </w:rPr>
        <w:t>Suspected Malpractice - Policies and Procedures</w:t>
      </w:r>
      <w:r w:rsidRPr="00E84073">
        <w:rPr>
          <w:color w:val="auto"/>
        </w:rPr>
        <w:t xml:space="preserve"> and provides s</w:t>
      </w:r>
      <w:r w:rsidRPr="00E84073">
        <w:rPr>
          <w:color w:val="auto"/>
        </w:rPr>
        <w:t xml:space="preserve">uch information and advice as the awarding body may reasonably require </w:t>
      </w:r>
    </w:p>
    <w:p w14:paraId="067C4413" w14:textId="77777777" w:rsidR="00821F73" w:rsidRPr="00E84073" w:rsidRDefault="00E84073" w:rsidP="00E84073">
      <w:pPr>
        <w:numPr>
          <w:ilvl w:val="0"/>
          <w:numId w:val="18"/>
        </w:numPr>
        <w:spacing w:after="215"/>
        <w:ind w:right="45" w:hanging="360"/>
        <w:rPr>
          <w:color w:val="auto"/>
        </w:rPr>
      </w:pPr>
      <w:hyperlink r:id="rId104">
        <w:r w:rsidRPr="00E84073">
          <w:rPr>
            <w:color w:val="auto"/>
            <w:sz w:val="20"/>
          </w:rPr>
          <w:t>(</w:t>
        </w:r>
      </w:hyperlink>
      <w:hyperlink r:id="rId105">
        <w:r w:rsidRPr="00E84073">
          <w:rPr>
            <w:color w:val="auto"/>
            <w:sz w:val="20"/>
          </w:rPr>
          <w:t>GR</w:t>
        </w:r>
      </w:hyperlink>
      <w:hyperlink r:id="rId106">
        <w:r w:rsidRPr="00E84073">
          <w:rPr>
            <w:color w:val="auto"/>
            <w:sz w:val="20"/>
          </w:rPr>
          <w:t xml:space="preserve"> </w:t>
        </w:r>
      </w:hyperlink>
      <w:r w:rsidRPr="00E84073">
        <w:rPr>
          <w:color w:val="auto"/>
          <w:sz w:val="20"/>
        </w:rPr>
        <w:t xml:space="preserve">6.2) </w:t>
      </w:r>
      <w:r w:rsidRPr="00E84073">
        <w:rPr>
          <w:color w:val="auto"/>
        </w:rPr>
        <w:t>Ensures any person involved in administering, teaching or completing examinations/assessments is advis</w:t>
      </w:r>
      <w:r w:rsidRPr="00E84073">
        <w:rPr>
          <w:color w:val="auto"/>
        </w:rPr>
        <w:t>ed that where malpractice is suspected, or alleged, personal data about them will be provided to the awarding body (or bodies) whose examinations/assessments are involved. Personal data about them may also be shared with other awarding bodies, the qualific</w:t>
      </w:r>
      <w:r w:rsidRPr="00E84073">
        <w:rPr>
          <w:color w:val="auto"/>
        </w:rPr>
        <w:t xml:space="preserve">ations regulator or professional bodies in accordance with the JCQ document </w:t>
      </w:r>
      <w:r w:rsidRPr="00E84073">
        <w:rPr>
          <w:color w:val="auto"/>
          <w:sz w:val="23"/>
        </w:rPr>
        <w:t>Suspected Malpractice – Policies and Procedures</w:t>
      </w:r>
      <w:r w:rsidRPr="00E84073">
        <w:rPr>
          <w:color w:val="auto"/>
          <w:sz w:val="20"/>
        </w:rPr>
        <w:t xml:space="preserve"> </w:t>
      </w:r>
    </w:p>
    <w:p w14:paraId="684C5342" w14:textId="77777777" w:rsidR="00821F73" w:rsidRPr="00E84073" w:rsidRDefault="00E84073" w:rsidP="00E84073">
      <w:pPr>
        <w:pStyle w:val="Heading3"/>
        <w:spacing w:after="77"/>
        <w:ind w:left="-4"/>
        <w:rPr>
          <w:color w:val="auto"/>
        </w:rPr>
      </w:pPr>
      <w:r w:rsidRPr="00E84073">
        <w:rPr>
          <w:color w:val="auto"/>
        </w:rPr>
        <w:t xml:space="preserve">Personal data  </w:t>
      </w:r>
    </w:p>
    <w:p w14:paraId="5322FA52" w14:textId="77777777" w:rsidR="00821F73" w:rsidRPr="00E84073" w:rsidRDefault="00E84073" w:rsidP="00E84073">
      <w:pPr>
        <w:pStyle w:val="Heading4"/>
        <w:spacing w:after="117" w:line="259" w:lineRule="auto"/>
        <w:ind w:left="-5"/>
        <w:rPr>
          <w:color w:val="auto"/>
        </w:rPr>
      </w:pPr>
      <w:hyperlink r:id="rId107">
        <w:r w:rsidRPr="00E84073">
          <w:rPr>
            <w:b w:val="0"/>
            <w:color w:val="auto"/>
            <w:sz w:val="20"/>
          </w:rPr>
          <w:t>(</w:t>
        </w:r>
      </w:hyperlink>
      <w:hyperlink r:id="rId108">
        <w:r w:rsidRPr="00E84073">
          <w:rPr>
            <w:b w:val="0"/>
            <w:color w:val="auto"/>
            <w:sz w:val="20"/>
          </w:rPr>
          <w:t>GR</w:t>
        </w:r>
      </w:hyperlink>
      <w:hyperlink r:id="rId109">
        <w:r w:rsidRPr="00E84073">
          <w:rPr>
            <w:b w:val="0"/>
            <w:color w:val="auto"/>
            <w:sz w:val="20"/>
          </w:rPr>
          <w:t xml:space="preserve"> </w:t>
        </w:r>
      </w:hyperlink>
      <w:r w:rsidRPr="00E84073">
        <w:rPr>
          <w:b w:val="0"/>
          <w:color w:val="auto"/>
          <w:sz w:val="20"/>
        </w:rPr>
        <w:t xml:space="preserve">6.6, 6.8) </w:t>
      </w:r>
    </w:p>
    <w:p w14:paraId="7FE9F27A" w14:textId="77777777" w:rsidR="00821F73" w:rsidRPr="00E84073" w:rsidRDefault="00E84073" w:rsidP="00E84073">
      <w:pPr>
        <w:spacing w:after="109"/>
        <w:ind w:right="45"/>
        <w:rPr>
          <w:color w:val="auto"/>
        </w:rPr>
      </w:pPr>
      <w:r w:rsidRPr="00E84073">
        <w:rPr>
          <w:color w:val="auto"/>
        </w:rPr>
        <w:t>It is the responsibil</w:t>
      </w:r>
      <w:r w:rsidRPr="00E84073">
        <w:rPr>
          <w:color w:val="auto"/>
        </w:rPr>
        <w:t>ity of centres to inform candidates of the processing that the centre undertakes. For example, that the centre will provide relevant personal data including name, date of birth, gender to the awarding bodies for the purpose of examining and awarding qualif</w:t>
      </w:r>
      <w:r w:rsidRPr="00E84073">
        <w:rPr>
          <w:color w:val="auto"/>
        </w:rPr>
        <w:t xml:space="preserve">ications.  </w:t>
      </w:r>
    </w:p>
    <w:p w14:paraId="4D083897" w14:textId="77777777" w:rsidR="00821F73" w:rsidRPr="00E84073" w:rsidRDefault="00E84073" w:rsidP="00E84073">
      <w:pPr>
        <w:spacing w:after="109"/>
        <w:ind w:right="45"/>
        <w:rPr>
          <w:color w:val="auto"/>
        </w:rPr>
      </w:pPr>
      <w:r w:rsidRPr="00E84073">
        <w:rPr>
          <w:color w:val="auto"/>
        </w:rPr>
        <w:t>Materials which are submitted by candidates for assessment may include any form of written work, audio and visual materials, computer programs and data (“Student Materials”). Awarding bodies may use the Student Materials to evaluate candidates’</w:t>
      </w:r>
      <w:r w:rsidRPr="00E84073">
        <w:rPr>
          <w:color w:val="auto"/>
        </w:rPr>
        <w:t xml:space="preserve"> performance in the relevant assessment. They may also use the Student Materials for other purposes as outlined in their privacy policies and in accordance with their terms. Candidates should be directed to the relevant awarding body’s privacy notice if th</w:t>
      </w:r>
      <w:r w:rsidRPr="00E84073">
        <w:rPr>
          <w:color w:val="auto"/>
        </w:rPr>
        <w:t xml:space="preserve">ey require further information about how their Student Materials may be used by the awarding body.  </w:t>
      </w:r>
    </w:p>
    <w:p w14:paraId="4F6FE5E0" w14:textId="77777777" w:rsidR="00821F73" w:rsidRPr="00E84073" w:rsidRDefault="00E84073" w:rsidP="00E84073">
      <w:pPr>
        <w:spacing w:after="231"/>
        <w:ind w:right="45"/>
        <w:rPr>
          <w:color w:val="auto"/>
        </w:rPr>
      </w:pPr>
      <w:r w:rsidRPr="00E84073">
        <w:rPr>
          <w:color w:val="auto"/>
        </w:rPr>
        <w:t>Where a centre or third party is in possession of any Student Materials for the purposes of candidate assessment, the Student Materials will be held on beh</w:t>
      </w:r>
      <w:r w:rsidRPr="00E84073">
        <w:rPr>
          <w:color w:val="auto"/>
        </w:rPr>
        <w:t xml:space="preserve">alf of the awarding body.  </w:t>
      </w:r>
    </w:p>
    <w:p w14:paraId="12D2A73B" w14:textId="77777777" w:rsidR="00821F73" w:rsidRPr="00E84073" w:rsidRDefault="00E84073" w:rsidP="00E84073">
      <w:pPr>
        <w:pStyle w:val="Heading4"/>
        <w:ind w:left="-4"/>
        <w:rPr>
          <w:color w:val="auto"/>
        </w:rPr>
      </w:pPr>
      <w:proofErr w:type="gramStart"/>
      <w:r w:rsidRPr="00E84073">
        <w:rPr>
          <w:color w:val="auto"/>
        </w:rPr>
        <w:t>Exams</w:t>
      </w:r>
      <w:proofErr w:type="gramEnd"/>
      <w:r w:rsidRPr="00E84073">
        <w:rPr>
          <w:color w:val="auto"/>
        </w:rPr>
        <w:t xml:space="preserve"> officer </w:t>
      </w:r>
      <w:r w:rsidRPr="00E84073">
        <w:rPr>
          <w:b w:val="0"/>
          <w:color w:val="auto"/>
        </w:rPr>
        <w:t xml:space="preserve">(EO) </w:t>
      </w:r>
    </w:p>
    <w:p w14:paraId="366648A4" w14:textId="77777777" w:rsidR="00821F73" w:rsidRPr="00E84073" w:rsidRDefault="00E84073" w:rsidP="00E84073">
      <w:pPr>
        <w:numPr>
          <w:ilvl w:val="0"/>
          <w:numId w:val="19"/>
        </w:numPr>
        <w:ind w:right="45" w:hanging="360"/>
        <w:rPr>
          <w:color w:val="auto"/>
        </w:rPr>
      </w:pPr>
      <w:r w:rsidRPr="00E84073">
        <w:rPr>
          <w:color w:val="auto"/>
        </w:rPr>
        <w:t xml:space="preserve">Understands the contents of annually updated JCQ documents including: </w:t>
      </w:r>
    </w:p>
    <w:p w14:paraId="0CFD9CFD" w14:textId="77777777" w:rsidR="00821F73" w:rsidRPr="00E84073" w:rsidRDefault="00E84073" w:rsidP="00E84073">
      <w:pPr>
        <w:spacing w:after="0" w:line="258" w:lineRule="auto"/>
        <w:ind w:left="1075" w:right="4012" w:hanging="10"/>
        <w:rPr>
          <w:color w:val="auto"/>
        </w:rPr>
      </w:pPr>
      <w:r w:rsidRPr="00E84073">
        <w:rPr>
          <w:rFonts w:ascii="Courier New" w:eastAsia="Courier New" w:hAnsi="Courier New" w:cs="Courier New"/>
          <w:color w:val="auto"/>
        </w:rPr>
        <w:t>o</w:t>
      </w:r>
      <w:r w:rsidRPr="00E84073">
        <w:rPr>
          <w:rFonts w:ascii="Arial" w:eastAsia="Arial" w:hAnsi="Arial" w:cs="Arial"/>
          <w:color w:val="auto"/>
        </w:rPr>
        <w:t xml:space="preserve"> </w:t>
      </w:r>
      <w:hyperlink r:id="rId110">
        <w:r w:rsidRPr="00E84073">
          <w:rPr>
            <w:color w:val="auto"/>
          </w:rPr>
          <w:t xml:space="preserve">General Regulations for Approved Centres </w:t>
        </w:r>
      </w:hyperlink>
      <w:r w:rsidRPr="00E84073">
        <w:rPr>
          <w:rFonts w:ascii="Courier New" w:eastAsia="Courier New" w:hAnsi="Courier New" w:cs="Courier New"/>
          <w:color w:val="auto"/>
        </w:rPr>
        <w:t>o</w:t>
      </w:r>
      <w:r w:rsidRPr="00E84073">
        <w:rPr>
          <w:rFonts w:ascii="Arial" w:eastAsia="Arial" w:hAnsi="Arial" w:cs="Arial"/>
          <w:color w:val="auto"/>
        </w:rPr>
        <w:t xml:space="preserve"> </w:t>
      </w:r>
      <w:hyperlink r:id="rId111">
        <w:r w:rsidRPr="00E84073">
          <w:rPr>
            <w:color w:val="auto"/>
          </w:rPr>
          <w:t xml:space="preserve">Instructions for conducting examinations </w:t>
        </w:r>
      </w:hyperlink>
      <w:proofErr w:type="spellStart"/>
      <w:r w:rsidRPr="00E84073">
        <w:rPr>
          <w:rFonts w:ascii="Courier New" w:eastAsia="Courier New" w:hAnsi="Courier New" w:cs="Courier New"/>
          <w:color w:val="auto"/>
        </w:rPr>
        <w:t>o</w:t>
      </w:r>
      <w:proofErr w:type="spellEnd"/>
      <w:r w:rsidRPr="00E84073">
        <w:rPr>
          <w:rFonts w:ascii="Arial" w:eastAsia="Arial" w:hAnsi="Arial" w:cs="Arial"/>
          <w:color w:val="auto"/>
        </w:rPr>
        <w:t xml:space="preserve"> </w:t>
      </w:r>
      <w:hyperlink r:id="rId112">
        <w:r w:rsidRPr="00E84073">
          <w:rPr>
            <w:color w:val="auto"/>
          </w:rPr>
          <w:t xml:space="preserve">Suspected Malpractice - Policies and Procedures </w:t>
        </w:r>
      </w:hyperlink>
      <w:r w:rsidRPr="00E84073">
        <w:rPr>
          <w:rFonts w:ascii="Courier New" w:eastAsia="Courier New" w:hAnsi="Courier New" w:cs="Courier New"/>
          <w:color w:val="auto"/>
        </w:rPr>
        <w:t>o</w:t>
      </w:r>
      <w:r w:rsidRPr="00E84073">
        <w:rPr>
          <w:rFonts w:ascii="Arial" w:eastAsia="Arial" w:hAnsi="Arial" w:cs="Arial"/>
          <w:color w:val="auto"/>
        </w:rPr>
        <w:t xml:space="preserve"> </w:t>
      </w:r>
      <w:hyperlink r:id="rId113">
        <w:r w:rsidRPr="00E84073">
          <w:rPr>
            <w:color w:val="auto"/>
          </w:rPr>
          <w:t>Post-Results Services</w:t>
        </w:r>
      </w:hyperlink>
      <w:hyperlink r:id="rId114">
        <w:r w:rsidRPr="00E84073">
          <w:rPr>
            <w:color w:val="auto"/>
          </w:rPr>
          <w:t xml:space="preserve"> </w:t>
        </w:r>
      </w:hyperlink>
      <w:r w:rsidRPr="00E84073">
        <w:rPr>
          <w:color w:val="auto"/>
          <w:sz w:val="20"/>
        </w:rPr>
        <w:t>(PRS)</w:t>
      </w:r>
      <w:r w:rsidRPr="00E84073">
        <w:rPr>
          <w:color w:val="auto"/>
        </w:rPr>
        <w:t xml:space="preserve"> </w:t>
      </w:r>
      <w:r w:rsidRPr="00E84073">
        <w:rPr>
          <w:rFonts w:ascii="Courier New" w:eastAsia="Courier New" w:hAnsi="Courier New" w:cs="Courier New"/>
          <w:color w:val="auto"/>
        </w:rPr>
        <w:t>o</w:t>
      </w:r>
      <w:r w:rsidRPr="00E84073">
        <w:rPr>
          <w:rFonts w:ascii="Arial" w:eastAsia="Arial" w:hAnsi="Arial" w:cs="Arial"/>
          <w:color w:val="auto"/>
        </w:rPr>
        <w:t xml:space="preserve"> </w:t>
      </w:r>
      <w:hyperlink r:id="rId115">
        <w:r w:rsidRPr="00E84073">
          <w:rPr>
            <w:color w:val="auto"/>
          </w:rPr>
          <w:t>A guide to the special consideration process</w:t>
        </w:r>
      </w:hyperlink>
      <w:hyperlink r:id="rId116">
        <w:r w:rsidRPr="00E84073">
          <w:rPr>
            <w:color w:val="auto"/>
          </w:rPr>
          <w:t xml:space="preserve"> </w:t>
        </w:r>
      </w:hyperlink>
      <w:r w:rsidRPr="00E84073">
        <w:rPr>
          <w:color w:val="auto"/>
        </w:rPr>
        <w:t xml:space="preserve"> </w:t>
      </w:r>
    </w:p>
    <w:p w14:paraId="787C4E7A" w14:textId="77777777" w:rsidR="00821F73" w:rsidRPr="00E84073" w:rsidRDefault="00E84073" w:rsidP="00E84073">
      <w:pPr>
        <w:numPr>
          <w:ilvl w:val="0"/>
          <w:numId w:val="19"/>
        </w:numPr>
        <w:ind w:right="45" w:hanging="360"/>
        <w:rPr>
          <w:color w:val="auto"/>
        </w:rPr>
      </w:pPr>
      <w:r w:rsidRPr="00E84073">
        <w:rPr>
          <w:color w:val="auto"/>
        </w:rPr>
        <w:t xml:space="preserve">Completes/submits the National Centre Number Register annual update (administered on behalf of the JCQ member awarding bodies by Cambridge OCR </w:t>
      </w:r>
      <w:hyperlink r:id="rId117">
        <w:r w:rsidRPr="00E84073">
          <w:rPr>
            <w:color w:val="auto"/>
          </w:rPr>
          <w:t>https://ocr.org.uk/administration/ncn</w:t>
        </w:r>
      </w:hyperlink>
      <w:hyperlink r:id="rId118">
        <w:r w:rsidRPr="00E84073">
          <w:rPr>
            <w:color w:val="auto"/>
          </w:rPr>
          <w:t>annual-update/</w:t>
        </w:r>
      </w:hyperlink>
      <w:hyperlink r:id="rId119">
        <w:r w:rsidRPr="00E84073">
          <w:rPr>
            <w:color w:val="auto"/>
          </w:rPr>
          <w:t>)</w:t>
        </w:r>
      </w:hyperlink>
      <w:r w:rsidRPr="00E84073">
        <w:rPr>
          <w:color w:val="auto"/>
        </w:rPr>
        <w:t xml:space="preserve"> by the end of October every year even if there are no cha</w:t>
      </w:r>
      <w:r w:rsidRPr="00E84073">
        <w:rPr>
          <w:color w:val="auto"/>
        </w:rPr>
        <w:t xml:space="preserve">nges, to confirm the centre’s contact details or informs of any changes ((and follows the process (in GR 5.3) if any changes occur after the annual update has taken place) </w:t>
      </w:r>
    </w:p>
    <w:p w14:paraId="53DBA3D7" w14:textId="77777777" w:rsidR="00821F73" w:rsidRPr="00E84073" w:rsidRDefault="00E84073" w:rsidP="00E84073">
      <w:pPr>
        <w:numPr>
          <w:ilvl w:val="0"/>
          <w:numId w:val="19"/>
        </w:numPr>
        <w:ind w:right="45" w:hanging="360"/>
        <w:rPr>
          <w:color w:val="auto"/>
        </w:rPr>
      </w:pPr>
      <w:r w:rsidRPr="00E84073">
        <w:rPr>
          <w:color w:val="auto"/>
        </w:rPr>
        <w:t xml:space="preserve">Is familiar with the contents of annually updated information from awarding bodies </w:t>
      </w:r>
      <w:r w:rsidRPr="00E84073">
        <w:rPr>
          <w:color w:val="auto"/>
        </w:rPr>
        <w:t xml:space="preserve">on administrative procedures, key tasks, key dates and deadlines </w:t>
      </w:r>
    </w:p>
    <w:p w14:paraId="2C296352" w14:textId="77777777" w:rsidR="00821F73" w:rsidRPr="00E84073" w:rsidRDefault="00E84073" w:rsidP="00E84073">
      <w:pPr>
        <w:numPr>
          <w:ilvl w:val="0"/>
          <w:numId w:val="19"/>
        </w:numPr>
        <w:ind w:right="45" w:hanging="360"/>
        <w:rPr>
          <w:color w:val="auto"/>
        </w:rPr>
      </w:pPr>
      <w:r w:rsidRPr="00E84073">
        <w:rPr>
          <w:color w:val="auto"/>
        </w:rPr>
        <w:t xml:space="preserve">Ensures key tasks are undertaken and key dates and deadlines met </w:t>
      </w:r>
    </w:p>
    <w:p w14:paraId="4AD41010" w14:textId="77777777" w:rsidR="00821F73" w:rsidRPr="00E84073" w:rsidRDefault="00E84073" w:rsidP="00E84073">
      <w:pPr>
        <w:numPr>
          <w:ilvl w:val="0"/>
          <w:numId w:val="19"/>
        </w:numPr>
        <w:ind w:right="45" w:hanging="360"/>
        <w:rPr>
          <w:color w:val="auto"/>
        </w:rPr>
      </w:pPr>
      <w:r w:rsidRPr="00E84073">
        <w:rPr>
          <w:color w:val="auto"/>
        </w:rPr>
        <w:t>Recruits, trains and deploys a team of internal/external invigilators; appoints lead invigilators, as may be applicable to t</w:t>
      </w:r>
      <w:r w:rsidRPr="00E84073">
        <w:rPr>
          <w:color w:val="auto"/>
        </w:rPr>
        <w:t>he centre and keeps a record of the content of training provided to invigilators for the required period</w:t>
      </w:r>
      <w:r w:rsidRPr="00E84073">
        <w:rPr>
          <w:b/>
          <w:color w:val="auto"/>
        </w:rPr>
        <w:t xml:space="preserve"> </w:t>
      </w:r>
    </w:p>
    <w:p w14:paraId="44791665" w14:textId="77777777" w:rsidR="00821F73" w:rsidRPr="00E84073" w:rsidRDefault="00E84073" w:rsidP="00E84073">
      <w:pPr>
        <w:numPr>
          <w:ilvl w:val="0"/>
          <w:numId w:val="19"/>
        </w:numPr>
        <w:ind w:right="45" w:hanging="360"/>
        <w:rPr>
          <w:color w:val="auto"/>
        </w:rPr>
      </w:pPr>
      <w:r w:rsidRPr="00E84073">
        <w:rPr>
          <w:color w:val="auto"/>
        </w:rPr>
        <w:t>Works with the SENCo (or equivalent role) to ensure invigilators supervising access arrangement candidates and those acting as a facilitator supportin</w:t>
      </w:r>
      <w:r w:rsidRPr="00E84073">
        <w:rPr>
          <w:color w:val="auto"/>
        </w:rPr>
        <w:t xml:space="preserve">g access arrangement candidates fully understand the respective role and what is and what is not permissible in the exam room  </w:t>
      </w:r>
    </w:p>
    <w:p w14:paraId="745CFFB3" w14:textId="77777777" w:rsidR="00821F73" w:rsidRPr="00E84073" w:rsidRDefault="00E84073" w:rsidP="00E84073">
      <w:pPr>
        <w:numPr>
          <w:ilvl w:val="0"/>
          <w:numId w:val="19"/>
        </w:numPr>
        <w:ind w:right="45" w:hanging="360"/>
        <w:rPr>
          <w:color w:val="auto"/>
        </w:rPr>
      </w:pPr>
      <w:r w:rsidRPr="00E84073">
        <w:rPr>
          <w:color w:val="auto"/>
        </w:rPr>
        <w:t xml:space="preserve">Supports the head of centre in ensuring that awarding bodies are informed (where required) of any conflict of interest declared </w:t>
      </w:r>
      <w:r w:rsidRPr="00E84073">
        <w:rPr>
          <w:color w:val="auto"/>
        </w:rPr>
        <w:t>by members of centre staff and in maintaining internal records that confirm the</w:t>
      </w:r>
      <w:r w:rsidRPr="00E84073">
        <w:rPr>
          <w:color w:val="auto"/>
          <w:sz w:val="18"/>
        </w:rPr>
        <w:t xml:space="preserve"> </w:t>
      </w:r>
      <w:r w:rsidRPr="00E84073">
        <w:rPr>
          <w:color w:val="auto"/>
        </w:rPr>
        <w:t xml:space="preserve">measures taken/protocols in place to mitigate any potential risk to the integrity </w:t>
      </w:r>
      <w:r w:rsidRPr="00E84073">
        <w:rPr>
          <w:color w:val="auto"/>
        </w:rPr>
        <w:lastRenderedPageBreak/>
        <w:t xml:space="preserve">of the qualifications affected before the published deadline for entries for each examination </w:t>
      </w:r>
      <w:r w:rsidRPr="00E84073">
        <w:rPr>
          <w:color w:val="auto"/>
        </w:rPr>
        <w:t>series</w:t>
      </w:r>
      <w:r w:rsidRPr="00E84073">
        <w:rPr>
          <w:b/>
          <w:color w:val="auto"/>
        </w:rPr>
        <w:t xml:space="preserve"> </w:t>
      </w:r>
    </w:p>
    <w:p w14:paraId="2ECA5C28" w14:textId="77777777" w:rsidR="00821F73" w:rsidRPr="00E84073" w:rsidRDefault="00E84073" w:rsidP="00E84073">
      <w:pPr>
        <w:numPr>
          <w:ilvl w:val="0"/>
          <w:numId w:val="19"/>
        </w:numPr>
        <w:ind w:right="45" w:hanging="360"/>
        <w:rPr>
          <w:color w:val="auto"/>
        </w:rPr>
      </w:pPr>
      <w:r w:rsidRPr="00E84073">
        <w:rPr>
          <w:color w:val="auto"/>
        </w:rPr>
        <w:t xml:space="preserve">Briefs other relevant centre staff where they may be involved in the receipt and dispatch of confidential </w:t>
      </w:r>
      <w:r w:rsidRPr="00E84073">
        <w:rPr>
          <w:strike/>
          <w:color w:val="auto"/>
        </w:rPr>
        <w:t>exam</w:t>
      </w:r>
      <w:r w:rsidRPr="00E84073">
        <w:rPr>
          <w:color w:val="auto"/>
        </w:rPr>
        <w:t xml:space="preserve"> materials on the requirements for maintaining the integrity and security of confidential examination/assessment materials </w:t>
      </w:r>
    </w:p>
    <w:p w14:paraId="243E3430" w14:textId="77777777" w:rsidR="00821F73" w:rsidRPr="00E84073" w:rsidRDefault="00E84073" w:rsidP="00E84073">
      <w:pPr>
        <w:pStyle w:val="Heading4"/>
        <w:ind w:left="-4"/>
        <w:rPr>
          <w:color w:val="auto"/>
        </w:rPr>
      </w:pPr>
      <w:r w:rsidRPr="00E84073">
        <w:rPr>
          <w:color w:val="auto"/>
        </w:rPr>
        <w:t>Senior leaders</w:t>
      </w:r>
      <w:r w:rsidRPr="00E84073">
        <w:rPr>
          <w:color w:val="auto"/>
        </w:rPr>
        <w:t xml:space="preserve"> </w:t>
      </w:r>
    </w:p>
    <w:p w14:paraId="0164DE1F" w14:textId="77777777" w:rsidR="00821F73" w:rsidRPr="00E84073" w:rsidRDefault="00E84073" w:rsidP="00E84073">
      <w:pPr>
        <w:numPr>
          <w:ilvl w:val="0"/>
          <w:numId w:val="20"/>
        </w:numPr>
        <w:spacing w:after="112"/>
        <w:ind w:right="45" w:hanging="360"/>
        <w:rPr>
          <w:color w:val="auto"/>
        </w:rPr>
      </w:pPr>
      <w:r w:rsidRPr="00E84073">
        <w:rPr>
          <w:color w:val="auto"/>
        </w:rPr>
        <w:t xml:space="preserve">Are familiar with the contents, refer to and direct relevant centre staff to current JCQ documents including: </w:t>
      </w:r>
    </w:p>
    <w:p w14:paraId="15AA0615" w14:textId="77777777" w:rsidR="00821F73" w:rsidRPr="00E84073" w:rsidRDefault="00E84073" w:rsidP="00E84073">
      <w:pPr>
        <w:numPr>
          <w:ilvl w:val="1"/>
          <w:numId w:val="20"/>
        </w:numPr>
        <w:spacing w:after="3"/>
        <w:ind w:hanging="360"/>
        <w:rPr>
          <w:color w:val="auto"/>
        </w:rPr>
      </w:pPr>
      <w:r w:rsidRPr="00E84073">
        <w:rPr>
          <w:color w:val="auto"/>
          <w:sz w:val="23"/>
        </w:rPr>
        <w:t xml:space="preserve">A guide to the special consideration </w:t>
      </w:r>
      <w:proofErr w:type="gramStart"/>
      <w:r w:rsidRPr="00E84073">
        <w:rPr>
          <w:color w:val="auto"/>
          <w:sz w:val="23"/>
        </w:rPr>
        <w:t xml:space="preserve">process </w:t>
      </w:r>
      <w:r w:rsidRPr="00E84073">
        <w:rPr>
          <w:color w:val="auto"/>
        </w:rPr>
        <w:t xml:space="preserve"> </w:t>
      </w:r>
      <w:proofErr w:type="spellStart"/>
      <w:r w:rsidRPr="00E84073">
        <w:rPr>
          <w:rFonts w:ascii="Courier New" w:eastAsia="Courier New" w:hAnsi="Courier New" w:cs="Courier New"/>
          <w:color w:val="auto"/>
        </w:rPr>
        <w:t>o</w:t>
      </w:r>
      <w:proofErr w:type="spellEnd"/>
      <w:proofErr w:type="gramEnd"/>
      <w:r w:rsidRPr="00E84073">
        <w:rPr>
          <w:rFonts w:ascii="Arial" w:eastAsia="Arial" w:hAnsi="Arial" w:cs="Arial"/>
          <w:color w:val="auto"/>
        </w:rPr>
        <w:t xml:space="preserve"> </w:t>
      </w:r>
      <w:r w:rsidRPr="00E84073">
        <w:rPr>
          <w:color w:val="auto"/>
          <w:sz w:val="23"/>
        </w:rPr>
        <w:t xml:space="preserve">Access Arrangements and Reasonable Adjustments </w:t>
      </w:r>
      <w:r w:rsidRPr="00E84073">
        <w:rPr>
          <w:color w:val="auto"/>
        </w:rPr>
        <w:t xml:space="preserve"> </w:t>
      </w:r>
      <w:r w:rsidRPr="00E84073">
        <w:rPr>
          <w:rFonts w:ascii="Courier New" w:eastAsia="Courier New" w:hAnsi="Courier New" w:cs="Courier New"/>
          <w:color w:val="auto"/>
        </w:rPr>
        <w:t>o</w:t>
      </w:r>
      <w:r w:rsidRPr="00E84073">
        <w:rPr>
          <w:rFonts w:ascii="Arial" w:eastAsia="Arial" w:hAnsi="Arial" w:cs="Arial"/>
          <w:color w:val="auto"/>
        </w:rPr>
        <w:t xml:space="preserve"> </w:t>
      </w:r>
      <w:r w:rsidRPr="00E84073">
        <w:rPr>
          <w:color w:val="auto"/>
          <w:sz w:val="23"/>
        </w:rPr>
        <w:t>AI Use in Assessments: Your role in protecting the integrity of qualifications</w:t>
      </w:r>
      <w:r w:rsidRPr="00E84073">
        <w:rPr>
          <w:color w:val="auto"/>
        </w:rPr>
        <w:t xml:space="preserve"> </w:t>
      </w:r>
      <w:r w:rsidRPr="00E84073">
        <w:rPr>
          <w:rFonts w:ascii="Courier New" w:eastAsia="Courier New" w:hAnsi="Courier New" w:cs="Courier New"/>
          <w:color w:val="auto"/>
        </w:rPr>
        <w:t>o</w:t>
      </w:r>
      <w:r w:rsidRPr="00E84073">
        <w:rPr>
          <w:rFonts w:ascii="Arial" w:eastAsia="Arial" w:hAnsi="Arial" w:cs="Arial"/>
          <w:color w:val="auto"/>
        </w:rPr>
        <w:t xml:space="preserve"> </w:t>
      </w:r>
      <w:r w:rsidRPr="00E84073">
        <w:rPr>
          <w:color w:val="auto"/>
          <w:sz w:val="23"/>
        </w:rPr>
        <w:t>Guidance for centres on cyber security</w:t>
      </w:r>
      <w:r w:rsidRPr="00E84073">
        <w:rPr>
          <w:color w:val="auto"/>
        </w:rPr>
        <w:t xml:space="preserve"> </w:t>
      </w:r>
      <w:r w:rsidRPr="00E84073">
        <w:rPr>
          <w:rFonts w:ascii="Courier New" w:eastAsia="Courier New" w:hAnsi="Courier New" w:cs="Courier New"/>
          <w:color w:val="auto"/>
        </w:rPr>
        <w:t>o</w:t>
      </w:r>
      <w:r w:rsidRPr="00E84073">
        <w:rPr>
          <w:rFonts w:ascii="Arial" w:eastAsia="Arial" w:hAnsi="Arial" w:cs="Arial"/>
          <w:color w:val="auto"/>
        </w:rPr>
        <w:t xml:space="preserve"> </w:t>
      </w:r>
      <w:r w:rsidRPr="00E84073">
        <w:rPr>
          <w:color w:val="auto"/>
          <w:sz w:val="23"/>
        </w:rPr>
        <w:t xml:space="preserve">Instructions for conducting coursework </w:t>
      </w:r>
      <w:r w:rsidRPr="00E84073">
        <w:rPr>
          <w:color w:val="auto"/>
        </w:rPr>
        <w:t xml:space="preserve"> </w:t>
      </w:r>
      <w:r w:rsidRPr="00E84073">
        <w:rPr>
          <w:rFonts w:ascii="Courier New" w:eastAsia="Courier New" w:hAnsi="Courier New" w:cs="Courier New"/>
          <w:color w:val="auto"/>
        </w:rPr>
        <w:t>o</w:t>
      </w:r>
      <w:r w:rsidRPr="00E84073">
        <w:rPr>
          <w:rFonts w:ascii="Arial" w:eastAsia="Arial" w:hAnsi="Arial" w:cs="Arial"/>
          <w:color w:val="auto"/>
        </w:rPr>
        <w:t xml:space="preserve"> </w:t>
      </w:r>
      <w:r w:rsidRPr="00E84073">
        <w:rPr>
          <w:color w:val="auto"/>
          <w:sz w:val="23"/>
        </w:rPr>
        <w:t xml:space="preserve">Instructions for conducting examinations </w:t>
      </w:r>
      <w:r w:rsidRPr="00E84073">
        <w:rPr>
          <w:color w:val="auto"/>
        </w:rPr>
        <w:t xml:space="preserve"> </w:t>
      </w:r>
      <w:r w:rsidRPr="00E84073">
        <w:rPr>
          <w:rFonts w:ascii="Courier New" w:eastAsia="Courier New" w:hAnsi="Courier New" w:cs="Courier New"/>
          <w:color w:val="auto"/>
        </w:rPr>
        <w:t>o</w:t>
      </w:r>
      <w:r w:rsidRPr="00E84073">
        <w:rPr>
          <w:rFonts w:ascii="Arial" w:eastAsia="Arial" w:hAnsi="Arial" w:cs="Arial"/>
          <w:color w:val="auto"/>
        </w:rPr>
        <w:t xml:space="preserve"> </w:t>
      </w:r>
      <w:r w:rsidRPr="00E84073">
        <w:rPr>
          <w:color w:val="auto"/>
          <w:sz w:val="23"/>
        </w:rPr>
        <w:t xml:space="preserve">Instructions for conducting non-examination assessments (GCE and GCSE specifications) </w:t>
      </w:r>
      <w:r w:rsidRPr="00E84073">
        <w:rPr>
          <w:color w:val="auto"/>
        </w:rPr>
        <w:t xml:space="preserve"> </w:t>
      </w:r>
      <w:r w:rsidRPr="00E84073">
        <w:rPr>
          <w:rFonts w:ascii="Courier New" w:eastAsia="Courier New" w:hAnsi="Courier New" w:cs="Courier New"/>
          <w:color w:val="auto"/>
        </w:rPr>
        <w:t>o</w:t>
      </w:r>
      <w:r w:rsidRPr="00E84073">
        <w:rPr>
          <w:rFonts w:ascii="Arial" w:eastAsia="Arial" w:hAnsi="Arial" w:cs="Arial"/>
          <w:color w:val="auto"/>
        </w:rPr>
        <w:t xml:space="preserve"> </w:t>
      </w:r>
      <w:r w:rsidRPr="00E84073">
        <w:rPr>
          <w:color w:val="auto"/>
          <w:sz w:val="23"/>
        </w:rPr>
        <w:t xml:space="preserve">Instructions for conducting non-examination assessments (Vocational and Technical </w:t>
      </w:r>
    </w:p>
    <w:p w14:paraId="36B81DA9" w14:textId="77777777" w:rsidR="00821F73" w:rsidRPr="00E84073" w:rsidRDefault="00E84073" w:rsidP="00E84073">
      <w:pPr>
        <w:spacing w:after="3"/>
        <w:ind w:left="1065" w:right="1575" w:firstLine="345"/>
        <w:rPr>
          <w:color w:val="auto"/>
        </w:rPr>
      </w:pPr>
      <w:proofErr w:type="gramStart"/>
      <w:r w:rsidRPr="00E84073">
        <w:rPr>
          <w:color w:val="auto"/>
          <w:sz w:val="23"/>
        </w:rPr>
        <w:t xml:space="preserve">Qualifications) </w:t>
      </w:r>
      <w:r w:rsidRPr="00E84073">
        <w:rPr>
          <w:color w:val="auto"/>
        </w:rPr>
        <w:t xml:space="preserve"> </w:t>
      </w:r>
      <w:r w:rsidRPr="00E84073">
        <w:rPr>
          <w:rFonts w:ascii="Courier New" w:eastAsia="Courier New" w:hAnsi="Courier New" w:cs="Courier New"/>
          <w:color w:val="auto"/>
        </w:rPr>
        <w:t>o</w:t>
      </w:r>
      <w:proofErr w:type="gramEnd"/>
      <w:r w:rsidRPr="00E84073">
        <w:rPr>
          <w:rFonts w:ascii="Arial" w:eastAsia="Arial" w:hAnsi="Arial" w:cs="Arial"/>
          <w:color w:val="auto"/>
        </w:rPr>
        <w:t xml:space="preserve"> </w:t>
      </w:r>
      <w:r w:rsidRPr="00E84073">
        <w:rPr>
          <w:color w:val="auto"/>
          <w:sz w:val="23"/>
        </w:rPr>
        <w:t>Notice to Centres – Informing candidates of their centre-assessed</w:t>
      </w:r>
      <w:r w:rsidRPr="00E84073">
        <w:rPr>
          <w:color w:val="auto"/>
          <w:sz w:val="23"/>
        </w:rPr>
        <w:t xml:space="preserve"> marks</w:t>
      </w:r>
      <w:r w:rsidRPr="00E84073">
        <w:rPr>
          <w:color w:val="auto"/>
        </w:rPr>
        <w:t xml:space="preserve"> </w:t>
      </w:r>
      <w:proofErr w:type="spellStart"/>
      <w:r w:rsidRPr="00E84073">
        <w:rPr>
          <w:rFonts w:ascii="Courier New" w:eastAsia="Courier New" w:hAnsi="Courier New" w:cs="Courier New"/>
          <w:color w:val="auto"/>
        </w:rPr>
        <w:t>o</w:t>
      </w:r>
      <w:proofErr w:type="spellEnd"/>
      <w:r w:rsidRPr="00E84073">
        <w:rPr>
          <w:rFonts w:ascii="Arial" w:eastAsia="Arial" w:hAnsi="Arial" w:cs="Arial"/>
          <w:color w:val="auto"/>
        </w:rPr>
        <w:t xml:space="preserve"> </w:t>
      </w:r>
      <w:r w:rsidRPr="00E84073">
        <w:rPr>
          <w:color w:val="auto"/>
          <w:sz w:val="23"/>
        </w:rPr>
        <w:t>Plagiarism in Assessments – Guidance for Teachers/Assessors</w:t>
      </w:r>
      <w:r w:rsidRPr="00E84073">
        <w:rPr>
          <w:color w:val="auto"/>
        </w:rPr>
        <w:t xml:space="preserve"> </w:t>
      </w:r>
      <w:r w:rsidRPr="00E84073">
        <w:rPr>
          <w:rFonts w:ascii="Courier New" w:eastAsia="Courier New" w:hAnsi="Courier New" w:cs="Courier New"/>
          <w:color w:val="auto"/>
        </w:rPr>
        <w:t>o</w:t>
      </w:r>
      <w:r w:rsidRPr="00E84073">
        <w:rPr>
          <w:rFonts w:ascii="Arial" w:eastAsia="Arial" w:hAnsi="Arial" w:cs="Arial"/>
          <w:color w:val="auto"/>
        </w:rPr>
        <w:t xml:space="preserve"> </w:t>
      </w:r>
      <w:r w:rsidRPr="00E84073">
        <w:rPr>
          <w:color w:val="auto"/>
          <w:sz w:val="23"/>
        </w:rPr>
        <w:t>Post-Results Services</w:t>
      </w:r>
      <w:r w:rsidRPr="00E84073">
        <w:rPr>
          <w:color w:val="auto"/>
        </w:rPr>
        <w:t xml:space="preserve"> </w:t>
      </w:r>
    </w:p>
    <w:p w14:paraId="5056AD0E" w14:textId="77777777" w:rsidR="00821F73" w:rsidRPr="00E84073" w:rsidRDefault="00E84073" w:rsidP="00E84073">
      <w:pPr>
        <w:numPr>
          <w:ilvl w:val="1"/>
          <w:numId w:val="20"/>
        </w:numPr>
        <w:spacing w:after="109"/>
        <w:ind w:hanging="360"/>
        <w:rPr>
          <w:color w:val="auto"/>
        </w:rPr>
      </w:pPr>
      <w:r w:rsidRPr="00E84073">
        <w:rPr>
          <w:color w:val="auto"/>
          <w:sz w:val="23"/>
        </w:rPr>
        <w:t>Suspected Malpractice – Policies and Procedures</w:t>
      </w:r>
      <w:r w:rsidRPr="00E84073">
        <w:rPr>
          <w:color w:val="auto"/>
        </w:rPr>
        <w:t xml:space="preserve"> </w:t>
      </w:r>
    </w:p>
    <w:p w14:paraId="2839CD5A" w14:textId="77777777" w:rsidR="00821F73" w:rsidRPr="00E84073" w:rsidRDefault="00E84073" w:rsidP="00E84073">
      <w:pPr>
        <w:spacing w:after="0" w:line="259" w:lineRule="auto"/>
        <w:ind w:left="720" w:firstLine="0"/>
        <w:rPr>
          <w:color w:val="auto"/>
        </w:rPr>
      </w:pPr>
      <w:r w:rsidRPr="00E84073">
        <w:rPr>
          <w:color w:val="auto"/>
        </w:rPr>
        <w:t xml:space="preserve"> </w:t>
      </w:r>
    </w:p>
    <w:p w14:paraId="4C87B250" w14:textId="77777777" w:rsidR="00821F73" w:rsidRPr="00E84073" w:rsidRDefault="00E84073" w:rsidP="00E84073">
      <w:pPr>
        <w:numPr>
          <w:ilvl w:val="0"/>
          <w:numId w:val="20"/>
        </w:numPr>
        <w:ind w:right="45" w:hanging="360"/>
        <w:rPr>
          <w:color w:val="auto"/>
        </w:rPr>
      </w:pPr>
      <w:r w:rsidRPr="00E84073">
        <w:rPr>
          <w:color w:val="auto"/>
        </w:rPr>
        <w:t xml:space="preserve">Ensure teaching staff undertake key tasks, as detailed in this policy, within the exams process </w:t>
      </w:r>
    </w:p>
    <w:p w14:paraId="0CD07EE2" w14:textId="77777777" w:rsidR="00821F73" w:rsidRPr="00E84073" w:rsidRDefault="00E84073" w:rsidP="00E84073">
      <w:pPr>
        <w:ind w:left="728" w:right="45"/>
        <w:rPr>
          <w:color w:val="auto"/>
        </w:rPr>
      </w:pPr>
      <w:r w:rsidRPr="00E84073">
        <w:rPr>
          <w:color w:val="auto"/>
        </w:rPr>
        <w:t>(</w:t>
      </w:r>
      <w:proofErr w:type="gramStart"/>
      <w:r w:rsidRPr="00E84073">
        <w:rPr>
          <w:color w:val="auto"/>
        </w:rPr>
        <w:t>exam</w:t>
      </w:r>
      <w:proofErr w:type="gramEnd"/>
      <w:r w:rsidRPr="00E84073">
        <w:rPr>
          <w:color w:val="auto"/>
        </w:rPr>
        <w:t xml:space="preserve"> cycle) a</w:t>
      </w:r>
      <w:r w:rsidRPr="00E84073">
        <w:rPr>
          <w:color w:val="auto"/>
        </w:rPr>
        <w:t xml:space="preserve">nd meet internal deadlines set by the EO and SENCo (or equivalent role) </w:t>
      </w:r>
    </w:p>
    <w:p w14:paraId="35A05315" w14:textId="77777777" w:rsidR="00821F73" w:rsidRPr="00E84073" w:rsidRDefault="00E84073" w:rsidP="00E84073">
      <w:pPr>
        <w:numPr>
          <w:ilvl w:val="0"/>
          <w:numId w:val="20"/>
        </w:numPr>
        <w:ind w:right="45" w:hanging="360"/>
        <w:rPr>
          <w:color w:val="auto"/>
        </w:rPr>
      </w:pPr>
      <w:r w:rsidRPr="00E84073">
        <w:rPr>
          <w:color w:val="auto"/>
        </w:rPr>
        <w:t xml:space="preserve">Ensure teaching staff keep themselves updated with awarding body subject and </w:t>
      </w:r>
      <w:proofErr w:type="spellStart"/>
      <w:r w:rsidRPr="00E84073">
        <w:rPr>
          <w:color w:val="auto"/>
        </w:rPr>
        <w:t>teacherspecific</w:t>
      </w:r>
      <w:proofErr w:type="spellEnd"/>
      <w:r w:rsidRPr="00E84073">
        <w:rPr>
          <w:color w:val="auto"/>
        </w:rPr>
        <w:t xml:space="preserve"> information to confirm effective delivery of qualifications </w:t>
      </w:r>
    </w:p>
    <w:p w14:paraId="62A02232" w14:textId="77777777" w:rsidR="00821F73" w:rsidRPr="00E84073" w:rsidRDefault="00E84073" w:rsidP="00E84073">
      <w:pPr>
        <w:numPr>
          <w:ilvl w:val="0"/>
          <w:numId w:val="20"/>
        </w:numPr>
        <w:spacing w:line="345" w:lineRule="auto"/>
        <w:ind w:right="45" w:hanging="360"/>
        <w:rPr>
          <w:color w:val="auto"/>
        </w:rPr>
      </w:pPr>
      <w:r w:rsidRPr="00E84073">
        <w:rPr>
          <w:color w:val="auto"/>
        </w:rPr>
        <w:t xml:space="preserve">Ensure teaching staff attend </w:t>
      </w:r>
      <w:r w:rsidRPr="00E84073">
        <w:rPr>
          <w:color w:val="auto"/>
        </w:rPr>
        <w:t xml:space="preserve">relevant awarding body training and update events </w:t>
      </w:r>
      <w:r w:rsidRPr="00E84073">
        <w:rPr>
          <w:b/>
          <w:color w:val="auto"/>
        </w:rPr>
        <w:t xml:space="preserve">Special educational needs co-ordinator (SENCo) </w:t>
      </w:r>
      <w:r w:rsidRPr="00E84073">
        <w:rPr>
          <w:color w:val="auto"/>
        </w:rPr>
        <w:t xml:space="preserve">or equivalent role </w:t>
      </w:r>
    </w:p>
    <w:p w14:paraId="344CC2A3" w14:textId="77777777" w:rsidR="00821F73" w:rsidRPr="00E84073" w:rsidRDefault="00E84073" w:rsidP="00E84073">
      <w:pPr>
        <w:numPr>
          <w:ilvl w:val="0"/>
          <w:numId w:val="20"/>
        </w:numPr>
        <w:ind w:right="45" w:hanging="360"/>
        <w:rPr>
          <w:color w:val="auto"/>
        </w:rPr>
      </w:pPr>
      <w:r w:rsidRPr="00E84073">
        <w:rPr>
          <w:color w:val="auto"/>
        </w:rPr>
        <w:t xml:space="preserve">Understands the contents, refers to and directs relevant centre staff </w:t>
      </w:r>
      <w:proofErr w:type="gramStart"/>
      <w:r w:rsidRPr="00E84073">
        <w:rPr>
          <w:color w:val="auto"/>
        </w:rPr>
        <w:t>to  current</w:t>
      </w:r>
      <w:proofErr w:type="gramEnd"/>
      <w:r w:rsidRPr="00E84073">
        <w:rPr>
          <w:color w:val="auto"/>
        </w:rPr>
        <w:t xml:space="preserve"> JCQ documents including: </w:t>
      </w:r>
    </w:p>
    <w:p w14:paraId="7FD3C552" w14:textId="77777777" w:rsidR="00821F73" w:rsidRPr="00E84073" w:rsidRDefault="00E84073" w:rsidP="00E84073">
      <w:pPr>
        <w:numPr>
          <w:ilvl w:val="1"/>
          <w:numId w:val="20"/>
        </w:numPr>
        <w:spacing w:after="0" w:line="258" w:lineRule="auto"/>
        <w:ind w:hanging="360"/>
        <w:rPr>
          <w:color w:val="auto"/>
        </w:rPr>
      </w:pPr>
      <w:hyperlink r:id="rId120">
        <w:r w:rsidRPr="00E84073">
          <w:rPr>
            <w:color w:val="auto"/>
          </w:rPr>
          <w:t xml:space="preserve">Access Arrangements and Reasonable Adjustments </w:t>
        </w:r>
      </w:hyperlink>
    </w:p>
    <w:p w14:paraId="7A45E062" w14:textId="77777777" w:rsidR="00821F73" w:rsidRPr="00E84073" w:rsidRDefault="00E84073" w:rsidP="00E84073">
      <w:pPr>
        <w:numPr>
          <w:ilvl w:val="0"/>
          <w:numId w:val="20"/>
        </w:numPr>
        <w:ind w:right="45" w:hanging="360"/>
        <w:rPr>
          <w:color w:val="auto"/>
        </w:rPr>
      </w:pPr>
      <w:r w:rsidRPr="00E84073">
        <w:rPr>
          <w:color w:val="auto"/>
        </w:rPr>
        <w:t>Leads on the access arrangements and reasonable adjustments process (referred to in this policy as ‘access arrange</w:t>
      </w:r>
      <w:r w:rsidRPr="00E84073">
        <w:rPr>
          <w:color w:val="auto"/>
        </w:rPr>
        <w:t>ments’)</w:t>
      </w:r>
      <w:r w:rsidRPr="00E84073">
        <w:rPr>
          <w:b/>
          <w:color w:val="auto"/>
        </w:rPr>
        <w:t xml:space="preserve"> </w:t>
      </w:r>
    </w:p>
    <w:p w14:paraId="65BE0AB5" w14:textId="77777777" w:rsidR="00821F73" w:rsidRPr="00E84073" w:rsidRDefault="00E84073" w:rsidP="00E84073">
      <w:pPr>
        <w:numPr>
          <w:ilvl w:val="0"/>
          <w:numId w:val="20"/>
        </w:numPr>
        <w:ind w:right="45" w:hanging="360"/>
        <w:rPr>
          <w:color w:val="auto"/>
        </w:rPr>
      </w:pPr>
      <w:r w:rsidRPr="00E84073">
        <w:rPr>
          <w:color w:val="auto"/>
        </w:rPr>
        <w:t>If not the qualified access arrangements assessor, works with the person appointed, on all matters relating to assessing candidates and ensures the correct procedures are followed</w:t>
      </w:r>
      <w:r w:rsidRPr="00E84073">
        <w:rPr>
          <w:b/>
          <w:color w:val="auto"/>
        </w:rPr>
        <w:t xml:space="preserve"> </w:t>
      </w:r>
    </w:p>
    <w:p w14:paraId="46ADAC60" w14:textId="77777777" w:rsidR="00821F73" w:rsidRPr="00E84073" w:rsidRDefault="00E84073" w:rsidP="00E84073">
      <w:pPr>
        <w:numPr>
          <w:ilvl w:val="0"/>
          <w:numId w:val="20"/>
        </w:numPr>
        <w:spacing w:after="78"/>
        <w:ind w:right="45" w:hanging="360"/>
        <w:rPr>
          <w:color w:val="auto"/>
        </w:rPr>
      </w:pPr>
      <w:r w:rsidRPr="00E84073">
        <w:rPr>
          <w:color w:val="auto"/>
        </w:rPr>
        <w:t>Presents when requested by a JCQ Centre Inspector, evidence of the assessor’s qualification</w:t>
      </w:r>
      <w:r w:rsidRPr="00E84073">
        <w:rPr>
          <w:b/>
          <w:color w:val="auto"/>
        </w:rPr>
        <w:t xml:space="preserve"> </w:t>
      </w:r>
    </w:p>
    <w:p w14:paraId="0FBACAED" w14:textId="77777777" w:rsidR="00821F73" w:rsidRPr="00E84073" w:rsidRDefault="00E84073" w:rsidP="00E84073">
      <w:pPr>
        <w:pStyle w:val="Heading5"/>
        <w:ind w:left="723"/>
        <w:rPr>
          <w:color w:val="auto"/>
        </w:rPr>
      </w:pPr>
      <w:hyperlink r:id="rId121">
        <w:r w:rsidRPr="00E84073">
          <w:rPr>
            <w:color w:val="auto"/>
          </w:rPr>
          <w:t>(</w:t>
        </w:r>
      </w:hyperlink>
      <w:hyperlink r:id="rId122">
        <w:r w:rsidRPr="00E84073">
          <w:rPr>
            <w:color w:val="auto"/>
          </w:rPr>
          <w:t>GR</w:t>
        </w:r>
      </w:hyperlink>
      <w:hyperlink r:id="rId123">
        <w:r w:rsidRPr="00E84073">
          <w:rPr>
            <w:color w:val="auto"/>
          </w:rPr>
          <w:t xml:space="preserve"> </w:t>
        </w:r>
      </w:hyperlink>
      <w:r w:rsidRPr="00E84073">
        <w:rPr>
          <w:color w:val="auto"/>
        </w:rPr>
        <w:t>5.4)</w:t>
      </w:r>
      <w:r w:rsidRPr="00E84073">
        <w:rPr>
          <w:b/>
          <w:color w:val="auto"/>
          <w:sz w:val="22"/>
        </w:rPr>
        <w:t xml:space="preserve"> </w:t>
      </w:r>
    </w:p>
    <w:p w14:paraId="0C0796BB" w14:textId="77777777" w:rsidR="00821F73" w:rsidRPr="00E84073" w:rsidRDefault="00E84073" w:rsidP="00E84073">
      <w:pPr>
        <w:numPr>
          <w:ilvl w:val="0"/>
          <w:numId w:val="21"/>
        </w:numPr>
        <w:ind w:right="45" w:hanging="360"/>
        <w:rPr>
          <w:color w:val="auto"/>
        </w:rPr>
      </w:pPr>
      <w:r w:rsidRPr="00E84073">
        <w:rPr>
          <w:color w:val="auto"/>
        </w:rPr>
        <w:t>Ensures any applications for access arrangements or reasonable adjustments are submitted by the published deadline (The SENCo will hold on file appropriate documentary evidence to substantiate such an arrangement, which is open to inspection. For those qua</w:t>
      </w:r>
      <w:r w:rsidRPr="00E84073">
        <w:rPr>
          <w:color w:val="auto"/>
        </w:rPr>
        <w:t xml:space="preserve">lifications covered by Access Arrangements Online, a JCQ Centre Inspector will sample a centre’s applications)  </w:t>
      </w:r>
    </w:p>
    <w:p w14:paraId="1A2E32FE" w14:textId="77777777" w:rsidR="00821F73" w:rsidRPr="00E84073" w:rsidRDefault="00E84073" w:rsidP="00E84073">
      <w:pPr>
        <w:numPr>
          <w:ilvl w:val="0"/>
          <w:numId w:val="21"/>
        </w:numPr>
        <w:ind w:right="45" w:hanging="360"/>
        <w:rPr>
          <w:color w:val="auto"/>
        </w:rPr>
      </w:pPr>
      <w:r w:rsidRPr="00E84073">
        <w:rPr>
          <w:color w:val="auto"/>
        </w:rPr>
        <w:t>Ensures a file is presented which must contain for each online application the downloaded approval for the respective arrangement(s) and suppor</w:t>
      </w:r>
      <w:r w:rsidRPr="00E84073">
        <w:rPr>
          <w:color w:val="auto"/>
        </w:rPr>
        <w:t xml:space="preserve">ting evidence of need (This information must be readily available for inspection at the venue where the candidate is taking the examination(s)  </w:t>
      </w:r>
    </w:p>
    <w:p w14:paraId="7966F072" w14:textId="77777777" w:rsidR="00821F73" w:rsidRPr="00E84073" w:rsidRDefault="00E84073" w:rsidP="00E84073">
      <w:pPr>
        <w:numPr>
          <w:ilvl w:val="0"/>
          <w:numId w:val="21"/>
        </w:numPr>
        <w:ind w:right="45" w:hanging="360"/>
        <w:rPr>
          <w:color w:val="auto"/>
        </w:rPr>
      </w:pPr>
      <w:r w:rsidRPr="00E84073">
        <w:rPr>
          <w:color w:val="auto"/>
        </w:rPr>
        <w:t xml:space="preserve">Ensures requests for modified papers are submitted by the published deadline  </w:t>
      </w:r>
    </w:p>
    <w:p w14:paraId="7D232BC3" w14:textId="77777777" w:rsidR="00821F73" w:rsidRPr="00E84073" w:rsidRDefault="00E84073" w:rsidP="00E84073">
      <w:pPr>
        <w:numPr>
          <w:ilvl w:val="0"/>
          <w:numId w:val="21"/>
        </w:numPr>
        <w:spacing w:after="70" w:line="282" w:lineRule="auto"/>
        <w:ind w:right="45" w:hanging="360"/>
        <w:rPr>
          <w:color w:val="auto"/>
        </w:rPr>
      </w:pPr>
      <w:r w:rsidRPr="00E84073">
        <w:rPr>
          <w:color w:val="auto"/>
        </w:rPr>
        <w:t>Ensures there are appropriate re</w:t>
      </w:r>
      <w:r w:rsidRPr="00E84073">
        <w:rPr>
          <w:color w:val="auto"/>
        </w:rPr>
        <w:t>sources in place at the time of examinations</w:t>
      </w:r>
      <w:proofErr w:type="gramStart"/>
      <w:r w:rsidRPr="00E84073">
        <w:rPr>
          <w:color w:val="auto"/>
        </w:rPr>
        <w:t>/  assessments</w:t>
      </w:r>
      <w:proofErr w:type="gramEnd"/>
      <w:r w:rsidRPr="00E84073">
        <w:rPr>
          <w:color w:val="auto"/>
        </w:rPr>
        <w:t xml:space="preserve"> to meet candidates’ needs, e.g. sufficient readers and scribes  </w:t>
      </w:r>
      <w:r w:rsidRPr="00E84073">
        <w:rPr>
          <w:b/>
          <w:color w:val="auto"/>
        </w:rPr>
        <w:t xml:space="preserve">Teaching staff </w:t>
      </w:r>
    </w:p>
    <w:p w14:paraId="4952DCD6" w14:textId="77777777" w:rsidR="00821F73" w:rsidRPr="00E84073" w:rsidRDefault="00E84073" w:rsidP="00E84073">
      <w:pPr>
        <w:numPr>
          <w:ilvl w:val="0"/>
          <w:numId w:val="21"/>
        </w:numPr>
        <w:ind w:right="45" w:hanging="360"/>
        <w:rPr>
          <w:color w:val="auto"/>
        </w:rPr>
      </w:pPr>
      <w:r w:rsidRPr="00E84073">
        <w:rPr>
          <w:color w:val="auto"/>
        </w:rPr>
        <w:t>Undertake key tasks, as detailed in this policy, within the exams process and meet internal deadlines set by the EO a</w:t>
      </w:r>
      <w:r w:rsidRPr="00E84073">
        <w:rPr>
          <w:color w:val="auto"/>
        </w:rPr>
        <w:t xml:space="preserve">nd SENCo (or equivalent role) </w:t>
      </w:r>
    </w:p>
    <w:p w14:paraId="0AEEE778" w14:textId="77777777" w:rsidR="00821F73" w:rsidRPr="00E84073" w:rsidRDefault="00E84073" w:rsidP="00E84073">
      <w:pPr>
        <w:numPr>
          <w:ilvl w:val="0"/>
          <w:numId w:val="21"/>
        </w:numPr>
        <w:ind w:right="45" w:hanging="360"/>
        <w:rPr>
          <w:color w:val="auto"/>
        </w:rPr>
      </w:pPr>
      <w:r w:rsidRPr="00E84073">
        <w:rPr>
          <w:color w:val="auto"/>
        </w:rPr>
        <w:t xml:space="preserve">Keep updated with awarding body subject and teacher-specific information to confirm effective delivery of qualifications </w:t>
      </w:r>
    </w:p>
    <w:p w14:paraId="0A32A563" w14:textId="77777777" w:rsidR="00821F73" w:rsidRPr="00E84073" w:rsidRDefault="00E84073" w:rsidP="00E84073">
      <w:pPr>
        <w:numPr>
          <w:ilvl w:val="0"/>
          <w:numId w:val="21"/>
        </w:numPr>
        <w:spacing w:line="348" w:lineRule="auto"/>
        <w:ind w:right="45" w:hanging="360"/>
        <w:rPr>
          <w:color w:val="auto"/>
        </w:rPr>
      </w:pPr>
      <w:r w:rsidRPr="00E84073">
        <w:rPr>
          <w:color w:val="auto"/>
        </w:rPr>
        <w:t xml:space="preserve">Attend relevant awarding body training and update events </w:t>
      </w:r>
      <w:r w:rsidRPr="00E84073">
        <w:rPr>
          <w:b/>
          <w:color w:val="auto"/>
        </w:rPr>
        <w:t xml:space="preserve">Invigilators </w:t>
      </w:r>
    </w:p>
    <w:p w14:paraId="53FF82AF" w14:textId="77777777" w:rsidR="00821F73" w:rsidRPr="00E84073" w:rsidRDefault="00E84073" w:rsidP="00E84073">
      <w:pPr>
        <w:numPr>
          <w:ilvl w:val="0"/>
          <w:numId w:val="21"/>
        </w:numPr>
        <w:ind w:right="45" w:hanging="360"/>
        <w:rPr>
          <w:color w:val="auto"/>
        </w:rPr>
      </w:pPr>
      <w:r w:rsidRPr="00E84073">
        <w:rPr>
          <w:color w:val="auto"/>
        </w:rPr>
        <w:lastRenderedPageBreak/>
        <w:t>Attend/undertake training (on th</w:t>
      </w:r>
      <w:r w:rsidRPr="00E84073">
        <w:rPr>
          <w:color w:val="auto"/>
        </w:rPr>
        <w:t xml:space="preserve">e current regulations), update, briefing and review sessions as required </w:t>
      </w:r>
    </w:p>
    <w:p w14:paraId="0C454480" w14:textId="77777777" w:rsidR="00821F73" w:rsidRPr="00E84073" w:rsidRDefault="00E84073" w:rsidP="00E84073">
      <w:pPr>
        <w:numPr>
          <w:ilvl w:val="0"/>
          <w:numId w:val="21"/>
        </w:numPr>
        <w:ind w:right="45" w:hanging="360"/>
        <w:rPr>
          <w:color w:val="auto"/>
        </w:rPr>
      </w:pPr>
      <w:r w:rsidRPr="00E84073">
        <w:rPr>
          <w:color w:val="auto"/>
        </w:rPr>
        <w:t xml:space="preserve">Provide information as requested on their availability to invigilate </w:t>
      </w:r>
    </w:p>
    <w:p w14:paraId="58619C91" w14:textId="77777777" w:rsidR="00821F73" w:rsidRPr="00E84073" w:rsidRDefault="00E84073" w:rsidP="00E84073">
      <w:pPr>
        <w:spacing w:after="70" w:line="282" w:lineRule="auto"/>
        <w:ind w:left="-13" w:right="722" w:firstLine="713"/>
        <w:jc w:val="both"/>
        <w:rPr>
          <w:color w:val="auto"/>
        </w:rPr>
      </w:pPr>
      <w:r w:rsidRPr="00E84073">
        <w:rPr>
          <w:color w:val="auto"/>
        </w:rPr>
        <w:t>Sign a confidentiality and security agreement and confirm whether they have any current maladministration/malpra</w:t>
      </w:r>
      <w:r w:rsidRPr="00E84073">
        <w:rPr>
          <w:color w:val="auto"/>
        </w:rPr>
        <w:t xml:space="preserve">ctice sanctions applied to them </w:t>
      </w:r>
      <w:r w:rsidRPr="00E84073">
        <w:rPr>
          <w:b/>
          <w:color w:val="auto"/>
        </w:rPr>
        <w:t xml:space="preserve">Reception staff </w:t>
      </w:r>
    </w:p>
    <w:p w14:paraId="33C05E1D" w14:textId="77777777" w:rsidR="00821F73" w:rsidRPr="00E84073" w:rsidRDefault="00E84073" w:rsidP="00E84073">
      <w:pPr>
        <w:numPr>
          <w:ilvl w:val="0"/>
          <w:numId w:val="21"/>
        </w:numPr>
        <w:spacing w:after="111"/>
        <w:ind w:right="45" w:hanging="360"/>
        <w:rPr>
          <w:color w:val="auto"/>
        </w:rPr>
      </w:pPr>
      <w:r w:rsidRPr="00E84073">
        <w:rPr>
          <w:color w:val="auto"/>
        </w:rPr>
        <w:t xml:space="preserve">Support the EO in the receipt and dispatch of confidential materials and follow the requirements for maintaining the integrity and security of confidential examination/assessment materials </w:t>
      </w:r>
    </w:p>
    <w:p w14:paraId="75E7468A" w14:textId="77777777" w:rsidR="00821F73" w:rsidRPr="00E84073" w:rsidRDefault="00E84073" w:rsidP="00E84073">
      <w:pPr>
        <w:pStyle w:val="Heading4"/>
        <w:spacing w:after="9"/>
        <w:ind w:left="-4"/>
        <w:rPr>
          <w:color w:val="auto"/>
        </w:rPr>
      </w:pPr>
      <w:r w:rsidRPr="00E84073">
        <w:rPr>
          <w:color w:val="auto"/>
        </w:rPr>
        <w:t xml:space="preserve">Site staff </w:t>
      </w:r>
    </w:p>
    <w:p w14:paraId="448A0B54" w14:textId="77777777" w:rsidR="00821F73" w:rsidRPr="00E84073" w:rsidRDefault="00E84073" w:rsidP="00E84073">
      <w:pPr>
        <w:spacing w:line="348" w:lineRule="auto"/>
        <w:ind w:left="0" w:right="950" w:firstLine="357"/>
        <w:rPr>
          <w:color w:val="auto"/>
        </w:rPr>
      </w:pPr>
      <w:r w:rsidRPr="00E84073">
        <w:rPr>
          <w:rFonts w:ascii="Segoe UI Symbol" w:eastAsia="Segoe UI Symbol" w:hAnsi="Segoe UI Symbol" w:cs="Segoe UI Symbol"/>
          <w:color w:val="auto"/>
        </w:rPr>
        <w:t>•</w:t>
      </w:r>
      <w:r w:rsidRPr="00E84073">
        <w:rPr>
          <w:rFonts w:ascii="Arial" w:eastAsia="Arial" w:hAnsi="Arial" w:cs="Arial"/>
          <w:color w:val="auto"/>
        </w:rPr>
        <w:t xml:space="preserve"> </w:t>
      </w:r>
      <w:r w:rsidRPr="00E84073">
        <w:rPr>
          <w:color w:val="auto"/>
        </w:rPr>
        <w:t xml:space="preserve">Support the EO in relevant matters relating to exam rooms and resources </w:t>
      </w:r>
      <w:r w:rsidRPr="00E84073">
        <w:rPr>
          <w:b/>
          <w:color w:val="auto"/>
        </w:rPr>
        <w:t xml:space="preserve">Candidates </w:t>
      </w:r>
    </w:p>
    <w:p w14:paraId="7EE15E44" w14:textId="77777777" w:rsidR="00821F73" w:rsidRPr="00E84073" w:rsidRDefault="00E84073" w:rsidP="00E84073">
      <w:pPr>
        <w:spacing w:after="246"/>
        <w:ind w:right="45"/>
        <w:rPr>
          <w:color w:val="auto"/>
        </w:rPr>
      </w:pPr>
      <w:r w:rsidRPr="00E84073">
        <w:rPr>
          <w:color w:val="auto"/>
        </w:rPr>
        <w:t xml:space="preserve">Where applicable in this policy, the term ‘candidates’ refers to candidates and/or their parents/carers. </w:t>
      </w:r>
    </w:p>
    <w:p w14:paraId="26EA6538" w14:textId="77777777" w:rsidR="00821F73" w:rsidRPr="00E84073" w:rsidRDefault="00E84073" w:rsidP="00E84073">
      <w:pPr>
        <w:pStyle w:val="Heading2"/>
        <w:ind w:left="-5"/>
        <w:rPr>
          <w:color w:val="auto"/>
        </w:rPr>
      </w:pPr>
      <w:r w:rsidRPr="00E84073">
        <w:rPr>
          <w:color w:val="auto"/>
        </w:rPr>
        <w:t xml:space="preserve">The exam </w:t>
      </w:r>
      <w:proofErr w:type="gramStart"/>
      <w:r w:rsidRPr="00E84073">
        <w:rPr>
          <w:color w:val="auto"/>
        </w:rPr>
        <w:t>cycle</w:t>
      </w:r>
      <w:proofErr w:type="gramEnd"/>
      <w:r w:rsidRPr="00E84073">
        <w:rPr>
          <w:color w:val="auto"/>
        </w:rPr>
        <w:t xml:space="preserve"> </w:t>
      </w:r>
    </w:p>
    <w:p w14:paraId="0939DB68" w14:textId="77777777" w:rsidR="00821F73" w:rsidRPr="00E84073" w:rsidRDefault="00E84073" w:rsidP="00E84073">
      <w:pPr>
        <w:ind w:right="45"/>
        <w:rPr>
          <w:color w:val="auto"/>
        </w:rPr>
      </w:pPr>
      <w:r w:rsidRPr="00E84073">
        <w:rPr>
          <w:color w:val="auto"/>
        </w:rPr>
        <w:t>The exams management and administration process th</w:t>
      </w:r>
      <w:r w:rsidRPr="00E84073">
        <w:rPr>
          <w:color w:val="auto"/>
        </w:rPr>
        <w:t xml:space="preserve">at needs to be undertaken for each </w:t>
      </w:r>
      <w:r w:rsidRPr="00E84073">
        <w:rPr>
          <w:b/>
          <w:color w:val="auto"/>
        </w:rPr>
        <w:t>exam series</w:t>
      </w:r>
      <w:r w:rsidRPr="00E84073">
        <w:rPr>
          <w:color w:val="auto"/>
        </w:rPr>
        <w:t xml:space="preserve"> is referred to as the </w:t>
      </w:r>
      <w:r w:rsidRPr="00E84073">
        <w:rPr>
          <w:b/>
          <w:color w:val="auto"/>
        </w:rPr>
        <w:t>exam cycle</w:t>
      </w:r>
      <w:r w:rsidRPr="00E84073">
        <w:rPr>
          <w:color w:val="auto"/>
        </w:rPr>
        <w:t xml:space="preserve"> and relevant tasks which need to be undertaken before, during and after an exam series grouped into the following stages: </w:t>
      </w:r>
    </w:p>
    <w:p w14:paraId="0BA2D1E4" w14:textId="77777777" w:rsidR="00821F73" w:rsidRPr="00E84073" w:rsidRDefault="00E84073" w:rsidP="00E84073">
      <w:pPr>
        <w:numPr>
          <w:ilvl w:val="0"/>
          <w:numId w:val="22"/>
        </w:numPr>
        <w:ind w:right="45" w:hanging="360"/>
        <w:rPr>
          <w:color w:val="auto"/>
        </w:rPr>
      </w:pPr>
      <w:r w:rsidRPr="00E84073">
        <w:rPr>
          <w:color w:val="auto"/>
        </w:rPr>
        <w:t xml:space="preserve">planning </w:t>
      </w:r>
    </w:p>
    <w:p w14:paraId="005AD8A5" w14:textId="77777777" w:rsidR="00821F73" w:rsidRPr="00E84073" w:rsidRDefault="00E84073" w:rsidP="00E84073">
      <w:pPr>
        <w:numPr>
          <w:ilvl w:val="0"/>
          <w:numId w:val="22"/>
        </w:numPr>
        <w:ind w:right="45" w:hanging="360"/>
        <w:rPr>
          <w:color w:val="auto"/>
        </w:rPr>
      </w:pPr>
      <w:r w:rsidRPr="00E84073">
        <w:rPr>
          <w:color w:val="auto"/>
        </w:rPr>
        <w:t xml:space="preserve">entries </w:t>
      </w:r>
    </w:p>
    <w:p w14:paraId="3835E9FD" w14:textId="77777777" w:rsidR="00821F73" w:rsidRPr="00E84073" w:rsidRDefault="00E84073" w:rsidP="00E84073">
      <w:pPr>
        <w:numPr>
          <w:ilvl w:val="0"/>
          <w:numId w:val="22"/>
        </w:numPr>
        <w:ind w:right="45" w:hanging="360"/>
        <w:rPr>
          <w:color w:val="auto"/>
        </w:rPr>
      </w:pPr>
      <w:r w:rsidRPr="00E84073">
        <w:rPr>
          <w:color w:val="auto"/>
        </w:rPr>
        <w:t xml:space="preserve">pre-exams  </w:t>
      </w:r>
    </w:p>
    <w:p w14:paraId="075E63A9" w14:textId="77777777" w:rsidR="00821F73" w:rsidRPr="00E84073" w:rsidRDefault="00E84073" w:rsidP="00E84073">
      <w:pPr>
        <w:numPr>
          <w:ilvl w:val="0"/>
          <w:numId w:val="22"/>
        </w:numPr>
        <w:ind w:right="45" w:hanging="360"/>
        <w:rPr>
          <w:color w:val="auto"/>
        </w:rPr>
      </w:pPr>
      <w:r w:rsidRPr="00E84073">
        <w:rPr>
          <w:color w:val="auto"/>
        </w:rPr>
        <w:t xml:space="preserve">exam time </w:t>
      </w:r>
    </w:p>
    <w:p w14:paraId="4B21F69A" w14:textId="77777777" w:rsidR="00821F73" w:rsidRPr="00E84073" w:rsidRDefault="00E84073" w:rsidP="00E84073">
      <w:pPr>
        <w:numPr>
          <w:ilvl w:val="0"/>
          <w:numId w:val="22"/>
        </w:numPr>
        <w:spacing w:after="83"/>
        <w:ind w:right="45" w:hanging="360"/>
        <w:rPr>
          <w:color w:val="auto"/>
        </w:rPr>
      </w:pPr>
      <w:r w:rsidRPr="00E84073">
        <w:rPr>
          <w:color w:val="auto"/>
        </w:rPr>
        <w:t>results and</w:t>
      </w:r>
      <w:r w:rsidRPr="00E84073">
        <w:rPr>
          <w:color w:val="auto"/>
        </w:rPr>
        <w:t xml:space="preserve"> post-results </w:t>
      </w:r>
    </w:p>
    <w:p w14:paraId="70FE523A" w14:textId="77777777" w:rsidR="00821F73" w:rsidRPr="00E84073" w:rsidRDefault="00E84073" w:rsidP="00E84073">
      <w:pPr>
        <w:spacing w:after="227"/>
        <w:ind w:left="9" w:right="45"/>
        <w:rPr>
          <w:color w:val="auto"/>
        </w:rPr>
      </w:pPr>
      <w:r w:rsidRPr="00E84073">
        <w:rPr>
          <w:color w:val="auto"/>
        </w:rPr>
        <w:t xml:space="preserve">This policy identifies roles and responsibilities of centre staff within this cycle. </w:t>
      </w:r>
    </w:p>
    <w:p w14:paraId="67A56491" w14:textId="77777777" w:rsidR="00821F73" w:rsidRPr="00E84073" w:rsidRDefault="00E84073" w:rsidP="00E84073">
      <w:pPr>
        <w:pStyle w:val="Heading3"/>
        <w:ind w:left="-4"/>
        <w:rPr>
          <w:color w:val="auto"/>
        </w:rPr>
      </w:pPr>
      <w:r w:rsidRPr="00E84073">
        <w:rPr>
          <w:color w:val="auto"/>
        </w:rPr>
        <w:t xml:space="preserve">Planning: roles and responsibilities </w:t>
      </w:r>
    </w:p>
    <w:p w14:paraId="4F100549" w14:textId="77777777" w:rsidR="00821F73" w:rsidRPr="00E84073" w:rsidRDefault="00E84073" w:rsidP="00E84073">
      <w:pPr>
        <w:spacing w:after="95" w:line="259" w:lineRule="auto"/>
        <w:ind w:left="-5" w:right="6834" w:hanging="10"/>
        <w:rPr>
          <w:color w:val="auto"/>
        </w:rPr>
      </w:pPr>
      <w:r w:rsidRPr="00E84073">
        <w:rPr>
          <w:color w:val="auto"/>
          <w:u w:val="single" w:color="000000"/>
        </w:rPr>
        <w:t>Secure materials</w:t>
      </w:r>
      <w:r w:rsidRPr="00E84073">
        <w:rPr>
          <w:color w:val="auto"/>
        </w:rPr>
        <w:t xml:space="preserve"> </w:t>
      </w:r>
    </w:p>
    <w:p w14:paraId="34A7AFF7" w14:textId="77777777" w:rsidR="00821F73" w:rsidRPr="00E84073" w:rsidRDefault="00E84073" w:rsidP="00E84073">
      <w:pPr>
        <w:pStyle w:val="Heading4"/>
        <w:ind w:left="-4"/>
        <w:rPr>
          <w:color w:val="auto"/>
        </w:rPr>
      </w:pPr>
      <w:r w:rsidRPr="00E84073">
        <w:rPr>
          <w:color w:val="auto"/>
        </w:rPr>
        <w:t xml:space="preserve">Head of centre </w:t>
      </w:r>
    </w:p>
    <w:p w14:paraId="20166688" w14:textId="77777777" w:rsidR="00821F73" w:rsidRPr="00E84073" w:rsidRDefault="00E84073" w:rsidP="00E84073">
      <w:pPr>
        <w:spacing w:after="118" w:line="259" w:lineRule="auto"/>
        <w:ind w:left="-5" w:hanging="10"/>
        <w:rPr>
          <w:color w:val="auto"/>
        </w:rPr>
      </w:pPr>
      <w:hyperlink r:id="rId124">
        <w:r w:rsidRPr="00E84073">
          <w:rPr>
            <w:color w:val="auto"/>
            <w:sz w:val="20"/>
          </w:rPr>
          <w:t>(</w:t>
        </w:r>
      </w:hyperlink>
      <w:hyperlink r:id="rId125">
        <w:r w:rsidRPr="00E84073">
          <w:rPr>
            <w:color w:val="auto"/>
            <w:sz w:val="20"/>
          </w:rPr>
          <w:t>GR</w:t>
        </w:r>
      </w:hyperlink>
      <w:hyperlink r:id="rId126">
        <w:r w:rsidRPr="00E84073">
          <w:rPr>
            <w:color w:val="auto"/>
            <w:sz w:val="20"/>
          </w:rPr>
          <w:t xml:space="preserve"> </w:t>
        </w:r>
      </w:hyperlink>
      <w:r w:rsidRPr="00E84073">
        <w:rPr>
          <w:color w:val="auto"/>
          <w:sz w:val="20"/>
        </w:rPr>
        <w:t xml:space="preserve">3.6)  </w:t>
      </w:r>
    </w:p>
    <w:p w14:paraId="1668340B" w14:textId="77777777" w:rsidR="00821F73" w:rsidRPr="00E84073" w:rsidRDefault="00E84073" w:rsidP="00E84073">
      <w:pPr>
        <w:spacing w:after="64"/>
        <w:ind w:left="357" w:right="45"/>
        <w:rPr>
          <w:color w:val="auto"/>
        </w:rPr>
      </w:pPr>
      <w:r w:rsidRPr="00E84073">
        <w:rPr>
          <w:rFonts w:ascii="Segoe UI Symbol" w:eastAsia="Segoe UI Symbol" w:hAnsi="Segoe UI Symbol" w:cs="Segoe UI Symbol"/>
          <w:color w:val="auto"/>
        </w:rPr>
        <w:t>•</w:t>
      </w:r>
      <w:r w:rsidRPr="00E84073">
        <w:rPr>
          <w:rFonts w:ascii="Arial" w:eastAsia="Arial" w:hAnsi="Arial" w:cs="Arial"/>
          <w:color w:val="auto"/>
        </w:rPr>
        <w:t xml:space="preserve"> </w:t>
      </w:r>
      <w:r w:rsidRPr="00E84073">
        <w:rPr>
          <w:color w:val="auto"/>
        </w:rPr>
        <w:t xml:space="preserve">Ensures the centre has a secure storage facility in a room solely assigned to examinations </w:t>
      </w:r>
    </w:p>
    <w:p w14:paraId="36A14C29" w14:textId="77777777" w:rsidR="00821F73" w:rsidRPr="00E84073" w:rsidRDefault="00E84073" w:rsidP="00E84073">
      <w:pPr>
        <w:spacing w:after="120" w:line="259" w:lineRule="auto"/>
        <w:ind w:left="370" w:hanging="10"/>
        <w:rPr>
          <w:color w:val="auto"/>
        </w:rPr>
      </w:pPr>
      <w:hyperlink r:id="rId127">
        <w:r w:rsidRPr="00E84073">
          <w:rPr>
            <w:color w:val="auto"/>
            <w:sz w:val="20"/>
          </w:rPr>
          <w:t>(</w:t>
        </w:r>
      </w:hyperlink>
      <w:hyperlink r:id="rId128">
        <w:r w:rsidRPr="00E84073">
          <w:rPr>
            <w:color w:val="auto"/>
            <w:sz w:val="20"/>
          </w:rPr>
          <w:t>ICE</w:t>
        </w:r>
      </w:hyperlink>
      <w:hyperlink r:id="rId129">
        <w:r w:rsidRPr="00E84073">
          <w:rPr>
            <w:color w:val="auto"/>
            <w:sz w:val="20"/>
          </w:rPr>
          <w:t xml:space="preserve"> </w:t>
        </w:r>
      </w:hyperlink>
      <w:r w:rsidRPr="00E84073">
        <w:rPr>
          <w:color w:val="auto"/>
          <w:sz w:val="20"/>
        </w:rPr>
        <w:t xml:space="preserve">3.1)  </w:t>
      </w:r>
    </w:p>
    <w:p w14:paraId="64F38347" w14:textId="77777777" w:rsidR="00821F73" w:rsidRPr="00E84073" w:rsidRDefault="00E84073" w:rsidP="00E84073">
      <w:pPr>
        <w:pStyle w:val="Heading4"/>
        <w:ind w:left="370"/>
        <w:rPr>
          <w:color w:val="auto"/>
        </w:rPr>
      </w:pPr>
      <w:r w:rsidRPr="00E84073">
        <w:rPr>
          <w:color w:val="auto"/>
        </w:rPr>
        <w:t xml:space="preserve">The secure room and the secure storage facility </w:t>
      </w:r>
    </w:p>
    <w:p w14:paraId="6D003872" w14:textId="77777777" w:rsidR="00821F73" w:rsidRPr="00E84073" w:rsidRDefault="00E84073" w:rsidP="00E84073">
      <w:pPr>
        <w:ind w:left="357" w:right="45"/>
        <w:rPr>
          <w:color w:val="auto"/>
        </w:rPr>
      </w:pPr>
      <w:r w:rsidRPr="00E84073">
        <w:rPr>
          <w:color w:val="auto"/>
        </w:rPr>
        <w:t xml:space="preserve">Question papers and pre-release materials issued by the </w:t>
      </w:r>
      <w:r w:rsidRPr="00E84073">
        <w:rPr>
          <w:color w:val="auto"/>
        </w:rPr>
        <w:t xml:space="preserve">awarding bodies must always be stored at the centre’s registered address in a secure room with a secure storage facility, </w:t>
      </w:r>
      <w:proofErr w:type="gramStart"/>
      <w:r w:rsidRPr="00E84073">
        <w:rPr>
          <w:color w:val="auto"/>
        </w:rPr>
        <w:t>e.g.</w:t>
      </w:r>
      <w:proofErr w:type="gramEnd"/>
      <w:r w:rsidRPr="00E84073">
        <w:rPr>
          <w:color w:val="auto"/>
        </w:rPr>
        <w:t xml:space="preserve"> safe or security cabinet. </w:t>
      </w:r>
    </w:p>
    <w:p w14:paraId="3C825EB5" w14:textId="77777777" w:rsidR="00821F73" w:rsidRPr="00E84073" w:rsidRDefault="00E84073" w:rsidP="00E84073">
      <w:pPr>
        <w:pStyle w:val="Heading4"/>
        <w:spacing w:after="9"/>
        <w:ind w:left="370"/>
        <w:rPr>
          <w:color w:val="auto"/>
        </w:rPr>
      </w:pPr>
      <w:r w:rsidRPr="00E84073">
        <w:rPr>
          <w:color w:val="auto"/>
        </w:rPr>
        <w:t>The secure room</w:t>
      </w:r>
      <w:r w:rsidRPr="00E84073">
        <w:rPr>
          <w:b w:val="0"/>
          <w:color w:val="auto"/>
          <w:sz w:val="20"/>
        </w:rPr>
        <w:t xml:space="preserve"> </w:t>
      </w:r>
    </w:p>
    <w:p w14:paraId="707811CE" w14:textId="77777777" w:rsidR="00821F73" w:rsidRPr="00E84073" w:rsidRDefault="00E84073" w:rsidP="00E84073">
      <w:pPr>
        <w:spacing w:after="107"/>
        <w:ind w:left="357" w:right="45"/>
        <w:rPr>
          <w:color w:val="auto"/>
        </w:rPr>
      </w:pPr>
      <w:r w:rsidRPr="00E84073">
        <w:rPr>
          <w:color w:val="auto"/>
        </w:rPr>
        <w:t>The secure room must only be used for the purpose of administering secure examination</w:t>
      </w:r>
      <w:r w:rsidRPr="00E84073">
        <w:rPr>
          <w:color w:val="auto"/>
        </w:rPr>
        <w:t xml:space="preserve"> materials.  </w:t>
      </w:r>
    </w:p>
    <w:p w14:paraId="494FF3B0" w14:textId="77777777" w:rsidR="00821F73" w:rsidRPr="00E84073" w:rsidRDefault="00E84073" w:rsidP="00E84073">
      <w:pPr>
        <w:spacing w:after="109"/>
        <w:ind w:left="357" w:right="45"/>
        <w:rPr>
          <w:color w:val="auto"/>
        </w:rPr>
      </w:pPr>
      <w:r w:rsidRPr="00E84073">
        <w:rPr>
          <w:color w:val="auto"/>
        </w:rPr>
        <w:t xml:space="preserve">Access to the secure room </w:t>
      </w:r>
      <w:r w:rsidRPr="00E84073">
        <w:rPr>
          <w:b/>
          <w:color w:val="auto"/>
        </w:rPr>
        <w:t xml:space="preserve">must </w:t>
      </w:r>
      <w:r w:rsidRPr="00E84073">
        <w:rPr>
          <w:color w:val="auto"/>
        </w:rPr>
        <w:t xml:space="preserve">be restricted to 2-6 six key holders, one of whom </w:t>
      </w:r>
      <w:r w:rsidRPr="00E84073">
        <w:rPr>
          <w:b/>
          <w:color w:val="auto"/>
        </w:rPr>
        <w:t xml:space="preserve">must </w:t>
      </w:r>
      <w:r w:rsidRPr="00E84073">
        <w:rPr>
          <w:color w:val="auto"/>
        </w:rPr>
        <w:t xml:space="preserve">be the exams officer. The two to six key holders </w:t>
      </w:r>
      <w:r w:rsidRPr="00E84073">
        <w:rPr>
          <w:b/>
          <w:color w:val="auto"/>
        </w:rPr>
        <w:t xml:space="preserve">must </w:t>
      </w:r>
      <w:r w:rsidRPr="00E84073">
        <w:rPr>
          <w:color w:val="auto"/>
        </w:rPr>
        <w:t>be permanent members of staff or members of staff who have a formal contract of employment and are sub</w:t>
      </w:r>
      <w:r w:rsidRPr="00E84073">
        <w:rPr>
          <w:color w:val="auto"/>
        </w:rPr>
        <w:t xml:space="preserve">ject to standard HR policies and procedures.  The secure room must be accessible throughout an examination series for the storage of question papers and be available for inspection. </w:t>
      </w:r>
    </w:p>
    <w:p w14:paraId="1B44777D" w14:textId="77777777" w:rsidR="00821F73" w:rsidRPr="00E84073" w:rsidRDefault="00E84073" w:rsidP="00E84073">
      <w:pPr>
        <w:pStyle w:val="Heading4"/>
        <w:spacing w:after="9"/>
        <w:ind w:left="370"/>
        <w:rPr>
          <w:color w:val="auto"/>
        </w:rPr>
      </w:pPr>
      <w:r w:rsidRPr="00E84073">
        <w:rPr>
          <w:color w:val="auto"/>
        </w:rPr>
        <w:t xml:space="preserve">The secure storage facility </w:t>
      </w:r>
    </w:p>
    <w:p w14:paraId="2CA8B401" w14:textId="77777777" w:rsidR="00821F73" w:rsidRPr="00E84073" w:rsidRDefault="00E84073" w:rsidP="00E84073">
      <w:pPr>
        <w:spacing w:after="111"/>
        <w:ind w:left="357" w:right="45"/>
        <w:rPr>
          <w:color w:val="auto"/>
        </w:rPr>
      </w:pPr>
      <w:r w:rsidRPr="00E84073">
        <w:rPr>
          <w:color w:val="auto"/>
        </w:rPr>
        <w:t xml:space="preserve">Access to the secure storage facility </w:t>
      </w:r>
      <w:r w:rsidRPr="00E84073">
        <w:rPr>
          <w:b/>
          <w:color w:val="auto"/>
        </w:rPr>
        <w:t xml:space="preserve">must </w:t>
      </w:r>
      <w:r w:rsidRPr="00E84073">
        <w:rPr>
          <w:color w:val="auto"/>
        </w:rPr>
        <w:t>b</w:t>
      </w:r>
      <w:r w:rsidRPr="00E84073">
        <w:rPr>
          <w:color w:val="auto"/>
        </w:rPr>
        <w:t xml:space="preserve">e restricted to 2-6 key holders, one of whom </w:t>
      </w:r>
      <w:r w:rsidRPr="00E84073">
        <w:rPr>
          <w:b/>
          <w:color w:val="auto"/>
        </w:rPr>
        <w:t xml:space="preserve">must </w:t>
      </w:r>
      <w:r w:rsidRPr="00E84073">
        <w:rPr>
          <w:color w:val="auto"/>
        </w:rPr>
        <w:t xml:space="preserve">be the exams officer.  </w:t>
      </w:r>
    </w:p>
    <w:p w14:paraId="5F0E49AD" w14:textId="77777777" w:rsidR="00821F73" w:rsidRPr="00E84073" w:rsidRDefault="00E84073" w:rsidP="00E84073">
      <w:pPr>
        <w:spacing w:after="111"/>
        <w:ind w:left="357" w:right="45"/>
        <w:rPr>
          <w:color w:val="auto"/>
        </w:rPr>
      </w:pPr>
      <w:r w:rsidRPr="00E84073">
        <w:rPr>
          <w:color w:val="auto"/>
        </w:rPr>
        <w:t xml:space="preserve">The two to six key holders </w:t>
      </w:r>
      <w:r w:rsidRPr="00E84073">
        <w:rPr>
          <w:b/>
          <w:color w:val="auto"/>
        </w:rPr>
        <w:t xml:space="preserve">must </w:t>
      </w:r>
      <w:r w:rsidRPr="00E84073">
        <w:rPr>
          <w:color w:val="auto"/>
        </w:rPr>
        <w:t xml:space="preserve">either be part of the exams team or the senior leadership team. A key holder from the exams team </w:t>
      </w:r>
      <w:r w:rsidRPr="00E84073">
        <w:rPr>
          <w:b/>
          <w:color w:val="auto"/>
        </w:rPr>
        <w:t xml:space="preserve">must </w:t>
      </w:r>
      <w:r w:rsidRPr="00E84073">
        <w:rPr>
          <w:color w:val="auto"/>
        </w:rPr>
        <w:t>be a permanent member of staff or a member of st</w:t>
      </w:r>
      <w:r w:rsidRPr="00E84073">
        <w:rPr>
          <w:color w:val="auto"/>
        </w:rPr>
        <w:t xml:space="preserve">aff who has a formal contract of employment and is subject to standard HR policies and procedures.  </w:t>
      </w:r>
    </w:p>
    <w:p w14:paraId="422D5E58" w14:textId="77777777" w:rsidR="00821F73" w:rsidRPr="00E84073" w:rsidRDefault="00E84073" w:rsidP="00E84073">
      <w:pPr>
        <w:ind w:left="357" w:right="45"/>
        <w:rPr>
          <w:color w:val="auto"/>
        </w:rPr>
      </w:pPr>
      <w:r w:rsidRPr="00E84073">
        <w:rPr>
          <w:color w:val="auto"/>
        </w:rPr>
        <w:lastRenderedPageBreak/>
        <w:t xml:space="preserve">When the secure storage facility is being accessed for the storage and preparation of secure assessment materials the door to the secure room </w:t>
      </w:r>
      <w:r w:rsidRPr="00E84073">
        <w:rPr>
          <w:b/>
          <w:color w:val="auto"/>
        </w:rPr>
        <w:t xml:space="preserve">must </w:t>
      </w:r>
      <w:r w:rsidRPr="00E84073">
        <w:rPr>
          <w:color w:val="auto"/>
        </w:rPr>
        <w:t>be close</w:t>
      </w:r>
      <w:r w:rsidRPr="00E84073">
        <w:rPr>
          <w:color w:val="auto"/>
        </w:rPr>
        <w:t xml:space="preserve">d.  </w:t>
      </w:r>
    </w:p>
    <w:p w14:paraId="61893068" w14:textId="77777777" w:rsidR="00821F73" w:rsidRPr="00E84073" w:rsidRDefault="00E84073" w:rsidP="00E84073">
      <w:pPr>
        <w:spacing w:after="95" w:line="259" w:lineRule="auto"/>
        <w:ind w:left="-5" w:right="6834" w:hanging="10"/>
        <w:rPr>
          <w:color w:val="auto"/>
        </w:rPr>
      </w:pPr>
      <w:r w:rsidRPr="00E84073">
        <w:rPr>
          <w:color w:val="auto"/>
          <w:u w:val="single" w:color="000000"/>
        </w:rPr>
        <w:t>Information sharing</w:t>
      </w:r>
      <w:r w:rsidRPr="00E84073">
        <w:rPr>
          <w:color w:val="auto"/>
        </w:rPr>
        <w:t xml:space="preserve"> </w:t>
      </w:r>
    </w:p>
    <w:p w14:paraId="6712E8D6" w14:textId="77777777" w:rsidR="00821F73" w:rsidRPr="00E84073" w:rsidRDefault="00E84073" w:rsidP="00E84073">
      <w:pPr>
        <w:pStyle w:val="Heading4"/>
        <w:ind w:left="-4"/>
        <w:rPr>
          <w:color w:val="auto"/>
        </w:rPr>
      </w:pPr>
      <w:r w:rsidRPr="00E84073">
        <w:rPr>
          <w:color w:val="auto"/>
        </w:rPr>
        <w:t xml:space="preserve">Head of centre </w:t>
      </w:r>
    </w:p>
    <w:p w14:paraId="5B7B3886" w14:textId="77777777" w:rsidR="00821F73" w:rsidRPr="00E84073" w:rsidRDefault="00E84073" w:rsidP="00E84073">
      <w:pPr>
        <w:spacing w:after="111"/>
        <w:ind w:left="705" w:right="45" w:hanging="356"/>
        <w:rPr>
          <w:color w:val="auto"/>
        </w:rPr>
      </w:pPr>
      <w:r w:rsidRPr="00E84073">
        <w:rPr>
          <w:rFonts w:ascii="Segoe UI Symbol" w:eastAsia="Segoe UI Symbol" w:hAnsi="Segoe UI Symbol" w:cs="Segoe UI Symbol"/>
          <w:color w:val="auto"/>
        </w:rPr>
        <w:t>•</w:t>
      </w:r>
      <w:r w:rsidRPr="00E84073">
        <w:rPr>
          <w:rFonts w:ascii="Arial" w:eastAsia="Arial" w:hAnsi="Arial" w:cs="Arial"/>
          <w:color w:val="auto"/>
        </w:rPr>
        <w:t xml:space="preserve"> </w:t>
      </w:r>
      <w:r w:rsidRPr="00E84073">
        <w:rPr>
          <w:color w:val="auto"/>
        </w:rPr>
        <w:t xml:space="preserve">Directs relevant centre staff to annually updated JCQ documents including </w:t>
      </w:r>
      <w:hyperlink r:id="rId130">
        <w:r w:rsidRPr="00E84073">
          <w:rPr>
            <w:color w:val="auto"/>
          </w:rPr>
          <w:t>GR</w:t>
        </w:r>
      </w:hyperlink>
      <w:hyperlink r:id="rId131">
        <w:r w:rsidRPr="00E84073">
          <w:rPr>
            <w:color w:val="auto"/>
          </w:rPr>
          <w:t>,</w:t>
        </w:r>
      </w:hyperlink>
      <w:hyperlink r:id="rId132">
        <w:r w:rsidRPr="00E84073">
          <w:rPr>
            <w:color w:val="auto"/>
          </w:rPr>
          <w:t xml:space="preserve"> </w:t>
        </w:r>
      </w:hyperlink>
      <w:hyperlink r:id="rId133">
        <w:r w:rsidRPr="00E84073">
          <w:rPr>
            <w:color w:val="auto"/>
          </w:rPr>
          <w:t>ICE</w:t>
        </w:r>
      </w:hyperlink>
      <w:hyperlink r:id="rId134">
        <w:r w:rsidRPr="00E84073">
          <w:rPr>
            <w:color w:val="auto"/>
          </w:rPr>
          <w:t>,</w:t>
        </w:r>
      </w:hyperlink>
      <w:hyperlink r:id="rId135">
        <w:r w:rsidRPr="00E84073">
          <w:rPr>
            <w:color w:val="auto"/>
          </w:rPr>
          <w:t xml:space="preserve"> </w:t>
        </w:r>
      </w:hyperlink>
      <w:hyperlink r:id="rId136">
        <w:r w:rsidRPr="00E84073">
          <w:rPr>
            <w:color w:val="auto"/>
          </w:rPr>
          <w:t>AARA</w:t>
        </w:r>
      </w:hyperlink>
      <w:hyperlink r:id="rId137">
        <w:r w:rsidRPr="00E84073">
          <w:rPr>
            <w:color w:val="auto"/>
          </w:rPr>
          <w:t>,</w:t>
        </w:r>
      </w:hyperlink>
      <w:r w:rsidRPr="00E84073">
        <w:rPr>
          <w:color w:val="auto"/>
        </w:rPr>
        <w:t xml:space="preserve"> </w:t>
      </w:r>
      <w:hyperlink r:id="rId138">
        <w:r w:rsidRPr="00E84073">
          <w:rPr>
            <w:color w:val="auto"/>
          </w:rPr>
          <w:t>SMPP</w:t>
        </w:r>
      </w:hyperlink>
      <w:hyperlink r:id="rId139">
        <w:r w:rsidRPr="00E84073">
          <w:rPr>
            <w:color w:val="auto"/>
          </w:rPr>
          <w:t>,</w:t>
        </w:r>
      </w:hyperlink>
      <w:hyperlink r:id="rId140">
        <w:r w:rsidRPr="00E84073">
          <w:rPr>
            <w:color w:val="auto"/>
          </w:rPr>
          <w:t xml:space="preserve"> </w:t>
        </w:r>
      </w:hyperlink>
      <w:hyperlink r:id="rId141">
        <w:r w:rsidRPr="00E84073">
          <w:rPr>
            <w:color w:val="auto"/>
          </w:rPr>
          <w:t>ICC</w:t>
        </w:r>
      </w:hyperlink>
      <w:hyperlink r:id="rId142">
        <w:r w:rsidRPr="00E84073">
          <w:rPr>
            <w:color w:val="auto"/>
          </w:rPr>
          <w:t>,</w:t>
        </w:r>
      </w:hyperlink>
      <w:hyperlink r:id="rId143">
        <w:r w:rsidRPr="00E84073">
          <w:rPr>
            <w:color w:val="auto"/>
          </w:rPr>
          <w:t xml:space="preserve"> </w:t>
        </w:r>
      </w:hyperlink>
      <w:hyperlink r:id="rId144">
        <w:r w:rsidRPr="00E84073">
          <w:rPr>
            <w:color w:val="auto"/>
          </w:rPr>
          <w:t>NEA</w:t>
        </w:r>
      </w:hyperlink>
      <w:hyperlink r:id="rId145">
        <w:r w:rsidRPr="00E84073">
          <w:rPr>
            <w:color w:val="auto"/>
          </w:rPr>
          <w:t xml:space="preserve"> </w:t>
        </w:r>
      </w:hyperlink>
      <w:r w:rsidRPr="00E84073">
        <w:rPr>
          <w:color w:val="auto"/>
        </w:rPr>
        <w:t xml:space="preserve">and </w:t>
      </w:r>
      <w:hyperlink r:id="rId146">
        <w:r w:rsidRPr="00E84073">
          <w:rPr>
            <w:color w:val="auto"/>
          </w:rPr>
          <w:t>SC</w:t>
        </w:r>
      </w:hyperlink>
      <w:hyperlink r:id="rId147">
        <w:r w:rsidRPr="00E84073">
          <w:rPr>
            <w:color w:val="auto"/>
          </w:rPr>
          <w:t xml:space="preserve"> </w:t>
        </w:r>
      </w:hyperlink>
    </w:p>
    <w:p w14:paraId="21346444" w14:textId="77777777" w:rsidR="00821F73" w:rsidRPr="00E84073" w:rsidRDefault="00E84073" w:rsidP="00E84073">
      <w:pPr>
        <w:pStyle w:val="Heading4"/>
        <w:ind w:left="-4"/>
        <w:rPr>
          <w:color w:val="auto"/>
        </w:rPr>
      </w:pPr>
      <w:proofErr w:type="gramStart"/>
      <w:r w:rsidRPr="00E84073">
        <w:rPr>
          <w:color w:val="auto"/>
        </w:rPr>
        <w:t>Exams</w:t>
      </w:r>
      <w:proofErr w:type="gramEnd"/>
      <w:r w:rsidRPr="00E84073">
        <w:rPr>
          <w:color w:val="auto"/>
        </w:rPr>
        <w:t xml:space="preserve"> officer </w:t>
      </w:r>
    </w:p>
    <w:p w14:paraId="71F75AA5" w14:textId="77777777" w:rsidR="00821F73" w:rsidRPr="00E84073" w:rsidRDefault="00E84073" w:rsidP="00E84073">
      <w:pPr>
        <w:numPr>
          <w:ilvl w:val="0"/>
          <w:numId w:val="23"/>
        </w:numPr>
        <w:ind w:right="45" w:hanging="355"/>
        <w:rPr>
          <w:color w:val="auto"/>
        </w:rPr>
      </w:pPr>
      <w:r w:rsidRPr="00E84073">
        <w:rPr>
          <w:color w:val="auto"/>
        </w:rPr>
        <w:t xml:space="preserve">Signposts relevant centre staff to JCQ documents and awarding body documentation relating to the examination/assessment process that have been updated </w:t>
      </w:r>
    </w:p>
    <w:p w14:paraId="395D52E5" w14:textId="77777777" w:rsidR="00821F73" w:rsidRPr="00E84073" w:rsidRDefault="00E84073" w:rsidP="00E84073">
      <w:pPr>
        <w:numPr>
          <w:ilvl w:val="0"/>
          <w:numId w:val="23"/>
        </w:numPr>
        <w:ind w:right="45" w:hanging="355"/>
        <w:rPr>
          <w:color w:val="auto"/>
        </w:rPr>
      </w:pPr>
      <w:r w:rsidRPr="00E84073">
        <w:rPr>
          <w:color w:val="auto"/>
        </w:rPr>
        <w:t xml:space="preserve">Signposts relevant centre staff to JCQ information that must be provided to candidates </w:t>
      </w:r>
    </w:p>
    <w:p w14:paraId="4C41E4D8" w14:textId="77777777" w:rsidR="00821F73" w:rsidRPr="00E84073" w:rsidRDefault="00E84073" w:rsidP="00E84073">
      <w:pPr>
        <w:numPr>
          <w:ilvl w:val="0"/>
          <w:numId w:val="23"/>
        </w:numPr>
        <w:spacing w:after="108"/>
        <w:ind w:right="45" w:hanging="355"/>
        <w:rPr>
          <w:color w:val="auto"/>
        </w:rPr>
      </w:pPr>
      <w:r w:rsidRPr="00E84073">
        <w:rPr>
          <w:color w:val="auto"/>
        </w:rPr>
        <w:t>As the centre ad</w:t>
      </w:r>
      <w:r w:rsidRPr="00E84073">
        <w:rPr>
          <w:color w:val="auto"/>
        </w:rPr>
        <w:t xml:space="preserve">ministrator, approves relevant access rights for centre staff to access awarding body secure extranet sites </w:t>
      </w:r>
    </w:p>
    <w:p w14:paraId="16F52184" w14:textId="77777777" w:rsidR="00821F73" w:rsidRPr="00E84073" w:rsidRDefault="00E84073" w:rsidP="00E84073">
      <w:pPr>
        <w:spacing w:after="95" w:line="259" w:lineRule="auto"/>
        <w:ind w:left="-5" w:right="6834" w:hanging="10"/>
        <w:rPr>
          <w:color w:val="auto"/>
        </w:rPr>
      </w:pPr>
      <w:r w:rsidRPr="00E84073">
        <w:rPr>
          <w:color w:val="auto"/>
          <w:u w:val="single" w:color="000000"/>
        </w:rPr>
        <w:t>Information gathering</w:t>
      </w:r>
      <w:r w:rsidRPr="00E84073">
        <w:rPr>
          <w:color w:val="auto"/>
        </w:rPr>
        <w:t xml:space="preserve"> </w:t>
      </w:r>
    </w:p>
    <w:p w14:paraId="55137FC5" w14:textId="77777777" w:rsidR="00821F73" w:rsidRPr="00E84073" w:rsidRDefault="00E84073" w:rsidP="00E84073">
      <w:pPr>
        <w:pStyle w:val="Heading4"/>
        <w:ind w:left="-4"/>
        <w:rPr>
          <w:color w:val="auto"/>
        </w:rPr>
      </w:pPr>
      <w:proofErr w:type="gramStart"/>
      <w:r w:rsidRPr="00E84073">
        <w:rPr>
          <w:color w:val="auto"/>
        </w:rPr>
        <w:t>Exams</w:t>
      </w:r>
      <w:proofErr w:type="gramEnd"/>
      <w:r w:rsidRPr="00E84073">
        <w:rPr>
          <w:color w:val="auto"/>
        </w:rPr>
        <w:t xml:space="preserve"> officer </w:t>
      </w:r>
    </w:p>
    <w:p w14:paraId="681998F5" w14:textId="77777777" w:rsidR="00821F73" w:rsidRPr="00E84073" w:rsidRDefault="00E84073" w:rsidP="00E84073">
      <w:pPr>
        <w:numPr>
          <w:ilvl w:val="0"/>
          <w:numId w:val="24"/>
        </w:numPr>
        <w:ind w:right="45" w:hanging="355"/>
        <w:rPr>
          <w:color w:val="auto"/>
        </w:rPr>
      </w:pPr>
      <w:r w:rsidRPr="00E84073">
        <w:rPr>
          <w:color w:val="auto"/>
        </w:rPr>
        <w:t xml:space="preserve">Undertakes an annual information gathering exercise in preparation for each new academic year to ensure data about all qualifications being delivered is up to date and correct </w:t>
      </w:r>
    </w:p>
    <w:p w14:paraId="390DDA87" w14:textId="77777777" w:rsidR="00821F73" w:rsidRPr="00E84073" w:rsidRDefault="00E84073" w:rsidP="00E84073">
      <w:pPr>
        <w:numPr>
          <w:ilvl w:val="0"/>
          <w:numId w:val="24"/>
        </w:numPr>
        <w:ind w:right="45" w:hanging="355"/>
        <w:rPr>
          <w:color w:val="auto"/>
        </w:rPr>
      </w:pPr>
      <w:r w:rsidRPr="00E84073">
        <w:rPr>
          <w:color w:val="auto"/>
        </w:rPr>
        <w:t xml:space="preserve">Collates all information gathered into one central point of reference </w:t>
      </w:r>
    </w:p>
    <w:p w14:paraId="6385399E" w14:textId="77777777" w:rsidR="00821F73" w:rsidRPr="00E84073" w:rsidRDefault="00E84073" w:rsidP="00E84073">
      <w:pPr>
        <w:numPr>
          <w:ilvl w:val="0"/>
          <w:numId w:val="24"/>
        </w:numPr>
        <w:ind w:right="45" w:hanging="355"/>
        <w:rPr>
          <w:color w:val="auto"/>
        </w:rPr>
      </w:pPr>
      <w:r w:rsidRPr="00E84073">
        <w:rPr>
          <w:color w:val="auto"/>
        </w:rPr>
        <w:t>Research</w:t>
      </w:r>
      <w:r w:rsidRPr="00E84073">
        <w:rPr>
          <w:color w:val="auto"/>
        </w:rPr>
        <w:t xml:space="preserve">es awarding body guidance to identify administrative processes, key tasks, key dates and deadlines for all relevant qualifications </w:t>
      </w:r>
    </w:p>
    <w:p w14:paraId="090054AB" w14:textId="77777777" w:rsidR="00821F73" w:rsidRPr="00E84073" w:rsidRDefault="00E84073" w:rsidP="00E84073">
      <w:pPr>
        <w:numPr>
          <w:ilvl w:val="0"/>
          <w:numId w:val="24"/>
        </w:numPr>
        <w:ind w:right="45" w:hanging="355"/>
        <w:rPr>
          <w:color w:val="auto"/>
        </w:rPr>
      </w:pPr>
      <w:r w:rsidRPr="00E84073">
        <w:rPr>
          <w:color w:val="auto"/>
        </w:rPr>
        <w:t>Produces an annual exams plan of key tasks and key dates to ensure all external deadlines can be effectively met; informs ke</w:t>
      </w:r>
      <w:r w:rsidRPr="00E84073">
        <w:rPr>
          <w:color w:val="auto"/>
        </w:rPr>
        <w:t xml:space="preserve">y centre staff of internal deadlines </w:t>
      </w:r>
    </w:p>
    <w:p w14:paraId="6CBCD7AB" w14:textId="77777777" w:rsidR="00821F73" w:rsidRPr="00E84073" w:rsidRDefault="00E84073" w:rsidP="00E84073">
      <w:pPr>
        <w:numPr>
          <w:ilvl w:val="0"/>
          <w:numId w:val="24"/>
        </w:numPr>
        <w:ind w:right="45" w:hanging="355"/>
        <w:rPr>
          <w:color w:val="auto"/>
        </w:rPr>
      </w:pPr>
      <w:r w:rsidRPr="00E84073">
        <w:rPr>
          <w:color w:val="auto"/>
        </w:rPr>
        <w:t xml:space="preserve">Liaise with progress leaders/teacher of subjects that have NEA as to requirements.   </w:t>
      </w:r>
    </w:p>
    <w:p w14:paraId="23AABA20" w14:textId="77777777" w:rsidR="00821F73" w:rsidRPr="00E84073" w:rsidRDefault="00E84073" w:rsidP="00E84073">
      <w:pPr>
        <w:numPr>
          <w:ilvl w:val="0"/>
          <w:numId w:val="24"/>
        </w:numPr>
        <w:spacing w:after="111"/>
        <w:ind w:right="45" w:hanging="355"/>
        <w:rPr>
          <w:color w:val="auto"/>
        </w:rPr>
      </w:pPr>
      <w:r w:rsidRPr="00E84073">
        <w:rPr>
          <w:color w:val="auto"/>
        </w:rPr>
        <w:t xml:space="preserve">Liaise with progress leaders as to requirements for Mock exams for Y10 and Y11 in January and June. </w:t>
      </w:r>
    </w:p>
    <w:p w14:paraId="67B332F7" w14:textId="77777777" w:rsidR="00821F73" w:rsidRPr="00E84073" w:rsidRDefault="00E84073" w:rsidP="00E84073">
      <w:pPr>
        <w:pStyle w:val="Heading4"/>
        <w:ind w:left="-4"/>
        <w:rPr>
          <w:color w:val="auto"/>
        </w:rPr>
      </w:pPr>
      <w:r w:rsidRPr="00E84073">
        <w:rPr>
          <w:color w:val="auto"/>
        </w:rPr>
        <w:t xml:space="preserve">Senior leaders </w:t>
      </w:r>
    </w:p>
    <w:p w14:paraId="60B729A9" w14:textId="77777777" w:rsidR="00821F73" w:rsidRPr="00E84073" w:rsidRDefault="00E84073" w:rsidP="00E84073">
      <w:pPr>
        <w:numPr>
          <w:ilvl w:val="0"/>
          <w:numId w:val="25"/>
        </w:numPr>
        <w:ind w:right="45" w:hanging="355"/>
        <w:rPr>
          <w:color w:val="auto"/>
        </w:rPr>
      </w:pPr>
      <w:r w:rsidRPr="00E84073">
        <w:rPr>
          <w:color w:val="auto"/>
        </w:rPr>
        <w:t>Respond (or ens</w:t>
      </w:r>
      <w:r w:rsidRPr="00E84073">
        <w:rPr>
          <w:color w:val="auto"/>
        </w:rPr>
        <w:t xml:space="preserve">ure teaching staff respond) to requests from the EO on information gathering </w:t>
      </w:r>
    </w:p>
    <w:p w14:paraId="6DC622DD" w14:textId="77777777" w:rsidR="00821F73" w:rsidRPr="00E84073" w:rsidRDefault="00E84073" w:rsidP="00E84073">
      <w:pPr>
        <w:numPr>
          <w:ilvl w:val="0"/>
          <w:numId w:val="25"/>
        </w:numPr>
        <w:ind w:right="45" w:hanging="355"/>
        <w:rPr>
          <w:color w:val="auto"/>
        </w:rPr>
      </w:pPr>
      <w:r w:rsidRPr="00E84073">
        <w:rPr>
          <w:color w:val="auto"/>
        </w:rPr>
        <w:t xml:space="preserve">Meet the internal deadline for the return of information </w:t>
      </w:r>
    </w:p>
    <w:p w14:paraId="65347CC2" w14:textId="77777777" w:rsidR="00821F73" w:rsidRPr="00E84073" w:rsidRDefault="00E84073" w:rsidP="00E84073">
      <w:pPr>
        <w:numPr>
          <w:ilvl w:val="0"/>
          <w:numId w:val="25"/>
        </w:numPr>
        <w:ind w:right="45" w:hanging="355"/>
        <w:rPr>
          <w:color w:val="auto"/>
        </w:rPr>
      </w:pPr>
      <w:r w:rsidRPr="00E84073">
        <w:rPr>
          <w:color w:val="auto"/>
        </w:rPr>
        <w:t>Inform the EO of any changes to information in a timely manner minimising the risk of late or other penalty fees being i</w:t>
      </w:r>
      <w:r w:rsidRPr="00E84073">
        <w:rPr>
          <w:color w:val="auto"/>
        </w:rPr>
        <w:t xml:space="preserve">ncurred by an awarding body </w:t>
      </w:r>
    </w:p>
    <w:p w14:paraId="29A2FDB6" w14:textId="77777777" w:rsidR="00821F73" w:rsidRPr="00E84073" w:rsidRDefault="00E84073" w:rsidP="00E84073">
      <w:pPr>
        <w:numPr>
          <w:ilvl w:val="0"/>
          <w:numId w:val="25"/>
        </w:numPr>
        <w:spacing w:after="82"/>
        <w:ind w:right="45" w:hanging="355"/>
        <w:rPr>
          <w:color w:val="auto"/>
        </w:rPr>
      </w:pPr>
      <w:r w:rsidRPr="00E84073">
        <w:rPr>
          <w:color w:val="auto"/>
        </w:rPr>
        <w:t xml:space="preserve">Note the internal deadlines in the annual exams plan and directs teaching staff to meet these </w:t>
      </w:r>
    </w:p>
    <w:p w14:paraId="6CEC03C9" w14:textId="77777777" w:rsidR="00821F73" w:rsidRPr="00E84073" w:rsidRDefault="00E84073" w:rsidP="00E84073">
      <w:pPr>
        <w:spacing w:after="95" w:line="259" w:lineRule="auto"/>
        <w:ind w:left="-5" w:right="6834" w:hanging="10"/>
        <w:rPr>
          <w:color w:val="auto"/>
        </w:rPr>
      </w:pPr>
      <w:r w:rsidRPr="00E84073">
        <w:rPr>
          <w:color w:val="auto"/>
          <w:u w:val="single" w:color="000000"/>
        </w:rPr>
        <w:t>Access arrangements</w:t>
      </w:r>
      <w:r w:rsidRPr="00E84073">
        <w:rPr>
          <w:color w:val="auto"/>
        </w:rPr>
        <w:t xml:space="preserve"> </w:t>
      </w:r>
    </w:p>
    <w:p w14:paraId="355A199A" w14:textId="77777777" w:rsidR="00821F73" w:rsidRPr="00E84073" w:rsidRDefault="00E84073" w:rsidP="00E84073">
      <w:pPr>
        <w:pStyle w:val="Heading4"/>
        <w:ind w:left="-4"/>
        <w:rPr>
          <w:color w:val="auto"/>
        </w:rPr>
      </w:pPr>
      <w:r w:rsidRPr="00E84073">
        <w:rPr>
          <w:color w:val="auto"/>
        </w:rPr>
        <w:t xml:space="preserve">Head of centre </w:t>
      </w:r>
    </w:p>
    <w:p w14:paraId="5C94EBDB" w14:textId="77777777" w:rsidR="00821F73" w:rsidRPr="00E84073" w:rsidRDefault="00E84073" w:rsidP="00E84073">
      <w:pPr>
        <w:numPr>
          <w:ilvl w:val="0"/>
          <w:numId w:val="26"/>
        </w:numPr>
        <w:ind w:right="45" w:hanging="360"/>
        <w:rPr>
          <w:color w:val="auto"/>
        </w:rPr>
      </w:pPr>
      <w:r w:rsidRPr="00E84073">
        <w:rPr>
          <w:color w:val="auto"/>
        </w:rPr>
        <w:t xml:space="preserve">Ensures the centre has documented processes in place relating to access arrangements and reasonable adjustments </w:t>
      </w:r>
    </w:p>
    <w:p w14:paraId="58291244" w14:textId="77777777" w:rsidR="00821F73" w:rsidRPr="00E84073" w:rsidRDefault="00E84073" w:rsidP="00E84073">
      <w:pPr>
        <w:numPr>
          <w:ilvl w:val="0"/>
          <w:numId w:val="26"/>
        </w:numPr>
        <w:spacing w:after="100"/>
        <w:ind w:right="45" w:hanging="360"/>
        <w:rPr>
          <w:color w:val="auto"/>
        </w:rPr>
      </w:pPr>
      <w:r w:rsidRPr="00E84073">
        <w:rPr>
          <w:color w:val="auto"/>
        </w:rPr>
        <w:t>Ensures the SENCo (or equivalent role) is fully supported in effectively implementing access arrangements and reasonable adjustments once appro</w:t>
      </w:r>
      <w:r w:rsidRPr="00E84073">
        <w:rPr>
          <w:color w:val="auto"/>
        </w:rPr>
        <w:t xml:space="preserve">ved </w:t>
      </w:r>
      <w:r w:rsidRPr="00E84073">
        <w:rPr>
          <w:b/>
          <w:color w:val="auto"/>
        </w:rPr>
        <w:t xml:space="preserve">SENCo </w:t>
      </w:r>
      <w:r w:rsidRPr="00E84073">
        <w:rPr>
          <w:color w:val="auto"/>
        </w:rPr>
        <w:t xml:space="preserve">(or equivalent role) </w:t>
      </w:r>
    </w:p>
    <w:p w14:paraId="3AAE8F26" w14:textId="77777777" w:rsidR="00821F73" w:rsidRPr="00E84073" w:rsidRDefault="00E84073" w:rsidP="00E84073">
      <w:pPr>
        <w:numPr>
          <w:ilvl w:val="0"/>
          <w:numId w:val="26"/>
        </w:numPr>
        <w:ind w:right="45" w:hanging="360"/>
        <w:rPr>
          <w:color w:val="auto"/>
        </w:rPr>
      </w:pPr>
      <w:r w:rsidRPr="00E84073">
        <w:rPr>
          <w:color w:val="auto"/>
        </w:rPr>
        <w:t>Assesses candidates (or works with the appropriately qualified assessor as appointed by the head of centre) to identify access arrangements/reasonable adjustments requirements</w:t>
      </w:r>
      <w:r w:rsidRPr="00E84073">
        <w:rPr>
          <w:b/>
          <w:color w:val="auto"/>
        </w:rPr>
        <w:t xml:space="preserve"> </w:t>
      </w:r>
    </w:p>
    <w:p w14:paraId="55B6737A" w14:textId="77777777" w:rsidR="00821F73" w:rsidRPr="00E84073" w:rsidRDefault="00E84073" w:rsidP="00E84073">
      <w:pPr>
        <w:numPr>
          <w:ilvl w:val="0"/>
          <w:numId w:val="26"/>
        </w:numPr>
        <w:ind w:right="45" w:hanging="360"/>
        <w:rPr>
          <w:color w:val="auto"/>
        </w:rPr>
      </w:pPr>
      <w:r w:rsidRPr="00E84073">
        <w:rPr>
          <w:color w:val="auto"/>
        </w:rPr>
        <w:t>Gathers evidence</w:t>
      </w:r>
      <w:r w:rsidRPr="00E84073">
        <w:rPr>
          <w:b/>
          <w:color w:val="auto"/>
        </w:rPr>
        <w:t xml:space="preserve"> </w:t>
      </w:r>
      <w:r w:rsidRPr="00E84073">
        <w:rPr>
          <w:color w:val="auto"/>
        </w:rPr>
        <w:t>to support the need for access</w:t>
      </w:r>
      <w:r w:rsidRPr="00E84073">
        <w:rPr>
          <w:color w:val="auto"/>
        </w:rPr>
        <w:t xml:space="preserve"> arrangements for a candidate</w:t>
      </w:r>
      <w:r w:rsidRPr="00E84073">
        <w:rPr>
          <w:b/>
          <w:color w:val="auto"/>
        </w:rPr>
        <w:t xml:space="preserve"> </w:t>
      </w:r>
    </w:p>
    <w:p w14:paraId="537904E2" w14:textId="77777777" w:rsidR="00821F73" w:rsidRPr="00E84073" w:rsidRDefault="00E84073" w:rsidP="00E84073">
      <w:pPr>
        <w:numPr>
          <w:ilvl w:val="0"/>
          <w:numId w:val="26"/>
        </w:numPr>
        <w:ind w:right="45" w:hanging="360"/>
        <w:rPr>
          <w:color w:val="auto"/>
        </w:rPr>
      </w:pPr>
      <w:r w:rsidRPr="00E84073">
        <w:rPr>
          <w:color w:val="auto"/>
        </w:rPr>
        <w:t>Liaises with teaching staff to gather evidence of normal way of working</w:t>
      </w:r>
      <w:r w:rsidRPr="00E84073">
        <w:rPr>
          <w:b/>
          <w:color w:val="auto"/>
        </w:rPr>
        <w:t xml:space="preserve"> </w:t>
      </w:r>
      <w:r w:rsidRPr="00E84073">
        <w:rPr>
          <w:color w:val="auto"/>
        </w:rPr>
        <w:t>for a candidate</w:t>
      </w:r>
      <w:r w:rsidRPr="00E84073">
        <w:rPr>
          <w:b/>
          <w:color w:val="auto"/>
        </w:rPr>
        <w:t xml:space="preserve"> </w:t>
      </w:r>
    </w:p>
    <w:p w14:paraId="64BD2BB7" w14:textId="77777777" w:rsidR="00821F73" w:rsidRPr="00E84073" w:rsidRDefault="00E84073" w:rsidP="00E84073">
      <w:pPr>
        <w:numPr>
          <w:ilvl w:val="0"/>
          <w:numId w:val="26"/>
        </w:numPr>
        <w:ind w:right="45" w:hanging="360"/>
        <w:rPr>
          <w:color w:val="auto"/>
        </w:rPr>
      </w:pPr>
      <w:r w:rsidRPr="00E84073">
        <w:rPr>
          <w:color w:val="auto"/>
        </w:rPr>
        <w:t>Determines candidate eligibility for arrangements or adjustments that are centre-delegated</w:t>
      </w:r>
      <w:r w:rsidRPr="00E84073">
        <w:rPr>
          <w:b/>
          <w:color w:val="auto"/>
        </w:rPr>
        <w:t xml:space="preserve"> </w:t>
      </w:r>
    </w:p>
    <w:p w14:paraId="4842EE9C" w14:textId="77777777" w:rsidR="00821F73" w:rsidRPr="00E84073" w:rsidRDefault="00E84073" w:rsidP="00E84073">
      <w:pPr>
        <w:numPr>
          <w:ilvl w:val="0"/>
          <w:numId w:val="26"/>
        </w:numPr>
        <w:ind w:right="45" w:hanging="360"/>
        <w:rPr>
          <w:color w:val="auto"/>
        </w:rPr>
      </w:pPr>
      <w:r w:rsidRPr="00E84073">
        <w:rPr>
          <w:color w:val="auto"/>
        </w:rPr>
        <w:t>Informs candidates that an application using</w:t>
      </w:r>
      <w:r w:rsidRPr="00E84073">
        <w:rPr>
          <w:color w:val="auto"/>
        </w:rPr>
        <w:t xml:space="preserve"> </w:t>
      </w:r>
      <w:r w:rsidRPr="00E84073">
        <w:rPr>
          <w:color w:val="auto"/>
          <w:sz w:val="23"/>
        </w:rPr>
        <w:t>Access arrangements online</w:t>
      </w:r>
      <w:r w:rsidRPr="00E84073">
        <w:rPr>
          <w:color w:val="auto"/>
        </w:rPr>
        <w:t xml:space="preserve"> (AAO) will be processed, complying with UK GDPR and the Data Protection Act 2018 </w:t>
      </w:r>
    </w:p>
    <w:p w14:paraId="4AC8BC6D" w14:textId="77777777" w:rsidR="00821F73" w:rsidRPr="00E84073" w:rsidRDefault="00E84073" w:rsidP="00E84073">
      <w:pPr>
        <w:numPr>
          <w:ilvl w:val="0"/>
          <w:numId w:val="26"/>
        </w:numPr>
        <w:ind w:right="45" w:hanging="360"/>
        <w:rPr>
          <w:color w:val="auto"/>
        </w:rPr>
      </w:pPr>
      <w:r w:rsidRPr="00E84073">
        <w:rPr>
          <w:color w:val="auto"/>
        </w:rPr>
        <w:t>Applies for approval using AAO via the Centre Admin Portal (CAP), where required or through the awarding body where qualifications sit outside the</w:t>
      </w:r>
      <w:r w:rsidRPr="00E84073">
        <w:rPr>
          <w:color w:val="auto"/>
        </w:rPr>
        <w:t xml:space="preserve"> scope of AAO</w:t>
      </w:r>
      <w:r w:rsidRPr="00E84073">
        <w:rPr>
          <w:b/>
          <w:color w:val="auto"/>
        </w:rPr>
        <w:t xml:space="preserve"> </w:t>
      </w:r>
    </w:p>
    <w:p w14:paraId="11F16EB4" w14:textId="77777777" w:rsidR="00821F73" w:rsidRPr="00E84073" w:rsidRDefault="00E84073" w:rsidP="00E84073">
      <w:pPr>
        <w:numPr>
          <w:ilvl w:val="0"/>
          <w:numId w:val="26"/>
        </w:numPr>
        <w:ind w:right="45" w:hanging="360"/>
        <w:rPr>
          <w:color w:val="auto"/>
        </w:rPr>
      </w:pPr>
      <w:r w:rsidRPr="00E84073">
        <w:rPr>
          <w:color w:val="auto"/>
        </w:rPr>
        <w:t xml:space="preserve">Keeps a file for each candidate for JCQ inspection purposes containing all the required documentation (if documentation is stored electronically, an e-folder must be created for each </w:t>
      </w:r>
      <w:r w:rsidRPr="00E84073">
        <w:rPr>
          <w:color w:val="auto"/>
        </w:rPr>
        <w:lastRenderedPageBreak/>
        <w:t>individual candidate. The candidate’s e-folder must hold e</w:t>
      </w:r>
      <w:r w:rsidRPr="00E84073">
        <w:rPr>
          <w:color w:val="auto"/>
        </w:rPr>
        <w:t xml:space="preserve">ach of the required documents for inspection)  </w:t>
      </w:r>
    </w:p>
    <w:p w14:paraId="76309F57" w14:textId="77777777" w:rsidR="00821F73" w:rsidRPr="00E84073" w:rsidRDefault="00E84073" w:rsidP="00E84073">
      <w:pPr>
        <w:numPr>
          <w:ilvl w:val="0"/>
          <w:numId w:val="26"/>
        </w:numPr>
        <w:ind w:right="45" w:hanging="360"/>
        <w:rPr>
          <w:color w:val="auto"/>
        </w:rPr>
      </w:pPr>
      <w:r w:rsidRPr="00E84073">
        <w:rPr>
          <w:color w:val="auto"/>
        </w:rPr>
        <w:t>Employs good practice in relation to the Equality Act 2010</w:t>
      </w:r>
      <w:r w:rsidRPr="00E84073">
        <w:rPr>
          <w:b/>
          <w:color w:val="auto"/>
        </w:rPr>
        <w:t xml:space="preserve"> </w:t>
      </w:r>
    </w:p>
    <w:p w14:paraId="425DD666" w14:textId="77777777" w:rsidR="00821F73" w:rsidRPr="00E84073" w:rsidRDefault="00E84073" w:rsidP="00E84073">
      <w:pPr>
        <w:numPr>
          <w:ilvl w:val="0"/>
          <w:numId w:val="26"/>
        </w:numPr>
        <w:ind w:right="45" w:hanging="360"/>
        <w:rPr>
          <w:color w:val="auto"/>
        </w:rPr>
      </w:pPr>
      <w:r w:rsidRPr="00E84073">
        <w:rPr>
          <w:color w:val="auto"/>
        </w:rPr>
        <w:t xml:space="preserve">Liaises with the EO regarding exam time arrangements for access arrangement candidates </w:t>
      </w:r>
      <w:r w:rsidRPr="00E84073">
        <w:rPr>
          <w:b/>
          <w:color w:val="auto"/>
        </w:rPr>
        <w:t xml:space="preserve"> </w:t>
      </w:r>
    </w:p>
    <w:p w14:paraId="24F6E265" w14:textId="77777777" w:rsidR="00821F73" w:rsidRPr="00E84073" w:rsidRDefault="00E84073" w:rsidP="00E84073">
      <w:pPr>
        <w:ind w:left="728" w:right="45"/>
        <w:rPr>
          <w:color w:val="auto"/>
        </w:rPr>
      </w:pPr>
      <w:r w:rsidRPr="00E84073">
        <w:rPr>
          <w:color w:val="auto"/>
        </w:rPr>
        <w:t>Ensures staff appointed to facilitate access arrangements f</w:t>
      </w:r>
      <w:r w:rsidRPr="00E84073">
        <w:rPr>
          <w:color w:val="auto"/>
        </w:rPr>
        <w:t>or candidates are thoroughly trained and understand the rules of the particular arrangement(s) and keeps a record of the content of training provided to facilitators for the required period</w:t>
      </w:r>
      <w:r w:rsidRPr="00E84073">
        <w:rPr>
          <w:b/>
          <w:color w:val="auto"/>
        </w:rPr>
        <w:t xml:space="preserve"> </w:t>
      </w:r>
    </w:p>
    <w:p w14:paraId="2E580047" w14:textId="77777777" w:rsidR="00821F73" w:rsidRPr="00E84073" w:rsidRDefault="00E84073" w:rsidP="00E84073">
      <w:pPr>
        <w:numPr>
          <w:ilvl w:val="0"/>
          <w:numId w:val="26"/>
        </w:numPr>
        <w:ind w:right="45" w:hanging="360"/>
        <w:rPr>
          <w:color w:val="auto"/>
        </w:rPr>
      </w:pPr>
      <w:r w:rsidRPr="00E84073">
        <w:rPr>
          <w:color w:val="auto"/>
        </w:rPr>
        <w:t>Works with the EO to ensure invigilators and those acting as a fa</w:t>
      </w:r>
      <w:r w:rsidRPr="00E84073">
        <w:rPr>
          <w:color w:val="auto"/>
        </w:rPr>
        <w:t xml:space="preserve">cilitator fully understand the respective role and what is and what is not permissible in the exam room  </w:t>
      </w:r>
    </w:p>
    <w:p w14:paraId="010F777E" w14:textId="77777777" w:rsidR="00821F73" w:rsidRPr="00E84073" w:rsidRDefault="00E84073" w:rsidP="00E84073">
      <w:pPr>
        <w:numPr>
          <w:ilvl w:val="0"/>
          <w:numId w:val="26"/>
        </w:numPr>
        <w:ind w:right="45" w:hanging="360"/>
        <w:rPr>
          <w:color w:val="auto"/>
        </w:rPr>
      </w:pPr>
      <w:r w:rsidRPr="00E84073">
        <w:rPr>
          <w:color w:val="auto"/>
        </w:rPr>
        <w:t>Liaises with the relevant member of the senior leadership team on the centre’s policy on the use of word processors in examinations</w:t>
      </w:r>
      <w:r w:rsidRPr="00E84073">
        <w:rPr>
          <w:b/>
          <w:color w:val="auto"/>
        </w:rPr>
        <w:t xml:space="preserve"> </w:t>
      </w:r>
    </w:p>
    <w:p w14:paraId="4967CC21" w14:textId="77777777" w:rsidR="00821F73" w:rsidRPr="00E84073" w:rsidRDefault="00E84073" w:rsidP="00E84073">
      <w:pPr>
        <w:numPr>
          <w:ilvl w:val="0"/>
          <w:numId w:val="26"/>
        </w:numPr>
        <w:ind w:right="45" w:hanging="360"/>
        <w:rPr>
          <w:color w:val="auto"/>
        </w:rPr>
      </w:pPr>
      <w:r w:rsidRPr="00E84073">
        <w:rPr>
          <w:color w:val="auto"/>
        </w:rPr>
        <w:t xml:space="preserve">Ensures criteria </w:t>
      </w:r>
      <w:r w:rsidRPr="00E84073">
        <w:rPr>
          <w:color w:val="auto"/>
        </w:rPr>
        <w:t>for candidates granted alternative rooming arrangements</w:t>
      </w:r>
      <w:r w:rsidRPr="00E84073">
        <w:rPr>
          <w:b/>
          <w:color w:val="auto"/>
        </w:rPr>
        <w:t xml:space="preserve"> </w:t>
      </w:r>
      <w:r w:rsidRPr="00E84073">
        <w:rPr>
          <w:color w:val="auto"/>
        </w:rPr>
        <w:t>is clear, meets JCQ regulations and best meets the needs of individual candidates and remaining candidates in main exam rooms.</w:t>
      </w:r>
      <w:r w:rsidRPr="00E84073">
        <w:rPr>
          <w:b/>
          <w:color w:val="auto"/>
        </w:rPr>
        <w:t xml:space="preserve"> </w:t>
      </w:r>
    </w:p>
    <w:p w14:paraId="2E0EE00A" w14:textId="77777777" w:rsidR="00821F73" w:rsidRPr="00E84073" w:rsidRDefault="00E84073" w:rsidP="00E84073">
      <w:pPr>
        <w:spacing w:after="0" w:line="259" w:lineRule="auto"/>
        <w:ind w:left="0" w:firstLine="0"/>
        <w:rPr>
          <w:color w:val="auto"/>
        </w:rPr>
      </w:pPr>
      <w:r w:rsidRPr="00E84073">
        <w:rPr>
          <w:b/>
          <w:color w:val="auto"/>
        </w:rPr>
        <w:t xml:space="preserve"> </w:t>
      </w:r>
    </w:p>
    <w:p w14:paraId="0BB59A9B" w14:textId="77777777" w:rsidR="00821F73" w:rsidRPr="00E84073" w:rsidRDefault="00E84073" w:rsidP="00E84073">
      <w:pPr>
        <w:pStyle w:val="Heading4"/>
        <w:ind w:left="-4"/>
        <w:rPr>
          <w:color w:val="auto"/>
        </w:rPr>
      </w:pPr>
      <w:r w:rsidRPr="00E84073">
        <w:rPr>
          <w:color w:val="auto"/>
        </w:rPr>
        <w:t>Senior leaders, Teaching staff</w:t>
      </w:r>
      <w:r w:rsidRPr="00E84073">
        <w:rPr>
          <w:b w:val="0"/>
          <w:color w:val="auto"/>
        </w:rPr>
        <w:t xml:space="preserve"> </w:t>
      </w:r>
    </w:p>
    <w:p w14:paraId="50F8DDE9" w14:textId="77777777" w:rsidR="00821F73" w:rsidRPr="00E84073" w:rsidRDefault="00E84073" w:rsidP="00E84073">
      <w:pPr>
        <w:numPr>
          <w:ilvl w:val="0"/>
          <w:numId w:val="27"/>
        </w:numPr>
        <w:ind w:right="45" w:hanging="360"/>
        <w:rPr>
          <w:color w:val="auto"/>
        </w:rPr>
      </w:pPr>
      <w:r w:rsidRPr="00E84073">
        <w:rPr>
          <w:color w:val="auto"/>
        </w:rPr>
        <w:t xml:space="preserve">Support the SENCo (or equivalent role) in determining and implementing appropriate access arrangements/reasonable adjustments </w:t>
      </w:r>
    </w:p>
    <w:p w14:paraId="766616EC" w14:textId="77777777" w:rsidR="00821F73" w:rsidRPr="00E84073" w:rsidRDefault="00E84073" w:rsidP="00E84073">
      <w:pPr>
        <w:numPr>
          <w:ilvl w:val="0"/>
          <w:numId w:val="27"/>
        </w:numPr>
        <w:spacing w:after="111"/>
        <w:ind w:right="45" w:hanging="360"/>
        <w:rPr>
          <w:color w:val="auto"/>
        </w:rPr>
      </w:pPr>
      <w:r w:rsidRPr="00E84073">
        <w:rPr>
          <w:color w:val="auto"/>
        </w:rPr>
        <w:t xml:space="preserve">(Senior leader) Provides an annually reviewed and updated word processor policy, specific to the centre, which details the criteria the centre uses to award and allocate word processors for examinations </w:t>
      </w:r>
    </w:p>
    <w:p w14:paraId="458A4F6C" w14:textId="77777777" w:rsidR="00821F73" w:rsidRPr="00E84073" w:rsidRDefault="00E84073" w:rsidP="00E84073">
      <w:pPr>
        <w:spacing w:after="92" w:line="259" w:lineRule="auto"/>
        <w:ind w:left="1" w:firstLine="0"/>
        <w:rPr>
          <w:color w:val="auto"/>
        </w:rPr>
      </w:pPr>
      <w:r w:rsidRPr="00E84073">
        <w:rPr>
          <w:color w:val="auto"/>
        </w:rPr>
        <w:t xml:space="preserve"> </w:t>
      </w:r>
    </w:p>
    <w:p w14:paraId="6615CD74" w14:textId="77777777" w:rsidR="00821F73" w:rsidRPr="00E84073" w:rsidRDefault="00E84073" w:rsidP="00E84073">
      <w:pPr>
        <w:spacing w:after="95" w:line="259" w:lineRule="auto"/>
        <w:ind w:left="-5" w:hanging="10"/>
        <w:rPr>
          <w:color w:val="auto"/>
        </w:rPr>
      </w:pPr>
      <w:r w:rsidRPr="00E84073">
        <w:rPr>
          <w:color w:val="auto"/>
          <w:u w:val="single" w:color="000000"/>
        </w:rPr>
        <w:t>Internal assessment and endorsements</w:t>
      </w:r>
      <w:r w:rsidRPr="00E84073">
        <w:rPr>
          <w:color w:val="auto"/>
        </w:rPr>
        <w:t xml:space="preserve"> </w:t>
      </w:r>
    </w:p>
    <w:p w14:paraId="6D77D891" w14:textId="77777777" w:rsidR="00821F73" w:rsidRPr="00E84073" w:rsidRDefault="00E84073" w:rsidP="00E84073">
      <w:pPr>
        <w:pStyle w:val="Heading4"/>
        <w:spacing w:after="84"/>
        <w:ind w:left="-4"/>
        <w:rPr>
          <w:color w:val="auto"/>
        </w:rPr>
      </w:pPr>
      <w:r w:rsidRPr="00E84073">
        <w:rPr>
          <w:color w:val="auto"/>
        </w:rPr>
        <w:t>Head of cent</w:t>
      </w:r>
      <w:r w:rsidRPr="00E84073">
        <w:rPr>
          <w:color w:val="auto"/>
        </w:rPr>
        <w:t xml:space="preserve">re Controlled assessments, coursework, NEAs and portfolio of evidence </w:t>
      </w:r>
    </w:p>
    <w:p w14:paraId="29BC356D" w14:textId="77777777" w:rsidR="00821F73" w:rsidRPr="00E84073" w:rsidRDefault="00E84073" w:rsidP="00E84073">
      <w:pPr>
        <w:pStyle w:val="Heading5"/>
        <w:spacing w:after="120"/>
        <w:ind w:left="368"/>
        <w:rPr>
          <w:color w:val="auto"/>
        </w:rPr>
      </w:pPr>
      <w:hyperlink r:id="rId148">
        <w:r w:rsidRPr="00E84073">
          <w:rPr>
            <w:color w:val="auto"/>
          </w:rPr>
          <w:t>(</w:t>
        </w:r>
      </w:hyperlink>
      <w:hyperlink r:id="rId149">
        <w:r w:rsidRPr="00E84073">
          <w:rPr>
            <w:color w:val="auto"/>
          </w:rPr>
          <w:t>GR</w:t>
        </w:r>
      </w:hyperlink>
      <w:hyperlink r:id="rId150">
        <w:r w:rsidRPr="00E84073">
          <w:rPr>
            <w:color w:val="auto"/>
          </w:rPr>
          <w:t xml:space="preserve"> </w:t>
        </w:r>
      </w:hyperlink>
      <w:r w:rsidRPr="00E84073">
        <w:rPr>
          <w:color w:val="auto"/>
        </w:rPr>
        <w:t xml:space="preserve">5.7) </w:t>
      </w:r>
    </w:p>
    <w:p w14:paraId="345A6F17" w14:textId="77777777" w:rsidR="00821F73" w:rsidRPr="00E84073" w:rsidRDefault="00E84073" w:rsidP="00E84073">
      <w:pPr>
        <w:numPr>
          <w:ilvl w:val="0"/>
          <w:numId w:val="28"/>
        </w:numPr>
        <w:ind w:right="45" w:hanging="360"/>
        <w:rPr>
          <w:color w:val="auto"/>
        </w:rPr>
      </w:pPr>
      <w:r w:rsidRPr="00E84073">
        <w:rPr>
          <w:color w:val="auto"/>
        </w:rPr>
        <w:t>Ensures that where candidates are taking non-examination assessments, teaching staff check that the tasks and approach being taken are appropriate and in line with ethical standards and the centre’s safeguardi</w:t>
      </w:r>
      <w:r w:rsidRPr="00E84073">
        <w:rPr>
          <w:color w:val="auto"/>
        </w:rPr>
        <w:t xml:space="preserve">ng responsibilities </w:t>
      </w:r>
    </w:p>
    <w:p w14:paraId="0C648CB1" w14:textId="77777777" w:rsidR="00821F73" w:rsidRPr="00E84073" w:rsidRDefault="00E84073" w:rsidP="00E84073">
      <w:pPr>
        <w:numPr>
          <w:ilvl w:val="0"/>
          <w:numId w:val="28"/>
        </w:numPr>
        <w:ind w:right="45" w:hanging="360"/>
        <w:rPr>
          <w:color w:val="auto"/>
        </w:rPr>
      </w:pPr>
      <w:r w:rsidRPr="00E84073">
        <w:rPr>
          <w:color w:val="auto"/>
        </w:rPr>
        <w:t xml:space="preserve">Ensures only current assessment materials/tasks are used to assess candidates’ knowledge and skills (in cases where the awarding body provides such material) </w:t>
      </w:r>
    </w:p>
    <w:p w14:paraId="087612C8" w14:textId="77777777" w:rsidR="00821F73" w:rsidRPr="00E84073" w:rsidRDefault="00E84073" w:rsidP="00E84073">
      <w:pPr>
        <w:numPr>
          <w:ilvl w:val="0"/>
          <w:numId w:val="28"/>
        </w:numPr>
        <w:ind w:right="45" w:hanging="360"/>
        <w:rPr>
          <w:color w:val="auto"/>
        </w:rPr>
      </w:pPr>
      <w:r w:rsidRPr="00E84073">
        <w:rPr>
          <w:color w:val="auto"/>
        </w:rPr>
        <w:t>Before submitting marks to the awarding body ensures candidates are informed</w:t>
      </w:r>
      <w:r w:rsidRPr="00E84073">
        <w:rPr>
          <w:color w:val="auto"/>
        </w:rPr>
        <w:t xml:space="preserve"> of their centre assessed marks and allows a candidate to request a review of the centre’s marking </w:t>
      </w:r>
    </w:p>
    <w:p w14:paraId="34BB4A24" w14:textId="77777777" w:rsidR="00821F73" w:rsidRPr="00E84073" w:rsidRDefault="00E84073" w:rsidP="00E84073">
      <w:pPr>
        <w:numPr>
          <w:ilvl w:val="0"/>
          <w:numId w:val="28"/>
        </w:numPr>
        <w:ind w:right="45" w:hanging="360"/>
        <w:rPr>
          <w:color w:val="auto"/>
        </w:rPr>
      </w:pPr>
      <w:r w:rsidRPr="00E84073">
        <w:rPr>
          <w:color w:val="auto"/>
        </w:rPr>
        <w:t xml:space="preserve">Ensures that all associated administrative tasks are completed in an accurate and timely manner, </w:t>
      </w:r>
      <w:proofErr w:type="gramStart"/>
      <w:r w:rsidRPr="00E84073">
        <w:rPr>
          <w:color w:val="auto"/>
        </w:rPr>
        <w:t>e.g.</w:t>
      </w:r>
      <w:proofErr w:type="gramEnd"/>
      <w:r w:rsidRPr="00E84073">
        <w:rPr>
          <w:color w:val="auto"/>
        </w:rPr>
        <w:t xml:space="preserve"> marks are correctly calculated, recorded and submitted</w:t>
      </w:r>
      <w:r w:rsidRPr="00E84073">
        <w:rPr>
          <w:color w:val="auto"/>
        </w:rPr>
        <w:t xml:space="preserve"> by the published date (It is the responsibility of the centre to carefully check the marks it is submitting to an awarding body) </w:t>
      </w:r>
    </w:p>
    <w:p w14:paraId="1018057F" w14:textId="77777777" w:rsidR="00821F73" w:rsidRPr="00E84073" w:rsidRDefault="00E84073" w:rsidP="00E84073">
      <w:pPr>
        <w:numPr>
          <w:ilvl w:val="0"/>
          <w:numId w:val="28"/>
        </w:numPr>
        <w:ind w:right="45" w:hanging="360"/>
        <w:rPr>
          <w:color w:val="auto"/>
        </w:rPr>
      </w:pPr>
      <w:r w:rsidRPr="00E84073">
        <w:rPr>
          <w:color w:val="auto"/>
        </w:rPr>
        <w:t>Ensures submission of centre-assessed marks and moderation samples, if required by the awarding body, by the published date (</w:t>
      </w:r>
      <w:r w:rsidRPr="00E84073">
        <w:rPr>
          <w:color w:val="auto"/>
        </w:rPr>
        <w:t xml:space="preserve">It is the responsibility of the centre to ensure that moderators receive the correct samples of work to review) </w:t>
      </w:r>
    </w:p>
    <w:p w14:paraId="04979861" w14:textId="77777777" w:rsidR="00821F73" w:rsidRPr="00E84073" w:rsidRDefault="00E84073" w:rsidP="00E84073">
      <w:pPr>
        <w:numPr>
          <w:ilvl w:val="0"/>
          <w:numId w:val="28"/>
        </w:numPr>
        <w:ind w:right="45" w:hanging="360"/>
        <w:rPr>
          <w:color w:val="auto"/>
        </w:rPr>
      </w:pPr>
      <w:r w:rsidRPr="00E84073">
        <w:rPr>
          <w:color w:val="auto"/>
        </w:rPr>
        <w:t>Ensures a written internal appeals procedure relating to internal assessment decisions is in place and ensures that details of this procedure a</w:t>
      </w:r>
      <w:r w:rsidRPr="00E84073">
        <w:rPr>
          <w:color w:val="auto"/>
        </w:rPr>
        <w:t xml:space="preserve">re communicated, made widely available and accessible to all candidates  </w:t>
      </w:r>
    </w:p>
    <w:p w14:paraId="46BD8067" w14:textId="77777777" w:rsidR="00821F73" w:rsidRPr="00E84073" w:rsidRDefault="00E84073" w:rsidP="00E84073">
      <w:pPr>
        <w:numPr>
          <w:ilvl w:val="0"/>
          <w:numId w:val="28"/>
        </w:numPr>
        <w:ind w:right="45" w:hanging="360"/>
        <w:rPr>
          <w:color w:val="auto"/>
        </w:rPr>
      </w:pPr>
      <w:r w:rsidRPr="00E84073">
        <w:rPr>
          <w:color w:val="auto"/>
        </w:rPr>
        <w:t>Ensures a written policy regarding the management of non-examination assessments, including controlled assessments and coursework and how candidate work is authenticated, is in place</w:t>
      </w:r>
      <w:r w:rsidRPr="00E84073">
        <w:rPr>
          <w:color w:val="auto"/>
        </w:rPr>
        <w:t xml:space="preserve">. </w:t>
      </w:r>
    </w:p>
    <w:p w14:paraId="6EF3CDFA" w14:textId="77777777" w:rsidR="00821F73" w:rsidRPr="00E84073" w:rsidRDefault="00E84073" w:rsidP="00E84073">
      <w:pPr>
        <w:numPr>
          <w:ilvl w:val="0"/>
          <w:numId w:val="28"/>
        </w:numPr>
        <w:spacing w:after="70" w:line="282" w:lineRule="auto"/>
        <w:ind w:right="45" w:hanging="360"/>
        <w:rPr>
          <w:color w:val="auto"/>
        </w:rPr>
      </w:pPr>
      <w:r w:rsidRPr="00E84073">
        <w:rPr>
          <w:color w:val="auto"/>
        </w:rPr>
        <w:t>Ensures that candidates’ work is backed-up and considers the contingency of candidates’ work being backed-up on two separate devices, including one off-site back-up (Implementing appropriate security arrangements which protect candidates’ work in the event</w:t>
      </w:r>
      <w:r w:rsidRPr="00E84073">
        <w:rPr>
          <w:color w:val="auto"/>
        </w:rPr>
        <w:t xml:space="preserve"> of IT system corruption and cyber-</w:t>
      </w:r>
      <w:proofErr w:type="gramStart"/>
      <w:r w:rsidRPr="00E84073">
        <w:rPr>
          <w:color w:val="auto"/>
        </w:rPr>
        <w:t xml:space="preserve">attacks)  </w:t>
      </w:r>
      <w:r w:rsidRPr="00E84073">
        <w:rPr>
          <w:b/>
          <w:color w:val="auto"/>
        </w:rPr>
        <w:t>Senior</w:t>
      </w:r>
      <w:proofErr w:type="gramEnd"/>
      <w:r w:rsidRPr="00E84073">
        <w:rPr>
          <w:b/>
          <w:color w:val="auto"/>
        </w:rPr>
        <w:t xml:space="preserve"> leaders </w:t>
      </w:r>
    </w:p>
    <w:p w14:paraId="1A31D281" w14:textId="77777777" w:rsidR="00821F73" w:rsidRPr="00E84073" w:rsidRDefault="00E84073" w:rsidP="00E84073">
      <w:pPr>
        <w:numPr>
          <w:ilvl w:val="0"/>
          <w:numId w:val="28"/>
        </w:numPr>
        <w:ind w:right="45" w:hanging="360"/>
        <w:rPr>
          <w:color w:val="auto"/>
        </w:rPr>
      </w:pPr>
      <w:r w:rsidRPr="00E84073">
        <w:rPr>
          <w:color w:val="auto"/>
        </w:rPr>
        <w:lastRenderedPageBreak/>
        <w:t>Ensure teaching staff have the necessary and appropriate knowledge, understanding, skills, and training to set tasks, conduct task taking, and to assess, mark and authenticate candidates’ work (i</w:t>
      </w:r>
      <w:r w:rsidRPr="00E84073">
        <w:rPr>
          <w:color w:val="auto"/>
        </w:rPr>
        <w:t xml:space="preserve">ncluding where relevant, private candidates) </w:t>
      </w:r>
    </w:p>
    <w:p w14:paraId="04655AE3" w14:textId="77777777" w:rsidR="00821F73" w:rsidRPr="00E84073" w:rsidRDefault="00E84073" w:rsidP="00E84073">
      <w:pPr>
        <w:numPr>
          <w:ilvl w:val="0"/>
          <w:numId w:val="28"/>
        </w:numPr>
        <w:ind w:right="45" w:hanging="360"/>
        <w:rPr>
          <w:color w:val="auto"/>
        </w:rPr>
      </w:pPr>
      <w:r w:rsidRPr="00E84073">
        <w:rPr>
          <w:color w:val="auto"/>
        </w:rPr>
        <w:t xml:space="preserve">Ensure appropriate internal moderation, standardisation and verification processes are in place </w:t>
      </w:r>
    </w:p>
    <w:p w14:paraId="3F5C5689" w14:textId="77777777" w:rsidR="00821F73" w:rsidRPr="00E84073" w:rsidRDefault="00E84073" w:rsidP="00E84073">
      <w:pPr>
        <w:numPr>
          <w:ilvl w:val="0"/>
          <w:numId w:val="28"/>
        </w:numPr>
        <w:ind w:right="45" w:hanging="360"/>
        <w:rPr>
          <w:color w:val="auto"/>
        </w:rPr>
      </w:pPr>
      <w:r w:rsidRPr="00E84073">
        <w:rPr>
          <w:color w:val="auto"/>
        </w:rPr>
        <w:t>Ensure teaching staff delivering GCSE specifications and Vocational and Technical awards (which include component</w:t>
      </w:r>
      <w:r w:rsidRPr="00E84073">
        <w:rPr>
          <w:color w:val="auto"/>
        </w:rPr>
        <w:t xml:space="preserve">s of non-examination assessment) follow JCQ </w:t>
      </w:r>
      <w:hyperlink r:id="rId151">
        <w:r w:rsidRPr="00E84073">
          <w:rPr>
            <w:color w:val="auto"/>
          </w:rPr>
          <w:t xml:space="preserve">Instructions for </w:t>
        </w:r>
      </w:hyperlink>
      <w:hyperlink r:id="rId152">
        <w:r w:rsidRPr="00E84073">
          <w:rPr>
            <w:color w:val="auto"/>
          </w:rPr>
          <w:t>conducting non-examination asse</w:t>
        </w:r>
        <w:r w:rsidRPr="00E84073">
          <w:rPr>
            <w:color w:val="auto"/>
          </w:rPr>
          <w:t>ssments</w:t>
        </w:r>
      </w:hyperlink>
      <w:hyperlink r:id="rId153">
        <w:r w:rsidRPr="00E84073">
          <w:rPr>
            <w:color w:val="auto"/>
          </w:rPr>
          <w:t xml:space="preserve"> </w:t>
        </w:r>
      </w:hyperlink>
      <w:r w:rsidRPr="00E84073">
        <w:rPr>
          <w:color w:val="auto"/>
        </w:rPr>
        <w:t xml:space="preserve">and the specification provided by the awarding body </w:t>
      </w:r>
    </w:p>
    <w:p w14:paraId="547095B8" w14:textId="77777777" w:rsidR="00821F73" w:rsidRPr="00E84073" w:rsidRDefault="00821F73" w:rsidP="00E84073">
      <w:pPr>
        <w:rPr>
          <w:color w:val="auto"/>
        </w:rPr>
        <w:sectPr w:rsidR="00821F73" w:rsidRPr="00E84073">
          <w:headerReference w:type="even" r:id="rId154"/>
          <w:headerReference w:type="default" r:id="rId155"/>
          <w:footerReference w:type="even" r:id="rId156"/>
          <w:footerReference w:type="default" r:id="rId157"/>
          <w:headerReference w:type="first" r:id="rId158"/>
          <w:footerReference w:type="first" r:id="rId159"/>
          <w:pgSz w:w="11906" w:h="16838"/>
          <w:pgMar w:top="772" w:right="1080" w:bottom="857" w:left="720" w:header="720" w:footer="340" w:gutter="0"/>
          <w:cols w:space="720"/>
        </w:sectPr>
      </w:pPr>
    </w:p>
    <w:p w14:paraId="7E2C8669" w14:textId="77777777" w:rsidR="00821F73" w:rsidRPr="00E84073" w:rsidRDefault="00E84073" w:rsidP="00E84073">
      <w:pPr>
        <w:ind w:left="721" w:right="45"/>
        <w:rPr>
          <w:color w:val="auto"/>
        </w:rPr>
      </w:pPr>
      <w:r w:rsidRPr="00E84073">
        <w:rPr>
          <w:color w:val="auto"/>
        </w:rPr>
        <w:lastRenderedPageBreak/>
        <w:t xml:space="preserve">Ensure teaching staff delivering qualifications which include (wholly or in part) units of coursework follow JCQ </w:t>
      </w:r>
      <w:hyperlink r:id="rId160">
        <w:r w:rsidRPr="00E84073">
          <w:rPr>
            <w:color w:val="auto"/>
          </w:rPr>
          <w:t>Instructions for conducting cours</w:t>
        </w:r>
        <w:r w:rsidRPr="00E84073">
          <w:rPr>
            <w:color w:val="auto"/>
          </w:rPr>
          <w:t>ework</w:t>
        </w:r>
      </w:hyperlink>
      <w:hyperlink r:id="rId161">
        <w:r w:rsidRPr="00E84073">
          <w:rPr>
            <w:color w:val="auto"/>
          </w:rPr>
          <w:t xml:space="preserve"> </w:t>
        </w:r>
      </w:hyperlink>
      <w:r w:rsidRPr="00E84073">
        <w:rPr>
          <w:color w:val="auto"/>
        </w:rPr>
        <w:t xml:space="preserve">and the specification provided by the awarding body </w:t>
      </w:r>
    </w:p>
    <w:p w14:paraId="0D2D70CB" w14:textId="77777777" w:rsidR="00821F73" w:rsidRPr="00E84073" w:rsidRDefault="00E84073" w:rsidP="00E84073">
      <w:pPr>
        <w:numPr>
          <w:ilvl w:val="0"/>
          <w:numId w:val="28"/>
        </w:numPr>
        <w:spacing w:after="111"/>
        <w:ind w:right="45" w:hanging="360"/>
        <w:rPr>
          <w:color w:val="auto"/>
        </w:rPr>
      </w:pPr>
      <w:r w:rsidRPr="00E84073">
        <w:rPr>
          <w:color w:val="auto"/>
        </w:rPr>
        <w:t>Ensure teaching staff inform candidates of their centre assessed marks as a candidate may request a review of the centre’s marking</w:t>
      </w:r>
      <w:r w:rsidRPr="00E84073">
        <w:rPr>
          <w:color w:val="auto"/>
        </w:rPr>
        <w:t xml:space="preserve"> before marks are submitted to the awarding body </w:t>
      </w:r>
    </w:p>
    <w:p w14:paraId="234CDEF5" w14:textId="77777777" w:rsidR="00821F73" w:rsidRPr="00E84073" w:rsidRDefault="00E84073" w:rsidP="00E84073">
      <w:pPr>
        <w:pStyle w:val="Heading4"/>
        <w:ind w:left="-4"/>
        <w:rPr>
          <w:color w:val="auto"/>
        </w:rPr>
      </w:pPr>
      <w:r w:rsidRPr="00E84073">
        <w:rPr>
          <w:color w:val="auto"/>
        </w:rPr>
        <w:t xml:space="preserve">Teaching staff </w:t>
      </w:r>
    </w:p>
    <w:p w14:paraId="57123438" w14:textId="77777777" w:rsidR="00821F73" w:rsidRPr="00E84073" w:rsidRDefault="00E84073" w:rsidP="00E84073">
      <w:pPr>
        <w:numPr>
          <w:ilvl w:val="0"/>
          <w:numId w:val="29"/>
        </w:numPr>
        <w:ind w:right="45" w:hanging="360"/>
        <w:rPr>
          <w:color w:val="auto"/>
        </w:rPr>
      </w:pPr>
      <w:r w:rsidRPr="00E84073">
        <w:rPr>
          <w:color w:val="auto"/>
        </w:rPr>
        <w:t xml:space="preserve">Ensure appropriate instructions for conducting internal assessment are followed </w:t>
      </w:r>
    </w:p>
    <w:p w14:paraId="706A32AA" w14:textId="77777777" w:rsidR="00821F73" w:rsidRPr="00E84073" w:rsidRDefault="00E84073" w:rsidP="00E84073">
      <w:pPr>
        <w:numPr>
          <w:ilvl w:val="0"/>
          <w:numId w:val="29"/>
        </w:numPr>
        <w:ind w:right="45" w:hanging="360"/>
        <w:rPr>
          <w:color w:val="auto"/>
        </w:rPr>
      </w:pPr>
      <w:r w:rsidRPr="00E84073">
        <w:rPr>
          <w:color w:val="auto"/>
        </w:rPr>
        <w:t>Ensure candidates are aware of JCQ and awarding body information for candidates on producing work that is int</w:t>
      </w:r>
      <w:r w:rsidRPr="00E84073">
        <w:rPr>
          <w:color w:val="auto"/>
        </w:rPr>
        <w:t xml:space="preserve">ernally assessed (coursework, non-examination assessments, social media) prior to assessments taking place </w:t>
      </w:r>
    </w:p>
    <w:p w14:paraId="35269A4C" w14:textId="77777777" w:rsidR="00821F73" w:rsidRPr="00E84073" w:rsidRDefault="00E84073" w:rsidP="00E84073">
      <w:pPr>
        <w:numPr>
          <w:ilvl w:val="0"/>
          <w:numId w:val="29"/>
        </w:numPr>
        <w:spacing w:after="70" w:line="282" w:lineRule="auto"/>
        <w:ind w:right="45" w:hanging="360"/>
        <w:rPr>
          <w:color w:val="auto"/>
        </w:rPr>
      </w:pPr>
      <w:r w:rsidRPr="00E84073">
        <w:rPr>
          <w:color w:val="auto"/>
        </w:rPr>
        <w:t>Ensure candidates are informed of their centre assessed marks as a candidate may request a review of the centre’s marking before marks are submitted</w:t>
      </w:r>
      <w:r w:rsidRPr="00E84073">
        <w:rPr>
          <w:color w:val="auto"/>
        </w:rPr>
        <w:t xml:space="preserve"> to the awarding body </w:t>
      </w:r>
      <w:r w:rsidRPr="00E84073">
        <w:rPr>
          <w:b/>
          <w:color w:val="auto"/>
        </w:rPr>
        <w:t xml:space="preserve">Exams officer </w:t>
      </w:r>
    </w:p>
    <w:p w14:paraId="24FA16E0" w14:textId="77777777" w:rsidR="00821F73" w:rsidRPr="00E84073" w:rsidRDefault="00E84073" w:rsidP="00E84073">
      <w:pPr>
        <w:numPr>
          <w:ilvl w:val="0"/>
          <w:numId w:val="29"/>
        </w:numPr>
        <w:ind w:right="45" w:hanging="360"/>
        <w:rPr>
          <w:color w:val="auto"/>
        </w:rPr>
      </w:pPr>
      <w:r w:rsidRPr="00E84073">
        <w:rPr>
          <w:color w:val="auto"/>
        </w:rPr>
        <w:t xml:space="preserve">Identifies relevant key dates and administrative processes that need to be followed in relation to internal assessment </w:t>
      </w:r>
    </w:p>
    <w:p w14:paraId="294C4ADF" w14:textId="77777777" w:rsidR="00821F73" w:rsidRPr="00E84073" w:rsidRDefault="00E84073" w:rsidP="00E84073">
      <w:pPr>
        <w:numPr>
          <w:ilvl w:val="0"/>
          <w:numId w:val="29"/>
        </w:numPr>
        <w:spacing w:after="109"/>
        <w:ind w:right="45" w:hanging="360"/>
        <w:rPr>
          <w:color w:val="auto"/>
        </w:rPr>
      </w:pPr>
      <w:r w:rsidRPr="00E84073">
        <w:rPr>
          <w:color w:val="auto"/>
        </w:rPr>
        <w:t xml:space="preserve">Signposts teaching staff to relevant JCQ </w:t>
      </w:r>
      <w:hyperlink r:id="rId162">
        <w:r w:rsidRPr="00E84073">
          <w:rPr>
            <w:color w:val="auto"/>
          </w:rPr>
          <w:t>Information for candidates documents</w:t>
        </w:r>
      </w:hyperlink>
      <w:hyperlink r:id="rId163">
        <w:r w:rsidRPr="00E84073">
          <w:rPr>
            <w:color w:val="auto"/>
          </w:rPr>
          <w:t xml:space="preserve"> </w:t>
        </w:r>
      </w:hyperlink>
      <w:r w:rsidRPr="00E84073">
        <w:rPr>
          <w:color w:val="auto"/>
        </w:rPr>
        <w:t xml:space="preserve">that are annually updated </w:t>
      </w:r>
    </w:p>
    <w:p w14:paraId="6EE10907" w14:textId="77777777" w:rsidR="00821F73" w:rsidRPr="00E84073" w:rsidRDefault="00E84073" w:rsidP="00E84073">
      <w:pPr>
        <w:spacing w:after="95" w:line="259" w:lineRule="auto"/>
        <w:ind w:left="-5" w:right="6834" w:hanging="10"/>
        <w:rPr>
          <w:color w:val="auto"/>
        </w:rPr>
      </w:pPr>
      <w:r w:rsidRPr="00E84073">
        <w:rPr>
          <w:color w:val="auto"/>
          <w:u w:val="single" w:color="000000"/>
        </w:rPr>
        <w:t>Invigilation</w:t>
      </w:r>
      <w:r w:rsidRPr="00E84073">
        <w:rPr>
          <w:color w:val="auto"/>
        </w:rPr>
        <w:t xml:space="preserve"> </w:t>
      </w:r>
    </w:p>
    <w:p w14:paraId="4A243E57" w14:textId="77777777" w:rsidR="00821F73" w:rsidRPr="00E84073" w:rsidRDefault="00E84073" w:rsidP="00E84073">
      <w:pPr>
        <w:pStyle w:val="Heading4"/>
        <w:ind w:left="-4"/>
        <w:rPr>
          <w:color w:val="auto"/>
        </w:rPr>
      </w:pPr>
      <w:r w:rsidRPr="00E84073">
        <w:rPr>
          <w:color w:val="auto"/>
        </w:rPr>
        <w:t xml:space="preserve">Head of centre </w:t>
      </w:r>
    </w:p>
    <w:p w14:paraId="6B785F8D" w14:textId="77777777" w:rsidR="00821F73" w:rsidRPr="00E84073" w:rsidRDefault="00E84073" w:rsidP="00E84073">
      <w:pPr>
        <w:numPr>
          <w:ilvl w:val="0"/>
          <w:numId w:val="30"/>
        </w:numPr>
        <w:ind w:right="45" w:hanging="360"/>
        <w:rPr>
          <w:color w:val="auto"/>
        </w:rPr>
      </w:pPr>
      <w:r w:rsidRPr="00E84073">
        <w:rPr>
          <w:color w:val="auto"/>
        </w:rPr>
        <w:t>Ensures relevant support is provided to the EO in recruiting, training and deploying a team of invigilators</w:t>
      </w:r>
      <w:r w:rsidRPr="00E84073">
        <w:rPr>
          <w:b/>
          <w:color w:val="auto"/>
        </w:rPr>
        <w:t xml:space="preserve"> </w:t>
      </w:r>
    </w:p>
    <w:p w14:paraId="03F69D29" w14:textId="77777777" w:rsidR="00821F73" w:rsidRPr="00E84073" w:rsidRDefault="00E84073" w:rsidP="00E84073">
      <w:pPr>
        <w:numPr>
          <w:ilvl w:val="0"/>
          <w:numId w:val="30"/>
        </w:numPr>
        <w:ind w:right="45" w:hanging="360"/>
        <w:rPr>
          <w:color w:val="auto"/>
        </w:rPr>
      </w:pPr>
      <w:r w:rsidRPr="00E84073">
        <w:rPr>
          <w:color w:val="auto"/>
        </w:rPr>
        <w:t>Ensures, if contracting supply staff to act as invigilators, that such persons are competent and fully trained, understanding what is and what is n</w:t>
      </w:r>
      <w:r w:rsidRPr="00E84073">
        <w:rPr>
          <w:color w:val="auto"/>
        </w:rPr>
        <w:t xml:space="preserve">ot permissible (and not taking on its own an assurance from a recruitment agency, that this is the case) </w:t>
      </w:r>
    </w:p>
    <w:p w14:paraId="26F7E7F7" w14:textId="77777777" w:rsidR="00821F73" w:rsidRPr="00E84073" w:rsidRDefault="00E84073" w:rsidP="00E84073">
      <w:pPr>
        <w:numPr>
          <w:ilvl w:val="0"/>
          <w:numId w:val="30"/>
        </w:numPr>
        <w:ind w:right="45" w:hanging="360"/>
        <w:rPr>
          <w:color w:val="auto"/>
        </w:rPr>
      </w:pPr>
      <w:r w:rsidRPr="00E84073">
        <w:rPr>
          <w:color w:val="auto"/>
        </w:rPr>
        <w:t>Determines if additional invigilators will be deployed in timed Art exams in addition to the subject teacher to ensure the supervision of candidates i</w:t>
      </w:r>
      <w:r w:rsidRPr="00E84073">
        <w:rPr>
          <w:color w:val="auto"/>
        </w:rPr>
        <w:t xml:space="preserve">s maintained at all times </w:t>
      </w:r>
    </w:p>
    <w:p w14:paraId="0F8ABFCE" w14:textId="77777777" w:rsidR="00821F73" w:rsidRPr="00E84073" w:rsidRDefault="00E84073" w:rsidP="00E84073">
      <w:pPr>
        <w:numPr>
          <w:ilvl w:val="0"/>
          <w:numId w:val="30"/>
        </w:numPr>
        <w:spacing w:after="70" w:line="282" w:lineRule="auto"/>
        <w:ind w:right="45" w:hanging="360"/>
        <w:rPr>
          <w:color w:val="auto"/>
        </w:rPr>
      </w:pPr>
      <w:r w:rsidRPr="00E84073">
        <w:rPr>
          <w:color w:val="auto"/>
        </w:rPr>
        <w:t>Ensures that, wherever possible a teacher, teaching assistant, tutor or a senior member of centre staff who teaches the subject being examined or a LSA who has supported one or more candidates is not an invigilator during the exa</w:t>
      </w:r>
      <w:r w:rsidRPr="00E84073">
        <w:rPr>
          <w:color w:val="auto"/>
        </w:rPr>
        <w:t xml:space="preserve">mination </w:t>
      </w:r>
      <w:r w:rsidRPr="00E84073">
        <w:rPr>
          <w:b/>
          <w:color w:val="auto"/>
        </w:rPr>
        <w:t xml:space="preserve">Exams officer </w:t>
      </w:r>
    </w:p>
    <w:p w14:paraId="58ED09D7" w14:textId="77777777" w:rsidR="00821F73" w:rsidRPr="00E84073" w:rsidRDefault="00E84073" w:rsidP="00E84073">
      <w:pPr>
        <w:numPr>
          <w:ilvl w:val="0"/>
          <w:numId w:val="30"/>
        </w:numPr>
        <w:ind w:right="45" w:hanging="360"/>
        <w:rPr>
          <w:color w:val="auto"/>
        </w:rPr>
      </w:pPr>
      <w:r w:rsidRPr="00E84073">
        <w:rPr>
          <w:color w:val="auto"/>
        </w:rPr>
        <w:t>Recruits additional invigilators where required to effectively cover all exam periods/</w:t>
      </w:r>
      <w:proofErr w:type="gramStart"/>
      <w:r w:rsidRPr="00E84073">
        <w:rPr>
          <w:color w:val="auto"/>
        </w:rPr>
        <w:t>series’</w:t>
      </w:r>
      <w:proofErr w:type="gramEnd"/>
      <w:r w:rsidRPr="00E84073">
        <w:rPr>
          <w:color w:val="auto"/>
        </w:rPr>
        <w:t xml:space="preserve"> throughout the academic year</w:t>
      </w:r>
      <w:r w:rsidRPr="00E84073">
        <w:rPr>
          <w:b/>
          <w:color w:val="auto"/>
        </w:rPr>
        <w:t xml:space="preserve"> </w:t>
      </w:r>
    </w:p>
    <w:p w14:paraId="189F6C4D" w14:textId="77777777" w:rsidR="00821F73" w:rsidRPr="00E84073" w:rsidRDefault="00E84073" w:rsidP="00E84073">
      <w:pPr>
        <w:numPr>
          <w:ilvl w:val="0"/>
          <w:numId w:val="30"/>
        </w:numPr>
        <w:ind w:right="45" w:hanging="360"/>
        <w:rPr>
          <w:color w:val="auto"/>
        </w:rPr>
      </w:pPr>
      <w:r w:rsidRPr="00E84073">
        <w:rPr>
          <w:color w:val="auto"/>
        </w:rPr>
        <w:t>Collects information on new recruits to identify if they have invigilated previously and if any current mala</w:t>
      </w:r>
      <w:r w:rsidRPr="00E84073">
        <w:rPr>
          <w:color w:val="auto"/>
        </w:rPr>
        <w:t>dministration/malpractice sanctions are applied to them</w:t>
      </w:r>
      <w:r w:rsidRPr="00E84073">
        <w:rPr>
          <w:b/>
          <w:color w:val="auto"/>
        </w:rPr>
        <w:t xml:space="preserve"> </w:t>
      </w:r>
    </w:p>
    <w:p w14:paraId="370A8EBB" w14:textId="77777777" w:rsidR="00821F73" w:rsidRPr="00E84073" w:rsidRDefault="00E84073" w:rsidP="00E84073">
      <w:pPr>
        <w:numPr>
          <w:ilvl w:val="0"/>
          <w:numId w:val="30"/>
        </w:numPr>
        <w:ind w:right="45" w:hanging="360"/>
        <w:rPr>
          <w:color w:val="auto"/>
        </w:rPr>
      </w:pPr>
      <w:r w:rsidRPr="00E84073">
        <w:rPr>
          <w:color w:val="auto"/>
        </w:rPr>
        <w:t>Provides thorough training for new invigilators on the current instructions for conducting examinations and an update for the existing invigilation team so that they are aware of any changes in a new</w:t>
      </w:r>
      <w:r w:rsidRPr="00E84073">
        <w:rPr>
          <w:color w:val="auto"/>
        </w:rPr>
        <w:t xml:space="preserve"> academic year, before they are allocated to invigilate an exam</w:t>
      </w:r>
      <w:r w:rsidRPr="00E84073">
        <w:rPr>
          <w:b/>
          <w:color w:val="auto"/>
        </w:rPr>
        <w:t xml:space="preserve"> </w:t>
      </w:r>
    </w:p>
    <w:p w14:paraId="2B125DB9" w14:textId="77777777" w:rsidR="00821F73" w:rsidRPr="00E84073" w:rsidRDefault="00E84073" w:rsidP="00E84073">
      <w:pPr>
        <w:numPr>
          <w:ilvl w:val="0"/>
          <w:numId w:val="30"/>
        </w:numPr>
        <w:ind w:right="45" w:hanging="360"/>
        <w:rPr>
          <w:color w:val="auto"/>
        </w:rPr>
      </w:pPr>
      <w:r w:rsidRPr="00E84073">
        <w:rPr>
          <w:color w:val="auto"/>
        </w:rPr>
        <w:t>Ensures invigilators supervising access arrangement candidates understand their role (and the role of a facilitator who may be supporting a candidate) and the rules and regulations of the acc</w:t>
      </w:r>
      <w:r w:rsidRPr="00E84073">
        <w:rPr>
          <w:color w:val="auto"/>
        </w:rPr>
        <w:t>ess arrangement(s)</w:t>
      </w:r>
      <w:r w:rsidRPr="00E84073">
        <w:rPr>
          <w:b/>
          <w:color w:val="auto"/>
        </w:rPr>
        <w:t xml:space="preserve"> </w:t>
      </w:r>
    </w:p>
    <w:p w14:paraId="7AA2481D" w14:textId="77777777" w:rsidR="00821F73" w:rsidRPr="00E84073" w:rsidRDefault="00E84073" w:rsidP="00E84073">
      <w:pPr>
        <w:numPr>
          <w:ilvl w:val="0"/>
          <w:numId w:val="30"/>
        </w:numPr>
        <w:ind w:right="45" w:hanging="360"/>
        <w:rPr>
          <w:color w:val="auto"/>
        </w:rPr>
      </w:pPr>
      <w:r w:rsidRPr="00E84073">
        <w:rPr>
          <w:color w:val="auto"/>
        </w:rPr>
        <w:t>Ensures invigilators are briefed on the access arrangement candidates in their exam room and made aware of the access arrangement(s) awarded (ensuring these candidates are identified on the seating plan) and confirms invigilators unders</w:t>
      </w:r>
      <w:r w:rsidRPr="00E84073">
        <w:rPr>
          <w:color w:val="auto"/>
        </w:rPr>
        <w:t xml:space="preserve">tand what is and what is not permissible </w:t>
      </w:r>
      <w:r w:rsidRPr="00E84073">
        <w:rPr>
          <w:b/>
          <w:color w:val="auto"/>
        </w:rPr>
        <w:t xml:space="preserve"> </w:t>
      </w:r>
    </w:p>
    <w:p w14:paraId="3EB56C6F" w14:textId="77777777" w:rsidR="00821F73" w:rsidRPr="00E84073" w:rsidRDefault="00E84073" w:rsidP="00E84073">
      <w:pPr>
        <w:numPr>
          <w:ilvl w:val="0"/>
          <w:numId w:val="30"/>
        </w:numPr>
        <w:spacing w:after="203"/>
        <w:ind w:right="45" w:hanging="360"/>
        <w:rPr>
          <w:color w:val="auto"/>
        </w:rPr>
      </w:pPr>
      <w:r w:rsidRPr="00E84073">
        <w:rPr>
          <w:color w:val="auto"/>
        </w:rPr>
        <w:t>Collects evaluation of training to inform future events</w:t>
      </w:r>
      <w:r w:rsidRPr="00E84073">
        <w:rPr>
          <w:b/>
          <w:color w:val="auto"/>
        </w:rPr>
        <w:t xml:space="preserve"> </w:t>
      </w:r>
    </w:p>
    <w:p w14:paraId="510DA761" w14:textId="77777777" w:rsidR="00821F73" w:rsidRPr="00E84073" w:rsidRDefault="00E84073" w:rsidP="00E84073">
      <w:pPr>
        <w:pStyle w:val="Heading3"/>
        <w:ind w:left="-4"/>
        <w:rPr>
          <w:color w:val="auto"/>
        </w:rPr>
      </w:pPr>
      <w:r w:rsidRPr="00E84073">
        <w:rPr>
          <w:color w:val="auto"/>
        </w:rPr>
        <w:t xml:space="preserve">Entries and Registrations: roles and responsibilities </w:t>
      </w:r>
    </w:p>
    <w:p w14:paraId="13DB11E7" w14:textId="77777777" w:rsidR="00821F73" w:rsidRPr="00E84073" w:rsidRDefault="00E84073" w:rsidP="00E84073">
      <w:pPr>
        <w:pStyle w:val="Heading4"/>
        <w:ind w:left="-4"/>
        <w:rPr>
          <w:color w:val="auto"/>
        </w:rPr>
      </w:pPr>
      <w:r w:rsidRPr="00E84073">
        <w:rPr>
          <w:color w:val="auto"/>
        </w:rPr>
        <w:t xml:space="preserve">Head of centre </w:t>
      </w:r>
    </w:p>
    <w:p w14:paraId="564A8057" w14:textId="77777777" w:rsidR="00821F73" w:rsidRPr="00E84073" w:rsidRDefault="00E84073" w:rsidP="00E84073">
      <w:pPr>
        <w:spacing w:after="111"/>
        <w:ind w:left="708" w:right="45" w:hanging="359"/>
        <w:rPr>
          <w:color w:val="auto"/>
        </w:rPr>
      </w:pPr>
      <w:r w:rsidRPr="00E84073">
        <w:rPr>
          <w:rFonts w:ascii="Segoe UI Symbol" w:eastAsia="Segoe UI Symbol" w:hAnsi="Segoe UI Symbol" w:cs="Segoe UI Symbol"/>
          <w:color w:val="auto"/>
        </w:rPr>
        <w:t>•</w:t>
      </w:r>
      <w:r w:rsidRPr="00E84073">
        <w:rPr>
          <w:rFonts w:ascii="Arial" w:eastAsia="Arial" w:hAnsi="Arial" w:cs="Arial"/>
          <w:color w:val="auto"/>
        </w:rPr>
        <w:t xml:space="preserve"> </w:t>
      </w:r>
      <w:r w:rsidRPr="00E84073">
        <w:rPr>
          <w:color w:val="auto"/>
        </w:rPr>
        <w:t xml:space="preserve">Ensures the centre’s obligations as detailed in the regulations are met. </w:t>
      </w:r>
      <w:r w:rsidRPr="00E84073">
        <w:rPr>
          <w:color w:val="auto"/>
          <w:sz w:val="20"/>
        </w:rPr>
        <w:t xml:space="preserve">(With reference to </w:t>
      </w:r>
      <w:hyperlink r:id="rId164">
        <w:r w:rsidRPr="00E84073">
          <w:rPr>
            <w:color w:val="auto"/>
            <w:sz w:val="20"/>
          </w:rPr>
          <w:t>GR</w:t>
        </w:r>
      </w:hyperlink>
      <w:hyperlink r:id="rId165">
        <w:r w:rsidRPr="00E84073">
          <w:rPr>
            <w:color w:val="auto"/>
            <w:sz w:val="20"/>
          </w:rPr>
          <w:t xml:space="preserve"> </w:t>
        </w:r>
      </w:hyperlink>
      <w:r w:rsidRPr="00E84073">
        <w:rPr>
          <w:color w:val="auto"/>
          <w:sz w:val="20"/>
        </w:rPr>
        <w:t xml:space="preserve">5.4 </w:t>
      </w:r>
      <w:r w:rsidRPr="00E84073">
        <w:rPr>
          <w:b/>
          <w:color w:val="auto"/>
          <w:sz w:val="20"/>
        </w:rPr>
        <w:t>Entries a</w:t>
      </w:r>
      <w:r w:rsidRPr="00E84073">
        <w:rPr>
          <w:b/>
          <w:color w:val="auto"/>
          <w:sz w:val="20"/>
        </w:rPr>
        <w:t>nd registrations</w:t>
      </w:r>
      <w:r w:rsidRPr="00E84073">
        <w:rPr>
          <w:color w:val="auto"/>
          <w:sz w:val="20"/>
        </w:rPr>
        <w:t>)</w:t>
      </w:r>
      <w:r w:rsidRPr="00E84073">
        <w:rPr>
          <w:color w:val="auto"/>
        </w:rPr>
        <w:t xml:space="preserve"> </w:t>
      </w:r>
    </w:p>
    <w:p w14:paraId="032A7701" w14:textId="77777777" w:rsidR="00821F73" w:rsidRPr="00E84073" w:rsidRDefault="00E84073" w:rsidP="00E84073">
      <w:pPr>
        <w:spacing w:after="95" w:line="259" w:lineRule="auto"/>
        <w:ind w:left="-5" w:right="6834" w:hanging="10"/>
        <w:rPr>
          <w:color w:val="auto"/>
        </w:rPr>
      </w:pPr>
      <w:r w:rsidRPr="00E84073">
        <w:rPr>
          <w:color w:val="auto"/>
          <w:u w:val="single" w:color="000000"/>
        </w:rPr>
        <w:t>Estimated entries</w:t>
      </w:r>
      <w:r w:rsidRPr="00E84073">
        <w:rPr>
          <w:color w:val="auto"/>
        </w:rPr>
        <w:t xml:space="preserve"> </w:t>
      </w:r>
    </w:p>
    <w:p w14:paraId="0F241C56" w14:textId="77777777" w:rsidR="00821F73" w:rsidRPr="00E84073" w:rsidRDefault="00E84073" w:rsidP="00E84073">
      <w:pPr>
        <w:pStyle w:val="Heading4"/>
        <w:ind w:left="-4"/>
        <w:rPr>
          <w:color w:val="auto"/>
        </w:rPr>
      </w:pPr>
      <w:proofErr w:type="gramStart"/>
      <w:r w:rsidRPr="00E84073">
        <w:rPr>
          <w:color w:val="auto"/>
        </w:rPr>
        <w:lastRenderedPageBreak/>
        <w:t>Exams</w:t>
      </w:r>
      <w:proofErr w:type="gramEnd"/>
      <w:r w:rsidRPr="00E84073">
        <w:rPr>
          <w:color w:val="auto"/>
        </w:rPr>
        <w:t xml:space="preserve"> officer </w:t>
      </w:r>
    </w:p>
    <w:p w14:paraId="775FC0D8" w14:textId="77777777" w:rsidR="00821F73" w:rsidRPr="00E84073" w:rsidRDefault="00E84073" w:rsidP="00E84073">
      <w:pPr>
        <w:spacing w:after="70" w:line="282" w:lineRule="auto"/>
        <w:ind w:left="-13" w:right="242" w:firstLine="720"/>
        <w:jc w:val="both"/>
        <w:rPr>
          <w:color w:val="auto"/>
        </w:rPr>
      </w:pPr>
      <w:r w:rsidRPr="00E84073">
        <w:rPr>
          <w:color w:val="auto"/>
        </w:rPr>
        <w:t>Requests estimated or early entry information, if required by awarding bodies, using MIS system or from senior leaders (or relevant roles) in a timely manner to ensure awarding body external deadlines fo</w:t>
      </w:r>
      <w:r w:rsidRPr="00E84073">
        <w:rPr>
          <w:color w:val="auto"/>
        </w:rPr>
        <w:t xml:space="preserve">r submission can be met.   </w:t>
      </w:r>
      <w:r w:rsidRPr="00E84073">
        <w:rPr>
          <w:b/>
          <w:color w:val="auto"/>
        </w:rPr>
        <w:t xml:space="preserve">Senior leaders </w:t>
      </w:r>
    </w:p>
    <w:p w14:paraId="2F7618C1" w14:textId="77777777" w:rsidR="00821F73" w:rsidRPr="00E84073" w:rsidRDefault="00E84073" w:rsidP="00E84073">
      <w:pPr>
        <w:numPr>
          <w:ilvl w:val="0"/>
          <w:numId w:val="31"/>
        </w:numPr>
        <w:ind w:right="745" w:hanging="360"/>
        <w:rPr>
          <w:color w:val="auto"/>
        </w:rPr>
      </w:pPr>
      <w:r w:rsidRPr="00E84073">
        <w:rPr>
          <w:color w:val="auto"/>
        </w:rPr>
        <w:t xml:space="preserve">Provide entry information requested by the EO to the internal deadline </w:t>
      </w:r>
    </w:p>
    <w:p w14:paraId="60A0685F" w14:textId="77777777" w:rsidR="00821F73" w:rsidRPr="00E84073" w:rsidRDefault="00E84073" w:rsidP="00E84073">
      <w:pPr>
        <w:numPr>
          <w:ilvl w:val="0"/>
          <w:numId w:val="31"/>
        </w:numPr>
        <w:spacing w:line="347" w:lineRule="auto"/>
        <w:ind w:right="745" w:hanging="360"/>
        <w:rPr>
          <w:color w:val="auto"/>
        </w:rPr>
      </w:pPr>
      <w:r w:rsidRPr="00E84073">
        <w:rPr>
          <w:color w:val="auto"/>
        </w:rPr>
        <w:t xml:space="preserve">Inform the EO immediately of any subsequent changes to entry information </w:t>
      </w:r>
    </w:p>
    <w:p w14:paraId="04D0F090" w14:textId="77777777" w:rsidR="00821F73" w:rsidRPr="00E84073" w:rsidRDefault="00E84073" w:rsidP="00E84073">
      <w:pPr>
        <w:spacing w:line="347" w:lineRule="auto"/>
        <w:ind w:left="0" w:right="1445" w:firstLine="360"/>
        <w:rPr>
          <w:color w:val="auto"/>
        </w:rPr>
      </w:pPr>
      <w:r w:rsidRPr="00E84073">
        <w:rPr>
          <w:color w:val="auto"/>
          <w:u w:val="single" w:color="000000"/>
        </w:rPr>
        <w:t>Final entries</w:t>
      </w:r>
      <w:r w:rsidRPr="00E84073">
        <w:rPr>
          <w:color w:val="auto"/>
        </w:rPr>
        <w:t xml:space="preserve"> </w:t>
      </w:r>
    </w:p>
    <w:p w14:paraId="5EA974F0" w14:textId="77777777" w:rsidR="00821F73" w:rsidRPr="00E84073" w:rsidRDefault="00E84073" w:rsidP="00E84073">
      <w:pPr>
        <w:pStyle w:val="Heading4"/>
        <w:ind w:left="-4"/>
        <w:rPr>
          <w:color w:val="auto"/>
        </w:rPr>
      </w:pPr>
      <w:r w:rsidRPr="00E84073">
        <w:rPr>
          <w:color w:val="auto"/>
        </w:rPr>
        <w:t xml:space="preserve">Head of centre </w:t>
      </w:r>
    </w:p>
    <w:p w14:paraId="25F816F9" w14:textId="77777777" w:rsidR="00821F73" w:rsidRPr="00E84073" w:rsidRDefault="00E84073" w:rsidP="00E84073">
      <w:pPr>
        <w:numPr>
          <w:ilvl w:val="0"/>
          <w:numId w:val="32"/>
        </w:numPr>
        <w:spacing w:after="70" w:line="282" w:lineRule="auto"/>
        <w:ind w:right="45" w:hanging="360"/>
        <w:rPr>
          <w:color w:val="auto"/>
        </w:rPr>
      </w:pPr>
      <w:r w:rsidRPr="00E84073">
        <w:rPr>
          <w:color w:val="auto"/>
        </w:rPr>
        <w:t xml:space="preserve">Ensures appropriate controls are in place which allow accurate data to be submitted to the awarding bodies, </w:t>
      </w:r>
      <w:proofErr w:type="gramStart"/>
      <w:r w:rsidRPr="00E84073">
        <w:rPr>
          <w:color w:val="auto"/>
        </w:rPr>
        <w:t>e.g.</w:t>
      </w:r>
      <w:proofErr w:type="gramEnd"/>
      <w:r w:rsidRPr="00E84073">
        <w:rPr>
          <w:color w:val="auto"/>
        </w:rPr>
        <w:t xml:space="preserve"> registrations, entries, claims</w:t>
      </w:r>
      <w:r w:rsidRPr="00E84073">
        <w:rPr>
          <w:b/>
          <w:color w:val="auto"/>
        </w:rPr>
        <w:t xml:space="preserve"> Exams o</w:t>
      </w:r>
      <w:r w:rsidRPr="00E84073">
        <w:rPr>
          <w:b/>
          <w:color w:val="auto"/>
        </w:rPr>
        <w:t xml:space="preserve">fficer </w:t>
      </w:r>
    </w:p>
    <w:p w14:paraId="399604A2" w14:textId="77777777" w:rsidR="00821F73" w:rsidRPr="00E84073" w:rsidRDefault="00E84073" w:rsidP="00E84073">
      <w:pPr>
        <w:numPr>
          <w:ilvl w:val="0"/>
          <w:numId w:val="32"/>
        </w:numPr>
        <w:ind w:right="45" w:hanging="360"/>
        <w:rPr>
          <w:color w:val="auto"/>
        </w:rPr>
      </w:pPr>
      <w:r w:rsidRPr="00E84073">
        <w:rPr>
          <w:color w:val="auto"/>
        </w:rPr>
        <w:t xml:space="preserve">Requests final entry/registration information from progress leaders (or relevant roles) in a timely manner to ensure awarding body external deadlines for submission can be met </w:t>
      </w:r>
    </w:p>
    <w:p w14:paraId="4B3C7AD7" w14:textId="77777777" w:rsidR="00821F73" w:rsidRPr="00E84073" w:rsidRDefault="00E84073" w:rsidP="00E84073">
      <w:pPr>
        <w:numPr>
          <w:ilvl w:val="0"/>
          <w:numId w:val="32"/>
        </w:numPr>
        <w:ind w:right="45" w:hanging="360"/>
        <w:rPr>
          <w:color w:val="auto"/>
        </w:rPr>
      </w:pPr>
      <w:r w:rsidRPr="00E84073">
        <w:rPr>
          <w:color w:val="auto"/>
        </w:rPr>
        <w:t xml:space="preserve">Informs progress leaders of subsequent deadlines for making changes to </w:t>
      </w:r>
      <w:r w:rsidRPr="00E84073">
        <w:rPr>
          <w:color w:val="auto"/>
        </w:rPr>
        <w:t xml:space="preserve">final entry information without charge </w:t>
      </w:r>
    </w:p>
    <w:p w14:paraId="6A416896" w14:textId="77777777" w:rsidR="00821F73" w:rsidRPr="00E84073" w:rsidRDefault="00E84073" w:rsidP="00E84073">
      <w:pPr>
        <w:numPr>
          <w:ilvl w:val="0"/>
          <w:numId w:val="32"/>
        </w:numPr>
        <w:ind w:right="45" w:hanging="360"/>
        <w:rPr>
          <w:color w:val="auto"/>
        </w:rPr>
      </w:pPr>
      <w:r w:rsidRPr="00E84073">
        <w:rPr>
          <w:color w:val="auto"/>
        </w:rPr>
        <w:t xml:space="preserve">Submits registrations, examination entries and certification </w:t>
      </w:r>
      <w:proofErr w:type="gramStart"/>
      <w:r w:rsidRPr="00E84073">
        <w:rPr>
          <w:color w:val="auto"/>
        </w:rPr>
        <w:t>claims</w:t>
      </w:r>
      <w:proofErr w:type="gramEnd"/>
      <w:r w:rsidRPr="00E84073">
        <w:rPr>
          <w:color w:val="auto"/>
        </w:rPr>
        <w:t xml:space="preserve"> by the deadline(s) and complies with the requirements of the specification including any terminal rules which need to be met at the point of certifi</w:t>
      </w:r>
      <w:r w:rsidRPr="00E84073">
        <w:rPr>
          <w:color w:val="auto"/>
        </w:rPr>
        <w:t xml:space="preserve">cation </w:t>
      </w:r>
    </w:p>
    <w:p w14:paraId="6A564491" w14:textId="77777777" w:rsidR="00821F73" w:rsidRPr="00E84073" w:rsidRDefault="00E84073" w:rsidP="00E84073">
      <w:pPr>
        <w:numPr>
          <w:ilvl w:val="0"/>
          <w:numId w:val="32"/>
        </w:numPr>
        <w:ind w:right="45" w:hanging="360"/>
        <w:rPr>
          <w:color w:val="auto"/>
        </w:rPr>
      </w:pPr>
      <w:r w:rsidRPr="00E84073">
        <w:rPr>
          <w:color w:val="auto"/>
        </w:rPr>
        <w:t xml:space="preserve">Confirms with progress </w:t>
      </w:r>
      <w:proofErr w:type="gramStart"/>
      <w:r w:rsidRPr="00E84073">
        <w:rPr>
          <w:color w:val="auto"/>
        </w:rPr>
        <w:t>leaders</w:t>
      </w:r>
      <w:proofErr w:type="gramEnd"/>
      <w:r w:rsidRPr="00E84073">
        <w:rPr>
          <w:color w:val="auto"/>
        </w:rPr>
        <w:t xml:space="preserve"> final entry information that has been submitted to awarding bodies </w:t>
      </w:r>
    </w:p>
    <w:p w14:paraId="0A91551B" w14:textId="77777777" w:rsidR="00821F73" w:rsidRPr="00E84073" w:rsidRDefault="00E84073" w:rsidP="00E84073">
      <w:pPr>
        <w:numPr>
          <w:ilvl w:val="0"/>
          <w:numId w:val="32"/>
        </w:numPr>
        <w:ind w:right="45" w:hanging="360"/>
        <w:rPr>
          <w:color w:val="auto"/>
        </w:rPr>
      </w:pPr>
      <w:r w:rsidRPr="00E84073">
        <w:rPr>
          <w:color w:val="auto"/>
        </w:rPr>
        <w:t>Ensures as far as possible that entry processes minimise the risk of entries or registrations being missed reducing the potential for late or other p</w:t>
      </w:r>
      <w:r w:rsidRPr="00E84073">
        <w:rPr>
          <w:color w:val="auto"/>
        </w:rPr>
        <w:t xml:space="preserve">enalty fees being charged by awarding bodies </w:t>
      </w:r>
    </w:p>
    <w:p w14:paraId="047AABE7" w14:textId="77777777" w:rsidR="00821F73" w:rsidRPr="00E84073" w:rsidRDefault="00E84073" w:rsidP="00E84073">
      <w:pPr>
        <w:numPr>
          <w:ilvl w:val="0"/>
          <w:numId w:val="32"/>
        </w:numPr>
        <w:spacing w:after="104"/>
        <w:ind w:right="45" w:hanging="360"/>
        <w:rPr>
          <w:color w:val="auto"/>
        </w:rPr>
      </w:pPr>
      <w:r w:rsidRPr="00E84073">
        <w:rPr>
          <w:color w:val="auto"/>
        </w:rPr>
        <w:t xml:space="preserve">Observes each awarding body’s terms and conditions for the registration, entry and withdrawal of candidates for their examinations and assessments, and observes any regulatory requirements for the </w:t>
      </w:r>
      <w:proofErr w:type="gramStart"/>
      <w:r w:rsidRPr="00E84073">
        <w:rPr>
          <w:color w:val="auto"/>
        </w:rPr>
        <w:t>qualification</w:t>
      </w:r>
      <w:r w:rsidRPr="00E84073">
        <w:rPr>
          <w:color w:val="auto"/>
        </w:rPr>
        <w:t xml:space="preserve">  </w:t>
      </w:r>
      <w:r w:rsidRPr="00E84073">
        <w:rPr>
          <w:b/>
          <w:color w:val="auto"/>
        </w:rPr>
        <w:t>Senior</w:t>
      </w:r>
      <w:proofErr w:type="gramEnd"/>
      <w:r w:rsidRPr="00E84073">
        <w:rPr>
          <w:b/>
          <w:color w:val="auto"/>
        </w:rPr>
        <w:t xml:space="preserve"> leaders/Progress Leaders </w:t>
      </w:r>
    </w:p>
    <w:p w14:paraId="71216E25" w14:textId="77777777" w:rsidR="00821F73" w:rsidRPr="00E84073" w:rsidRDefault="00E84073" w:rsidP="00E84073">
      <w:pPr>
        <w:numPr>
          <w:ilvl w:val="0"/>
          <w:numId w:val="32"/>
        </w:numPr>
        <w:ind w:right="45" w:hanging="360"/>
        <w:rPr>
          <w:color w:val="auto"/>
        </w:rPr>
      </w:pPr>
      <w:r w:rsidRPr="00E84073">
        <w:rPr>
          <w:color w:val="auto"/>
        </w:rPr>
        <w:t xml:space="preserve">Provide information requested by the EO to the internal deadline </w:t>
      </w:r>
    </w:p>
    <w:p w14:paraId="2A8B683F" w14:textId="77777777" w:rsidR="00821F73" w:rsidRPr="00E84073" w:rsidRDefault="00E84073" w:rsidP="00E84073">
      <w:pPr>
        <w:numPr>
          <w:ilvl w:val="0"/>
          <w:numId w:val="32"/>
        </w:numPr>
        <w:ind w:right="45" w:hanging="360"/>
        <w:rPr>
          <w:color w:val="auto"/>
        </w:rPr>
      </w:pPr>
      <w:r w:rsidRPr="00E84073">
        <w:rPr>
          <w:color w:val="auto"/>
        </w:rPr>
        <w:t xml:space="preserve">Inform the EO immediately, or at the very least prior to the deadlines, of any subsequent changes to final entry information, which includes </w:t>
      </w:r>
      <w:r w:rsidRPr="00E84073">
        <w:rPr>
          <w:rFonts w:ascii="Courier New" w:eastAsia="Courier New" w:hAnsi="Courier New" w:cs="Courier New"/>
          <w:color w:val="auto"/>
        </w:rPr>
        <w:t>o</w:t>
      </w:r>
      <w:r w:rsidRPr="00E84073">
        <w:rPr>
          <w:rFonts w:ascii="Arial" w:eastAsia="Arial" w:hAnsi="Arial" w:cs="Arial"/>
          <w:color w:val="auto"/>
        </w:rPr>
        <w:t xml:space="preserve"> </w:t>
      </w:r>
      <w:r w:rsidRPr="00E84073">
        <w:rPr>
          <w:color w:val="auto"/>
        </w:rPr>
        <w:t>changes to c</w:t>
      </w:r>
      <w:r w:rsidRPr="00E84073">
        <w:rPr>
          <w:color w:val="auto"/>
        </w:rPr>
        <w:t xml:space="preserve">andidate personal details </w:t>
      </w:r>
      <w:proofErr w:type="spellStart"/>
      <w:r w:rsidRPr="00E84073">
        <w:rPr>
          <w:rFonts w:ascii="Courier New" w:eastAsia="Courier New" w:hAnsi="Courier New" w:cs="Courier New"/>
          <w:color w:val="auto"/>
        </w:rPr>
        <w:t>o</w:t>
      </w:r>
      <w:proofErr w:type="spellEnd"/>
      <w:r w:rsidRPr="00E84073">
        <w:rPr>
          <w:rFonts w:ascii="Arial" w:eastAsia="Arial" w:hAnsi="Arial" w:cs="Arial"/>
          <w:color w:val="auto"/>
        </w:rPr>
        <w:t xml:space="preserve"> </w:t>
      </w:r>
      <w:r w:rsidRPr="00E84073">
        <w:rPr>
          <w:color w:val="auto"/>
        </w:rPr>
        <w:t xml:space="preserve">amendments to existing entries </w:t>
      </w:r>
      <w:r w:rsidRPr="00E84073">
        <w:rPr>
          <w:rFonts w:ascii="Courier New" w:eastAsia="Courier New" w:hAnsi="Courier New" w:cs="Courier New"/>
          <w:color w:val="auto"/>
        </w:rPr>
        <w:t>o</w:t>
      </w:r>
      <w:r w:rsidRPr="00E84073">
        <w:rPr>
          <w:rFonts w:ascii="Arial" w:eastAsia="Arial" w:hAnsi="Arial" w:cs="Arial"/>
          <w:color w:val="auto"/>
        </w:rPr>
        <w:t xml:space="preserve"> </w:t>
      </w:r>
      <w:r w:rsidRPr="00E84073">
        <w:rPr>
          <w:color w:val="auto"/>
        </w:rPr>
        <w:t xml:space="preserve">withdrawals of existing entries </w:t>
      </w:r>
    </w:p>
    <w:p w14:paraId="412AF474" w14:textId="77777777" w:rsidR="00821F73" w:rsidRPr="00E84073" w:rsidRDefault="00E84073" w:rsidP="00E84073">
      <w:pPr>
        <w:numPr>
          <w:ilvl w:val="0"/>
          <w:numId w:val="32"/>
        </w:numPr>
        <w:spacing w:after="106"/>
        <w:ind w:right="45" w:hanging="360"/>
        <w:rPr>
          <w:color w:val="auto"/>
        </w:rPr>
      </w:pPr>
      <w:r w:rsidRPr="00E84073">
        <w:rPr>
          <w:color w:val="auto"/>
        </w:rPr>
        <w:t xml:space="preserve">Check final entry submission information provided by the EO and confirms information is correct </w:t>
      </w:r>
    </w:p>
    <w:p w14:paraId="27F0EF7E" w14:textId="77777777" w:rsidR="00821F73" w:rsidRPr="00E84073" w:rsidRDefault="00E84073" w:rsidP="00E84073">
      <w:pPr>
        <w:spacing w:after="95" w:line="259" w:lineRule="auto"/>
        <w:ind w:left="-5" w:right="6834" w:hanging="10"/>
        <w:rPr>
          <w:color w:val="auto"/>
        </w:rPr>
      </w:pPr>
      <w:r w:rsidRPr="00E84073">
        <w:rPr>
          <w:color w:val="auto"/>
          <w:u w:val="single" w:color="000000"/>
        </w:rPr>
        <w:t>Late entries</w:t>
      </w:r>
      <w:r w:rsidRPr="00E84073">
        <w:rPr>
          <w:color w:val="auto"/>
        </w:rPr>
        <w:t xml:space="preserve"> </w:t>
      </w:r>
    </w:p>
    <w:p w14:paraId="61207715" w14:textId="77777777" w:rsidR="00821F73" w:rsidRPr="00E84073" w:rsidRDefault="00E84073" w:rsidP="00E84073">
      <w:pPr>
        <w:pStyle w:val="Heading4"/>
        <w:ind w:left="-4"/>
        <w:rPr>
          <w:color w:val="auto"/>
        </w:rPr>
      </w:pPr>
      <w:proofErr w:type="gramStart"/>
      <w:r w:rsidRPr="00E84073">
        <w:rPr>
          <w:color w:val="auto"/>
        </w:rPr>
        <w:t>Exams</w:t>
      </w:r>
      <w:proofErr w:type="gramEnd"/>
      <w:r w:rsidRPr="00E84073">
        <w:rPr>
          <w:color w:val="auto"/>
        </w:rPr>
        <w:t xml:space="preserve"> officer </w:t>
      </w:r>
    </w:p>
    <w:p w14:paraId="35855751" w14:textId="77777777" w:rsidR="00821F73" w:rsidRPr="00E84073" w:rsidRDefault="00E84073" w:rsidP="00E84073">
      <w:pPr>
        <w:numPr>
          <w:ilvl w:val="0"/>
          <w:numId w:val="33"/>
        </w:numPr>
        <w:ind w:right="45" w:hanging="360"/>
        <w:rPr>
          <w:color w:val="auto"/>
        </w:rPr>
      </w:pPr>
      <w:r w:rsidRPr="00E84073">
        <w:rPr>
          <w:color w:val="auto"/>
        </w:rPr>
        <w:t xml:space="preserve">Has clear entry procedures in place to minimise the risk of late entries </w:t>
      </w:r>
    </w:p>
    <w:p w14:paraId="57738D79" w14:textId="77777777" w:rsidR="00821F73" w:rsidRPr="00E84073" w:rsidRDefault="00E84073" w:rsidP="00E84073">
      <w:pPr>
        <w:numPr>
          <w:ilvl w:val="0"/>
          <w:numId w:val="33"/>
        </w:numPr>
        <w:spacing w:line="348" w:lineRule="auto"/>
        <w:ind w:right="45" w:hanging="360"/>
        <w:rPr>
          <w:color w:val="auto"/>
        </w:rPr>
      </w:pPr>
      <w:r w:rsidRPr="00E84073">
        <w:rPr>
          <w:color w:val="auto"/>
        </w:rPr>
        <w:t xml:space="preserve">Charges any late or other penalty fees to departmental budgets </w:t>
      </w:r>
      <w:r w:rsidRPr="00E84073">
        <w:rPr>
          <w:b/>
          <w:color w:val="auto"/>
        </w:rPr>
        <w:t xml:space="preserve">Progress Leaders/Senior leaders </w:t>
      </w:r>
    </w:p>
    <w:p w14:paraId="07074D00" w14:textId="77777777" w:rsidR="00821F73" w:rsidRPr="00E84073" w:rsidRDefault="00E84073" w:rsidP="00E84073">
      <w:pPr>
        <w:numPr>
          <w:ilvl w:val="0"/>
          <w:numId w:val="33"/>
        </w:numPr>
        <w:spacing w:after="129"/>
        <w:ind w:right="45" w:hanging="360"/>
        <w:rPr>
          <w:color w:val="auto"/>
        </w:rPr>
      </w:pPr>
      <w:r w:rsidRPr="00E84073">
        <w:rPr>
          <w:color w:val="auto"/>
        </w:rPr>
        <w:t xml:space="preserve">Minimise the risk of late entries by </w:t>
      </w:r>
      <w:r w:rsidRPr="00E84073">
        <w:rPr>
          <w:rFonts w:ascii="Courier New" w:eastAsia="Courier New" w:hAnsi="Courier New" w:cs="Courier New"/>
          <w:color w:val="auto"/>
        </w:rPr>
        <w:t>o</w:t>
      </w:r>
      <w:r w:rsidRPr="00E84073">
        <w:rPr>
          <w:rFonts w:ascii="Arial" w:eastAsia="Arial" w:hAnsi="Arial" w:cs="Arial"/>
          <w:color w:val="auto"/>
        </w:rPr>
        <w:t xml:space="preserve"> </w:t>
      </w:r>
      <w:r w:rsidRPr="00E84073">
        <w:rPr>
          <w:color w:val="auto"/>
        </w:rPr>
        <w:t>following procedures identified by the EO in re</w:t>
      </w:r>
      <w:r w:rsidRPr="00E84073">
        <w:rPr>
          <w:color w:val="auto"/>
        </w:rPr>
        <w:t xml:space="preserve">lation to making final entries on time </w:t>
      </w:r>
      <w:r w:rsidRPr="00E84073">
        <w:rPr>
          <w:rFonts w:ascii="Courier New" w:eastAsia="Courier New" w:hAnsi="Courier New" w:cs="Courier New"/>
          <w:color w:val="auto"/>
        </w:rPr>
        <w:t>o</w:t>
      </w:r>
      <w:r w:rsidRPr="00E84073">
        <w:rPr>
          <w:rFonts w:ascii="Arial" w:eastAsia="Arial" w:hAnsi="Arial" w:cs="Arial"/>
          <w:color w:val="auto"/>
        </w:rPr>
        <w:t xml:space="preserve"> </w:t>
      </w:r>
      <w:r w:rsidRPr="00E84073">
        <w:rPr>
          <w:color w:val="auto"/>
        </w:rPr>
        <w:t xml:space="preserve">meeting internal deadlines identified by the EO for making final entries </w:t>
      </w:r>
    </w:p>
    <w:p w14:paraId="3E21BE02" w14:textId="77777777" w:rsidR="00821F73" w:rsidRPr="00E84073" w:rsidRDefault="00E84073" w:rsidP="00E84073">
      <w:pPr>
        <w:spacing w:after="97" w:line="259" w:lineRule="auto"/>
        <w:ind w:left="0" w:firstLine="0"/>
        <w:rPr>
          <w:color w:val="auto"/>
        </w:rPr>
      </w:pPr>
      <w:r w:rsidRPr="00E84073">
        <w:rPr>
          <w:b/>
          <w:color w:val="auto"/>
          <w:u w:val="single" w:color="000000"/>
        </w:rPr>
        <w:t>Private candidates</w:t>
      </w:r>
      <w:r w:rsidRPr="00E84073">
        <w:rPr>
          <w:b/>
          <w:color w:val="auto"/>
        </w:rPr>
        <w:t xml:space="preserve"> </w:t>
      </w:r>
    </w:p>
    <w:p w14:paraId="2F8337BB" w14:textId="77777777" w:rsidR="00821F73" w:rsidRPr="00E84073" w:rsidRDefault="00E84073" w:rsidP="00E84073">
      <w:pPr>
        <w:numPr>
          <w:ilvl w:val="0"/>
          <w:numId w:val="33"/>
        </w:numPr>
        <w:spacing w:after="83"/>
        <w:ind w:right="45" w:hanging="360"/>
        <w:rPr>
          <w:color w:val="auto"/>
        </w:rPr>
      </w:pPr>
      <w:r w:rsidRPr="00E84073">
        <w:rPr>
          <w:color w:val="auto"/>
        </w:rPr>
        <w:t xml:space="preserve">The centre does not accept private candidates.   </w:t>
      </w:r>
    </w:p>
    <w:p w14:paraId="57FDD514" w14:textId="77777777" w:rsidR="00821F73" w:rsidRPr="00E84073" w:rsidRDefault="00E84073" w:rsidP="00E84073">
      <w:pPr>
        <w:spacing w:after="3" w:line="343" w:lineRule="auto"/>
        <w:ind w:left="-5" w:right="6834" w:hanging="10"/>
        <w:rPr>
          <w:color w:val="auto"/>
        </w:rPr>
      </w:pPr>
      <w:r w:rsidRPr="00E84073">
        <w:rPr>
          <w:color w:val="auto"/>
          <w:u w:val="single" w:color="000000"/>
        </w:rPr>
        <w:t>Candidate statements of entry</w:t>
      </w:r>
      <w:r w:rsidRPr="00E84073">
        <w:rPr>
          <w:color w:val="auto"/>
        </w:rPr>
        <w:t xml:space="preserve"> </w:t>
      </w:r>
    </w:p>
    <w:p w14:paraId="3FE4396E" w14:textId="77777777" w:rsidR="00821F73" w:rsidRPr="00E84073" w:rsidRDefault="00E84073" w:rsidP="00E84073">
      <w:pPr>
        <w:spacing w:after="3" w:line="343" w:lineRule="auto"/>
        <w:ind w:left="-5" w:right="6834" w:hanging="10"/>
        <w:rPr>
          <w:color w:val="auto"/>
        </w:rPr>
      </w:pPr>
      <w:proofErr w:type="gramStart"/>
      <w:r w:rsidRPr="00E84073">
        <w:rPr>
          <w:b/>
          <w:color w:val="auto"/>
        </w:rPr>
        <w:t>Exams</w:t>
      </w:r>
      <w:proofErr w:type="gramEnd"/>
      <w:r w:rsidRPr="00E84073">
        <w:rPr>
          <w:b/>
          <w:color w:val="auto"/>
        </w:rPr>
        <w:t xml:space="preserve"> officer </w:t>
      </w:r>
    </w:p>
    <w:p w14:paraId="317C10A5" w14:textId="77777777" w:rsidR="00821F73" w:rsidRPr="00E84073" w:rsidRDefault="00E84073" w:rsidP="00E84073">
      <w:pPr>
        <w:numPr>
          <w:ilvl w:val="0"/>
          <w:numId w:val="33"/>
        </w:numPr>
        <w:ind w:right="45" w:hanging="360"/>
        <w:rPr>
          <w:color w:val="auto"/>
        </w:rPr>
      </w:pPr>
      <w:r w:rsidRPr="00E84073">
        <w:rPr>
          <w:color w:val="auto"/>
        </w:rPr>
        <w:t xml:space="preserve">Provides candidates with </w:t>
      </w:r>
      <w:r w:rsidRPr="00E84073">
        <w:rPr>
          <w:color w:val="auto"/>
        </w:rPr>
        <w:t xml:space="preserve">statements of entry for checking </w:t>
      </w:r>
    </w:p>
    <w:p w14:paraId="7F97620E" w14:textId="77777777" w:rsidR="00821F73" w:rsidRPr="00E84073" w:rsidRDefault="00E84073" w:rsidP="00E84073">
      <w:pPr>
        <w:pStyle w:val="Heading4"/>
        <w:ind w:left="-4"/>
        <w:rPr>
          <w:color w:val="auto"/>
        </w:rPr>
      </w:pPr>
      <w:r w:rsidRPr="00E84073">
        <w:rPr>
          <w:color w:val="auto"/>
        </w:rPr>
        <w:lastRenderedPageBreak/>
        <w:t xml:space="preserve">Teaching staff </w:t>
      </w:r>
    </w:p>
    <w:p w14:paraId="6D99A44D" w14:textId="77777777" w:rsidR="00821F73" w:rsidRPr="00E84073" w:rsidRDefault="00E84073" w:rsidP="00E84073">
      <w:pPr>
        <w:numPr>
          <w:ilvl w:val="0"/>
          <w:numId w:val="34"/>
        </w:numPr>
        <w:spacing w:after="70" w:line="282" w:lineRule="auto"/>
        <w:ind w:right="120" w:firstLine="350"/>
        <w:rPr>
          <w:color w:val="auto"/>
        </w:rPr>
      </w:pPr>
      <w:r w:rsidRPr="00E84073">
        <w:rPr>
          <w:color w:val="auto"/>
        </w:rPr>
        <w:t xml:space="preserve">Ensure candidates check statements of entry and return any relevant confirmation required to the EO </w:t>
      </w:r>
      <w:r w:rsidRPr="00E84073">
        <w:rPr>
          <w:b/>
          <w:color w:val="auto"/>
        </w:rPr>
        <w:t xml:space="preserve">Candidates </w:t>
      </w:r>
    </w:p>
    <w:p w14:paraId="3A41097F" w14:textId="77777777" w:rsidR="00821F73" w:rsidRPr="00E84073" w:rsidRDefault="00E84073" w:rsidP="00E84073">
      <w:pPr>
        <w:numPr>
          <w:ilvl w:val="0"/>
          <w:numId w:val="34"/>
        </w:numPr>
        <w:spacing w:after="203"/>
        <w:ind w:right="120" w:firstLine="350"/>
        <w:rPr>
          <w:color w:val="auto"/>
        </w:rPr>
      </w:pPr>
      <w:r w:rsidRPr="00E84073">
        <w:rPr>
          <w:color w:val="auto"/>
        </w:rPr>
        <w:t xml:space="preserve">Confirm entry information is correct or notify the EO of any discrepancies </w:t>
      </w:r>
    </w:p>
    <w:p w14:paraId="6C1619C9" w14:textId="77777777" w:rsidR="00821F73" w:rsidRPr="00E84073" w:rsidRDefault="00E84073" w:rsidP="00E84073">
      <w:pPr>
        <w:pStyle w:val="Heading3"/>
        <w:ind w:left="-4"/>
        <w:rPr>
          <w:color w:val="auto"/>
        </w:rPr>
      </w:pPr>
      <w:r w:rsidRPr="00E84073">
        <w:rPr>
          <w:color w:val="auto"/>
        </w:rPr>
        <w:t xml:space="preserve">Pre-exams: roles and responsibilities </w:t>
      </w:r>
    </w:p>
    <w:p w14:paraId="26E82D41" w14:textId="77777777" w:rsidR="00821F73" w:rsidRPr="00E84073" w:rsidRDefault="00E84073" w:rsidP="00E84073">
      <w:pPr>
        <w:pStyle w:val="Heading4"/>
        <w:ind w:left="-4"/>
        <w:rPr>
          <w:color w:val="auto"/>
        </w:rPr>
      </w:pPr>
      <w:r w:rsidRPr="00E84073">
        <w:rPr>
          <w:color w:val="auto"/>
        </w:rPr>
        <w:t xml:space="preserve">Head of centre </w:t>
      </w:r>
    </w:p>
    <w:p w14:paraId="341CEC8F" w14:textId="77777777" w:rsidR="00821F73" w:rsidRPr="00E84073" w:rsidRDefault="00E84073" w:rsidP="00E84073">
      <w:pPr>
        <w:numPr>
          <w:ilvl w:val="0"/>
          <w:numId w:val="35"/>
        </w:numPr>
        <w:spacing w:after="111"/>
        <w:ind w:right="45" w:hanging="360"/>
        <w:rPr>
          <w:color w:val="auto"/>
        </w:rPr>
      </w:pPr>
      <w:r w:rsidRPr="00E84073">
        <w:rPr>
          <w:color w:val="auto"/>
        </w:rPr>
        <w:t xml:space="preserve">Ensures the centre’s obligations as detailed in the regulations are met. </w:t>
      </w:r>
      <w:r w:rsidRPr="00E84073">
        <w:rPr>
          <w:color w:val="auto"/>
          <w:sz w:val="20"/>
        </w:rPr>
        <w:t xml:space="preserve">(With reference to </w:t>
      </w:r>
      <w:hyperlink r:id="rId166">
        <w:r w:rsidRPr="00E84073">
          <w:rPr>
            <w:color w:val="auto"/>
            <w:sz w:val="20"/>
          </w:rPr>
          <w:t>GR</w:t>
        </w:r>
      </w:hyperlink>
      <w:hyperlink r:id="rId167">
        <w:r w:rsidRPr="00E84073">
          <w:rPr>
            <w:color w:val="auto"/>
            <w:sz w:val="20"/>
          </w:rPr>
          <w:t xml:space="preserve"> </w:t>
        </w:r>
      </w:hyperlink>
      <w:r w:rsidRPr="00E84073">
        <w:rPr>
          <w:color w:val="auto"/>
          <w:sz w:val="20"/>
        </w:rPr>
        <w:t xml:space="preserve">5.8 </w:t>
      </w:r>
      <w:r w:rsidRPr="00E84073">
        <w:rPr>
          <w:b/>
          <w:color w:val="auto"/>
          <w:sz w:val="20"/>
        </w:rPr>
        <w:t>Candidate information</w:t>
      </w:r>
      <w:r w:rsidRPr="00E84073">
        <w:rPr>
          <w:color w:val="auto"/>
          <w:sz w:val="20"/>
        </w:rPr>
        <w:t>)</w:t>
      </w:r>
      <w:r w:rsidRPr="00E84073">
        <w:rPr>
          <w:color w:val="auto"/>
        </w:rPr>
        <w:t xml:space="preserve"> </w:t>
      </w:r>
    </w:p>
    <w:p w14:paraId="54ABEA89" w14:textId="77777777" w:rsidR="00821F73" w:rsidRPr="00E84073" w:rsidRDefault="00E84073" w:rsidP="00E84073">
      <w:pPr>
        <w:spacing w:after="0" w:line="345" w:lineRule="auto"/>
        <w:ind w:left="-5" w:right="4378" w:hanging="10"/>
        <w:rPr>
          <w:color w:val="auto"/>
        </w:rPr>
      </w:pPr>
      <w:r w:rsidRPr="00E84073">
        <w:rPr>
          <w:color w:val="auto"/>
          <w:u w:val="single" w:color="000000"/>
        </w:rPr>
        <w:t>Access arrangements and reasonable adjustments</w:t>
      </w:r>
      <w:r w:rsidRPr="00E84073">
        <w:rPr>
          <w:color w:val="auto"/>
        </w:rPr>
        <w:t xml:space="preserve"> </w:t>
      </w:r>
    </w:p>
    <w:p w14:paraId="625179A3" w14:textId="77777777" w:rsidR="00821F73" w:rsidRPr="00E84073" w:rsidRDefault="00E84073" w:rsidP="00E84073">
      <w:pPr>
        <w:spacing w:after="0" w:line="345" w:lineRule="auto"/>
        <w:ind w:left="-5" w:right="4378" w:hanging="10"/>
        <w:rPr>
          <w:color w:val="auto"/>
        </w:rPr>
      </w:pPr>
      <w:r w:rsidRPr="00E84073">
        <w:rPr>
          <w:b/>
          <w:color w:val="auto"/>
        </w:rPr>
        <w:t xml:space="preserve">SENCo </w:t>
      </w:r>
      <w:r w:rsidRPr="00E84073">
        <w:rPr>
          <w:color w:val="auto"/>
        </w:rPr>
        <w:t xml:space="preserve">(or equivalent role) </w:t>
      </w:r>
    </w:p>
    <w:p w14:paraId="6AB44352" w14:textId="77777777" w:rsidR="00821F73" w:rsidRPr="00E84073" w:rsidRDefault="00E84073" w:rsidP="00E84073">
      <w:pPr>
        <w:numPr>
          <w:ilvl w:val="0"/>
          <w:numId w:val="35"/>
        </w:numPr>
        <w:ind w:right="45" w:hanging="360"/>
        <w:rPr>
          <w:color w:val="auto"/>
        </w:rPr>
      </w:pPr>
      <w:r w:rsidRPr="00E84073">
        <w:rPr>
          <w:color w:val="auto"/>
        </w:rPr>
        <w:t>Ensures appropriate arrangements, adjustments and adaptations are in place to facilitate access to exams/assessments for candidates with learning difficulties/disabled those for whom English is an additional language and those with a temporary illness or i</w:t>
      </w:r>
      <w:r w:rsidRPr="00E84073">
        <w:rPr>
          <w:color w:val="auto"/>
        </w:rPr>
        <w:t>njury</w:t>
      </w:r>
      <w:r w:rsidRPr="00E84073">
        <w:rPr>
          <w:b/>
          <w:color w:val="auto"/>
        </w:rPr>
        <w:t xml:space="preserve"> </w:t>
      </w:r>
    </w:p>
    <w:p w14:paraId="20878A37" w14:textId="77777777" w:rsidR="00821F73" w:rsidRPr="00E84073" w:rsidRDefault="00E84073" w:rsidP="00E84073">
      <w:pPr>
        <w:numPr>
          <w:ilvl w:val="0"/>
          <w:numId w:val="35"/>
        </w:numPr>
        <w:ind w:right="45" w:hanging="360"/>
        <w:rPr>
          <w:color w:val="auto"/>
        </w:rPr>
      </w:pPr>
      <w:r w:rsidRPr="00E84073">
        <w:rPr>
          <w:color w:val="auto"/>
        </w:rPr>
        <w:t>Ensures a candidate is involved in any decisions about arrangements, adjustments and /or adaptations that may be put in place for them</w:t>
      </w:r>
      <w:r w:rsidRPr="00E84073">
        <w:rPr>
          <w:b/>
          <w:color w:val="auto"/>
        </w:rPr>
        <w:t xml:space="preserve"> </w:t>
      </w:r>
    </w:p>
    <w:p w14:paraId="0ACE2944" w14:textId="77777777" w:rsidR="00821F73" w:rsidRPr="00E84073" w:rsidRDefault="00E84073" w:rsidP="00E84073">
      <w:pPr>
        <w:numPr>
          <w:ilvl w:val="0"/>
          <w:numId w:val="35"/>
        </w:numPr>
        <w:ind w:right="45" w:hanging="360"/>
        <w:rPr>
          <w:color w:val="auto"/>
        </w:rPr>
      </w:pPr>
      <w:r w:rsidRPr="00E84073">
        <w:rPr>
          <w:color w:val="auto"/>
        </w:rPr>
        <w:t xml:space="preserve">Ensures exam information (JCQ information for </w:t>
      </w:r>
      <w:proofErr w:type="gramStart"/>
      <w:r w:rsidRPr="00E84073">
        <w:rPr>
          <w:color w:val="auto"/>
        </w:rPr>
        <w:t>candidates</w:t>
      </w:r>
      <w:proofErr w:type="gramEnd"/>
      <w:r w:rsidRPr="00E84073">
        <w:rPr>
          <w:color w:val="auto"/>
        </w:rPr>
        <w:t xml:space="preserve"> documents, individual exam timetable, etc.) is adapted w</w:t>
      </w:r>
      <w:r w:rsidRPr="00E84073">
        <w:rPr>
          <w:color w:val="auto"/>
        </w:rPr>
        <w:t>here this may be required for a candidate to access it</w:t>
      </w:r>
      <w:r w:rsidRPr="00E84073">
        <w:rPr>
          <w:b/>
          <w:color w:val="auto"/>
        </w:rPr>
        <w:t xml:space="preserve"> </w:t>
      </w:r>
    </w:p>
    <w:p w14:paraId="2211BB8B" w14:textId="77777777" w:rsidR="00821F73" w:rsidRPr="00E84073" w:rsidRDefault="00E84073" w:rsidP="00E84073">
      <w:pPr>
        <w:numPr>
          <w:ilvl w:val="0"/>
          <w:numId w:val="35"/>
        </w:numPr>
        <w:ind w:right="45" w:hanging="360"/>
        <w:rPr>
          <w:color w:val="auto"/>
        </w:rPr>
      </w:pPr>
      <w:r w:rsidRPr="00E84073">
        <w:rPr>
          <w:color w:val="auto"/>
        </w:rPr>
        <w:t xml:space="preserve">Allocates appropriately trained centre staff to facilitate access arrangements for candidates in exams and assessments (ensuring that the facilitator appointed meets </w:t>
      </w:r>
      <w:r w:rsidRPr="00E84073">
        <w:rPr>
          <w:rFonts w:ascii="Verdana" w:eastAsia="Verdana" w:hAnsi="Verdana" w:cs="Verdana"/>
          <w:color w:val="auto"/>
          <w:sz w:val="20"/>
        </w:rPr>
        <w:t>JCQ</w:t>
      </w:r>
      <w:r w:rsidRPr="00E84073">
        <w:rPr>
          <w:color w:val="auto"/>
        </w:rPr>
        <w:t xml:space="preserve"> requirements and fully underst</w:t>
      </w:r>
      <w:r w:rsidRPr="00E84073">
        <w:rPr>
          <w:color w:val="auto"/>
        </w:rPr>
        <w:t xml:space="preserve">ands the rule of the access arrangement) </w:t>
      </w:r>
    </w:p>
    <w:p w14:paraId="1D5492EC" w14:textId="77777777" w:rsidR="00821F73" w:rsidRPr="00E84073" w:rsidRDefault="00E84073" w:rsidP="00E84073">
      <w:pPr>
        <w:numPr>
          <w:ilvl w:val="0"/>
          <w:numId w:val="35"/>
        </w:numPr>
        <w:spacing w:after="269"/>
        <w:ind w:right="45" w:hanging="360"/>
        <w:rPr>
          <w:color w:val="auto"/>
        </w:rPr>
      </w:pPr>
      <w:r w:rsidRPr="00E84073">
        <w:rPr>
          <w:color w:val="auto"/>
        </w:rPr>
        <w:t>Ensures the person appointed to facilitate an access arrangement must not normally be the candidate’s own subject teacher, Learning Support Assistant or teaching assistant (Where the candidate’s own subject teacher</w:t>
      </w:r>
      <w:r w:rsidRPr="00E84073">
        <w:rPr>
          <w:color w:val="auto"/>
        </w:rPr>
        <w:t xml:space="preserve">, Learning Support Assistant or teaching assistant is used, a separate invigilator must always be present) </w:t>
      </w:r>
    </w:p>
    <w:p w14:paraId="50952FE4" w14:textId="77777777" w:rsidR="00821F73" w:rsidRPr="00E84073" w:rsidRDefault="00E84073" w:rsidP="00E84073">
      <w:pPr>
        <w:spacing w:after="95" w:line="259" w:lineRule="auto"/>
        <w:ind w:left="-5" w:right="6834" w:hanging="10"/>
        <w:rPr>
          <w:color w:val="auto"/>
        </w:rPr>
      </w:pPr>
      <w:r w:rsidRPr="00E84073">
        <w:rPr>
          <w:color w:val="auto"/>
          <w:u w:val="single" w:color="000000"/>
        </w:rPr>
        <w:t>Briefing candidates</w:t>
      </w:r>
      <w:r w:rsidRPr="00E84073">
        <w:rPr>
          <w:color w:val="auto"/>
        </w:rPr>
        <w:t xml:space="preserve"> </w:t>
      </w:r>
    </w:p>
    <w:p w14:paraId="065B1499" w14:textId="77777777" w:rsidR="00821F73" w:rsidRPr="00E84073" w:rsidRDefault="00E84073" w:rsidP="00E84073">
      <w:pPr>
        <w:pStyle w:val="Heading4"/>
        <w:ind w:left="-4"/>
        <w:rPr>
          <w:color w:val="auto"/>
        </w:rPr>
      </w:pPr>
      <w:proofErr w:type="gramStart"/>
      <w:r w:rsidRPr="00E84073">
        <w:rPr>
          <w:color w:val="auto"/>
        </w:rPr>
        <w:t>Exams</w:t>
      </w:r>
      <w:proofErr w:type="gramEnd"/>
      <w:r w:rsidRPr="00E84073">
        <w:rPr>
          <w:color w:val="auto"/>
        </w:rPr>
        <w:t xml:space="preserve"> officer </w:t>
      </w:r>
    </w:p>
    <w:p w14:paraId="6F31F218" w14:textId="77777777" w:rsidR="00821F73" w:rsidRPr="00E84073" w:rsidRDefault="00E84073" w:rsidP="00E84073">
      <w:pPr>
        <w:numPr>
          <w:ilvl w:val="0"/>
          <w:numId w:val="36"/>
        </w:numPr>
        <w:ind w:right="45" w:hanging="360"/>
        <w:rPr>
          <w:color w:val="auto"/>
        </w:rPr>
      </w:pPr>
      <w:r w:rsidRPr="00E84073">
        <w:rPr>
          <w:color w:val="auto"/>
        </w:rPr>
        <w:t xml:space="preserve">Issues individual exam timetable information to candidates and informs candidates of any designated contingency </w:t>
      </w:r>
      <w:r w:rsidRPr="00E84073">
        <w:rPr>
          <w:color w:val="auto"/>
        </w:rPr>
        <w:t xml:space="preserve">sessions awarding bodies may identify in the event of national or significant local disruption to exams  </w:t>
      </w:r>
    </w:p>
    <w:p w14:paraId="6A216B9E" w14:textId="77777777" w:rsidR="00821F73" w:rsidRPr="00E84073" w:rsidRDefault="00E84073" w:rsidP="00E84073">
      <w:pPr>
        <w:numPr>
          <w:ilvl w:val="0"/>
          <w:numId w:val="36"/>
        </w:numPr>
        <w:ind w:right="45" w:hanging="360"/>
        <w:rPr>
          <w:color w:val="auto"/>
        </w:rPr>
      </w:pPr>
      <w:r w:rsidRPr="00E84073">
        <w:rPr>
          <w:color w:val="auto"/>
        </w:rPr>
        <w:t xml:space="preserve">Prior to exams issues relevant JCQ Information for </w:t>
      </w:r>
      <w:proofErr w:type="gramStart"/>
      <w:r w:rsidRPr="00E84073">
        <w:rPr>
          <w:color w:val="auto"/>
        </w:rPr>
        <w:t>candidates</w:t>
      </w:r>
      <w:proofErr w:type="gramEnd"/>
      <w:r w:rsidRPr="00E84073">
        <w:rPr>
          <w:color w:val="auto"/>
        </w:rPr>
        <w:t xml:space="preserve"> documents (coursework, non- examination assessments, on-screen tests, social media and w</w:t>
      </w:r>
      <w:r w:rsidRPr="00E84073">
        <w:rPr>
          <w:color w:val="auto"/>
        </w:rPr>
        <w:t xml:space="preserve">ritten examinations) and awarding body privacy notices on the school website.  Cohort informed in exam assembly by a member of SLT.  </w:t>
      </w:r>
    </w:p>
    <w:p w14:paraId="1F2A71A1" w14:textId="77777777" w:rsidR="00821F73" w:rsidRPr="00E84073" w:rsidRDefault="00E84073" w:rsidP="00E84073">
      <w:pPr>
        <w:numPr>
          <w:ilvl w:val="0"/>
          <w:numId w:val="36"/>
        </w:numPr>
        <w:ind w:right="45" w:hanging="360"/>
        <w:rPr>
          <w:color w:val="auto"/>
        </w:rPr>
      </w:pPr>
      <w:r w:rsidRPr="00E84073">
        <w:rPr>
          <w:color w:val="auto"/>
        </w:rPr>
        <w:t xml:space="preserve">Where relevant, issues relevant awarding body information to candidates </w:t>
      </w:r>
    </w:p>
    <w:p w14:paraId="3A55F02D" w14:textId="77777777" w:rsidR="00821F73" w:rsidRPr="00E84073" w:rsidRDefault="00E84073" w:rsidP="00E84073">
      <w:pPr>
        <w:numPr>
          <w:ilvl w:val="0"/>
          <w:numId w:val="36"/>
        </w:numPr>
        <w:ind w:right="45" w:hanging="360"/>
        <w:rPr>
          <w:color w:val="auto"/>
        </w:rPr>
      </w:pPr>
      <w:r w:rsidRPr="00E84073">
        <w:rPr>
          <w:color w:val="auto"/>
        </w:rPr>
        <w:t xml:space="preserve">In the exams assembly run by the senior leader for Exams, they following information will be issued to candidates: </w:t>
      </w:r>
    </w:p>
    <w:p w14:paraId="0DEBBB27" w14:textId="77777777" w:rsidR="00821F73" w:rsidRPr="00E84073" w:rsidRDefault="00E84073" w:rsidP="00E84073">
      <w:pPr>
        <w:numPr>
          <w:ilvl w:val="1"/>
          <w:numId w:val="36"/>
        </w:numPr>
        <w:ind w:right="2338"/>
        <w:rPr>
          <w:color w:val="auto"/>
        </w:rPr>
      </w:pPr>
      <w:r w:rsidRPr="00E84073">
        <w:rPr>
          <w:color w:val="auto"/>
        </w:rPr>
        <w:t xml:space="preserve">exam timetable clashes </w:t>
      </w:r>
      <w:r w:rsidRPr="00E84073">
        <w:rPr>
          <w:rFonts w:ascii="Courier New" w:eastAsia="Courier New" w:hAnsi="Courier New" w:cs="Courier New"/>
          <w:color w:val="auto"/>
        </w:rPr>
        <w:t>o</w:t>
      </w:r>
      <w:r w:rsidRPr="00E84073">
        <w:rPr>
          <w:rFonts w:ascii="Arial" w:eastAsia="Arial" w:hAnsi="Arial" w:cs="Arial"/>
          <w:color w:val="auto"/>
        </w:rPr>
        <w:t xml:space="preserve"> </w:t>
      </w:r>
      <w:r w:rsidRPr="00E84073">
        <w:rPr>
          <w:color w:val="auto"/>
        </w:rPr>
        <w:t xml:space="preserve">arriving late for an exam </w:t>
      </w:r>
      <w:r w:rsidRPr="00E84073">
        <w:rPr>
          <w:rFonts w:ascii="Courier New" w:eastAsia="Courier New" w:hAnsi="Courier New" w:cs="Courier New"/>
          <w:color w:val="auto"/>
        </w:rPr>
        <w:t>o</w:t>
      </w:r>
      <w:r w:rsidRPr="00E84073">
        <w:rPr>
          <w:rFonts w:ascii="Arial" w:eastAsia="Arial" w:hAnsi="Arial" w:cs="Arial"/>
          <w:color w:val="auto"/>
        </w:rPr>
        <w:t xml:space="preserve"> </w:t>
      </w:r>
      <w:r w:rsidRPr="00E84073">
        <w:rPr>
          <w:color w:val="auto"/>
        </w:rPr>
        <w:t>absence or ill</w:t>
      </w:r>
      <w:r w:rsidRPr="00E84073">
        <w:rPr>
          <w:color w:val="auto"/>
        </w:rPr>
        <w:t xml:space="preserve">ness during exams </w:t>
      </w:r>
      <w:r w:rsidRPr="00E84073">
        <w:rPr>
          <w:rFonts w:ascii="Courier New" w:eastAsia="Courier New" w:hAnsi="Courier New" w:cs="Courier New"/>
          <w:color w:val="auto"/>
        </w:rPr>
        <w:t>o</w:t>
      </w:r>
      <w:r w:rsidRPr="00E84073">
        <w:rPr>
          <w:rFonts w:ascii="Arial" w:eastAsia="Arial" w:hAnsi="Arial" w:cs="Arial"/>
          <w:color w:val="auto"/>
        </w:rPr>
        <w:t xml:space="preserve"> </w:t>
      </w:r>
      <w:r w:rsidRPr="00E84073">
        <w:rPr>
          <w:color w:val="auto"/>
        </w:rPr>
        <w:t xml:space="preserve">what equipment is/is not provided by the centre </w:t>
      </w:r>
      <w:proofErr w:type="spellStart"/>
      <w:r w:rsidRPr="00E84073">
        <w:rPr>
          <w:rFonts w:ascii="Courier New" w:eastAsia="Courier New" w:hAnsi="Courier New" w:cs="Courier New"/>
          <w:color w:val="auto"/>
        </w:rPr>
        <w:t>o</w:t>
      </w:r>
      <w:proofErr w:type="spellEnd"/>
      <w:r w:rsidRPr="00E84073">
        <w:rPr>
          <w:rFonts w:ascii="Arial" w:eastAsia="Arial" w:hAnsi="Arial" w:cs="Arial"/>
          <w:color w:val="auto"/>
        </w:rPr>
        <w:t xml:space="preserve"> </w:t>
      </w:r>
      <w:r w:rsidRPr="00E84073">
        <w:rPr>
          <w:color w:val="auto"/>
        </w:rPr>
        <w:t xml:space="preserve">food and drink in exam rooms </w:t>
      </w:r>
      <w:proofErr w:type="spellStart"/>
      <w:r w:rsidRPr="00E84073">
        <w:rPr>
          <w:rFonts w:ascii="Courier New" w:eastAsia="Courier New" w:hAnsi="Courier New" w:cs="Courier New"/>
          <w:color w:val="auto"/>
        </w:rPr>
        <w:t>o</w:t>
      </w:r>
      <w:proofErr w:type="spellEnd"/>
      <w:r w:rsidRPr="00E84073">
        <w:rPr>
          <w:rFonts w:ascii="Arial" w:eastAsia="Arial" w:hAnsi="Arial" w:cs="Arial"/>
          <w:color w:val="auto"/>
        </w:rPr>
        <w:t xml:space="preserve"> </w:t>
      </w:r>
      <w:r w:rsidRPr="00E84073">
        <w:rPr>
          <w:color w:val="auto"/>
        </w:rPr>
        <w:t xml:space="preserve">unauthorised items in exam rooms </w:t>
      </w:r>
    </w:p>
    <w:p w14:paraId="2777819D" w14:textId="77777777" w:rsidR="00821F73" w:rsidRPr="00E84073" w:rsidRDefault="00E84073" w:rsidP="00E84073">
      <w:pPr>
        <w:numPr>
          <w:ilvl w:val="1"/>
          <w:numId w:val="36"/>
        </w:numPr>
        <w:ind w:right="2338"/>
        <w:rPr>
          <w:color w:val="auto"/>
        </w:rPr>
      </w:pPr>
      <w:r w:rsidRPr="00E84073">
        <w:rPr>
          <w:color w:val="auto"/>
        </w:rPr>
        <w:t xml:space="preserve">when and how results will be issued and the staff that will be available </w:t>
      </w:r>
      <w:r w:rsidRPr="00E84073">
        <w:rPr>
          <w:rFonts w:ascii="Courier New" w:eastAsia="Courier New" w:hAnsi="Courier New" w:cs="Courier New"/>
          <w:color w:val="auto"/>
        </w:rPr>
        <w:t>o</w:t>
      </w:r>
      <w:r w:rsidRPr="00E84073">
        <w:rPr>
          <w:rFonts w:ascii="Arial" w:eastAsia="Arial" w:hAnsi="Arial" w:cs="Arial"/>
          <w:color w:val="auto"/>
        </w:rPr>
        <w:t xml:space="preserve"> </w:t>
      </w:r>
      <w:r w:rsidRPr="00E84073">
        <w:rPr>
          <w:color w:val="auto"/>
        </w:rPr>
        <w:t xml:space="preserve">post-results services information and how the </w:t>
      </w:r>
      <w:r w:rsidRPr="00E84073">
        <w:rPr>
          <w:color w:val="auto"/>
        </w:rPr>
        <w:t xml:space="preserve">centre will deal with requests from candidates </w:t>
      </w:r>
      <w:r w:rsidRPr="00E84073">
        <w:rPr>
          <w:rFonts w:ascii="Courier New" w:eastAsia="Courier New" w:hAnsi="Courier New" w:cs="Courier New"/>
          <w:color w:val="auto"/>
        </w:rPr>
        <w:t>o</w:t>
      </w:r>
      <w:r w:rsidRPr="00E84073">
        <w:rPr>
          <w:rFonts w:ascii="Arial" w:eastAsia="Arial" w:hAnsi="Arial" w:cs="Arial"/>
          <w:color w:val="auto"/>
        </w:rPr>
        <w:t xml:space="preserve"> </w:t>
      </w:r>
      <w:r w:rsidRPr="00E84073">
        <w:rPr>
          <w:color w:val="auto"/>
        </w:rPr>
        <w:t xml:space="preserve">when and how certificates will be issued </w:t>
      </w:r>
    </w:p>
    <w:p w14:paraId="2EB43196" w14:textId="77777777" w:rsidR="00821F73" w:rsidRPr="00E84073" w:rsidRDefault="00821F73" w:rsidP="00E84073">
      <w:pPr>
        <w:rPr>
          <w:color w:val="auto"/>
        </w:rPr>
        <w:sectPr w:rsidR="00821F73" w:rsidRPr="00E84073">
          <w:headerReference w:type="even" r:id="rId168"/>
          <w:headerReference w:type="default" r:id="rId169"/>
          <w:footerReference w:type="even" r:id="rId170"/>
          <w:footerReference w:type="default" r:id="rId171"/>
          <w:headerReference w:type="first" r:id="rId172"/>
          <w:footerReference w:type="first" r:id="rId173"/>
          <w:pgSz w:w="11906" w:h="16838"/>
          <w:pgMar w:top="772" w:right="1140" w:bottom="924" w:left="720" w:header="720" w:footer="340" w:gutter="0"/>
          <w:cols w:space="720"/>
          <w:titlePg/>
        </w:sectPr>
      </w:pPr>
    </w:p>
    <w:p w14:paraId="51DF2141" w14:textId="77777777" w:rsidR="00821F73" w:rsidRPr="00E84073" w:rsidRDefault="00E84073" w:rsidP="00E84073">
      <w:pPr>
        <w:pStyle w:val="Heading3"/>
        <w:ind w:left="718"/>
        <w:rPr>
          <w:color w:val="auto"/>
        </w:rPr>
      </w:pPr>
      <w:r w:rsidRPr="00E84073">
        <w:rPr>
          <w:color w:val="auto"/>
        </w:rPr>
        <w:lastRenderedPageBreak/>
        <w:t xml:space="preserve">Access to Scripts, Reviews of Results and Appeals Procedures </w:t>
      </w:r>
    </w:p>
    <w:p w14:paraId="780BABAD" w14:textId="77777777" w:rsidR="00821F73" w:rsidRPr="00E84073" w:rsidRDefault="00E84073" w:rsidP="00E84073">
      <w:pPr>
        <w:pBdr>
          <w:top w:val="single" w:sz="4" w:space="0" w:color="000000"/>
          <w:left w:val="single" w:sz="4" w:space="0" w:color="000000"/>
          <w:bottom w:val="single" w:sz="4" w:space="0" w:color="000000"/>
          <w:right w:val="single" w:sz="4" w:space="0" w:color="000000"/>
        </w:pBdr>
        <w:spacing w:after="89"/>
        <w:ind w:left="828" w:right="136" w:hanging="10"/>
        <w:rPr>
          <w:color w:val="auto"/>
        </w:rPr>
      </w:pPr>
      <w:r w:rsidRPr="00E84073">
        <w:rPr>
          <w:color w:val="auto"/>
        </w:rPr>
        <w:t xml:space="preserve">Please refer to the Internal Appeals Procedure.  For Access to Scripts, the appropriate consent from must be signed by the candidate. </w:t>
      </w:r>
    </w:p>
    <w:p w14:paraId="72C60FB8" w14:textId="77777777" w:rsidR="00821F73" w:rsidRPr="00E84073" w:rsidRDefault="00E84073" w:rsidP="00E84073">
      <w:pPr>
        <w:pBdr>
          <w:top w:val="single" w:sz="4" w:space="0" w:color="000000"/>
          <w:left w:val="single" w:sz="4" w:space="0" w:color="000000"/>
          <w:bottom w:val="single" w:sz="4" w:space="0" w:color="000000"/>
          <w:right w:val="single" w:sz="4" w:space="0" w:color="000000"/>
        </w:pBdr>
        <w:spacing w:after="259" w:line="247" w:lineRule="auto"/>
        <w:ind w:left="828" w:right="136" w:hanging="10"/>
        <w:rPr>
          <w:color w:val="auto"/>
        </w:rPr>
      </w:pPr>
      <w:r w:rsidRPr="00E84073">
        <w:rPr>
          <w:color w:val="auto"/>
          <w:sz w:val="20"/>
        </w:rPr>
        <w:t xml:space="preserve">Refer to </w:t>
      </w:r>
      <w:hyperlink r:id="rId174">
        <w:r w:rsidRPr="00E84073">
          <w:rPr>
            <w:color w:val="auto"/>
            <w:sz w:val="20"/>
          </w:rPr>
          <w:t>GR</w:t>
        </w:r>
      </w:hyperlink>
      <w:hyperlink r:id="rId175">
        <w:r w:rsidRPr="00E84073">
          <w:rPr>
            <w:color w:val="auto"/>
            <w:sz w:val="20"/>
          </w:rPr>
          <w:t xml:space="preserve"> </w:t>
        </w:r>
      </w:hyperlink>
      <w:r w:rsidRPr="00E84073">
        <w:rPr>
          <w:color w:val="auto"/>
          <w:sz w:val="20"/>
        </w:rPr>
        <w:t xml:space="preserve">5.13) </w:t>
      </w:r>
    </w:p>
    <w:p w14:paraId="3355FA0F" w14:textId="77777777" w:rsidR="00821F73" w:rsidRPr="00E84073" w:rsidRDefault="00E84073" w:rsidP="00E84073">
      <w:pPr>
        <w:spacing w:after="95" w:line="259" w:lineRule="auto"/>
        <w:ind w:left="-5" w:right="6834" w:hanging="10"/>
        <w:rPr>
          <w:color w:val="auto"/>
        </w:rPr>
      </w:pPr>
      <w:r w:rsidRPr="00E84073">
        <w:rPr>
          <w:color w:val="auto"/>
          <w:u w:val="single" w:color="000000"/>
        </w:rPr>
        <w:t>Dispatch of exam scripts</w:t>
      </w:r>
      <w:r w:rsidRPr="00E84073">
        <w:rPr>
          <w:color w:val="auto"/>
        </w:rPr>
        <w:t xml:space="preserve"> </w:t>
      </w:r>
    </w:p>
    <w:p w14:paraId="0466E0CD" w14:textId="77777777" w:rsidR="00821F73" w:rsidRPr="00E84073" w:rsidRDefault="00E84073" w:rsidP="00E84073">
      <w:pPr>
        <w:pStyle w:val="Heading4"/>
        <w:ind w:left="-4"/>
        <w:rPr>
          <w:color w:val="auto"/>
        </w:rPr>
      </w:pPr>
      <w:proofErr w:type="gramStart"/>
      <w:r w:rsidRPr="00E84073">
        <w:rPr>
          <w:color w:val="auto"/>
        </w:rPr>
        <w:t>Exams</w:t>
      </w:r>
      <w:proofErr w:type="gramEnd"/>
      <w:r w:rsidRPr="00E84073">
        <w:rPr>
          <w:color w:val="auto"/>
        </w:rPr>
        <w:t xml:space="preserve"> officer </w:t>
      </w:r>
    </w:p>
    <w:p w14:paraId="79CAD9A8" w14:textId="77777777" w:rsidR="00821F73" w:rsidRPr="00E84073" w:rsidRDefault="00E84073" w:rsidP="00E84073">
      <w:pPr>
        <w:spacing w:after="111"/>
        <w:ind w:left="709" w:right="45" w:hanging="360"/>
        <w:rPr>
          <w:color w:val="auto"/>
        </w:rPr>
      </w:pPr>
      <w:r w:rsidRPr="00E84073">
        <w:rPr>
          <w:rFonts w:ascii="Segoe UI Symbol" w:eastAsia="Segoe UI Symbol" w:hAnsi="Segoe UI Symbol" w:cs="Segoe UI Symbol"/>
          <w:color w:val="auto"/>
        </w:rPr>
        <w:t>•</w:t>
      </w:r>
      <w:r w:rsidRPr="00E84073">
        <w:rPr>
          <w:rFonts w:ascii="Arial" w:eastAsia="Arial" w:hAnsi="Arial" w:cs="Arial"/>
          <w:color w:val="auto"/>
        </w:rPr>
        <w:t xml:space="preserve"> </w:t>
      </w:r>
      <w:r w:rsidRPr="00E84073">
        <w:rPr>
          <w:color w:val="auto"/>
        </w:rPr>
        <w:t>Identifies and confirms arrangements for the dispatch of candidate exam scripts with the DfE (STA) ‘yello</w:t>
      </w:r>
      <w:r w:rsidRPr="00E84073">
        <w:rPr>
          <w:color w:val="auto"/>
        </w:rPr>
        <w:t xml:space="preserve">w label service’ or the awarding body where qualifications sit outside the scope of the service </w:t>
      </w:r>
    </w:p>
    <w:p w14:paraId="760D0348" w14:textId="77777777" w:rsidR="00821F73" w:rsidRPr="00E84073" w:rsidRDefault="00E84073" w:rsidP="00E84073">
      <w:pPr>
        <w:spacing w:after="95" w:line="259" w:lineRule="auto"/>
        <w:ind w:left="-5" w:right="6834" w:hanging="10"/>
        <w:rPr>
          <w:color w:val="auto"/>
        </w:rPr>
      </w:pPr>
      <w:r w:rsidRPr="00E84073">
        <w:rPr>
          <w:color w:val="auto"/>
          <w:u w:val="single" w:color="000000"/>
        </w:rPr>
        <w:t>Estimated grades</w:t>
      </w:r>
      <w:r w:rsidRPr="00E84073">
        <w:rPr>
          <w:color w:val="auto"/>
        </w:rPr>
        <w:t xml:space="preserve"> </w:t>
      </w:r>
    </w:p>
    <w:p w14:paraId="6C43C7BB" w14:textId="77777777" w:rsidR="00821F73" w:rsidRPr="00E84073" w:rsidRDefault="00E84073" w:rsidP="00E84073">
      <w:pPr>
        <w:pStyle w:val="Heading4"/>
        <w:ind w:left="-4"/>
        <w:rPr>
          <w:color w:val="auto"/>
        </w:rPr>
      </w:pPr>
      <w:r w:rsidRPr="00E84073">
        <w:rPr>
          <w:color w:val="auto"/>
        </w:rPr>
        <w:t xml:space="preserve">Senior leaders </w:t>
      </w:r>
    </w:p>
    <w:p w14:paraId="7F524465" w14:textId="77777777" w:rsidR="00821F73" w:rsidRPr="00E84073" w:rsidRDefault="00E84073" w:rsidP="00E84073">
      <w:pPr>
        <w:spacing w:after="111"/>
        <w:ind w:left="709" w:right="45" w:hanging="360"/>
        <w:rPr>
          <w:color w:val="auto"/>
        </w:rPr>
      </w:pPr>
      <w:r w:rsidRPr="00E84073">
        <w:rPr>
          <w:rFonts w:ascii="Segoe UI Symbol" w:eastAsia="Segoe UI Symbol" w:hAnsi="Segoe UI Symbol" w:cs="Segoe UI Symbol"/>
          <w:color w:val="auto"/>
        </w:rPr>
        <w:t>•</w:t>
      </w:r>
      <w:r w:rsidRPr="00E84073">
        <w:rPr>
          <w:rFonts w:ascii="Arial" w:eastAsia="Arial" w:hAnsi="Arial" w:cs="Arial"/>
          <w:color w:val="auto"/>
        </w:rPr>
        <w:t xml:space="preserve"> </w:t>
      </w:r>
      <w:r w:rsidRPr="00E84073">
        <w:rPr>
          <w:color w:val="auto"/>
        </w:rPr>
        <w:t xml:space="preserve">Ensure teaching staff provide estimated grade information to the EO by the internal deadline (where this still may be required by the awarding body). All assessment </w:t>
      </w:r>
      <w:proofErr w:type="spellStart"/>
      <w:r w:rsidRPr="00E84073">
        <w:rPr>
          <w:color w:val="auto"/>
        </w:rPr>
        <w:t>inc</w:t>
      </w:r>
      <w:proofErr w:type="spellEnd"/>
      <w:r w:rsidRPr="00E84073">
        <w:rPr>
          <w:color w:val="auto"/>
        </w:rPr>
        <w:t xml:space="preserve"> mocks. </w:t>
      </w:r>
    </w:p>
    <w:p w14:paraId="1216D373" w14:textId="77777777" w:rsidR="00821F73" w:rsidRPr="00E84073" w:rsidRDefault="00E84073" w:rsidP="00E84073">
      <w:pPr>
        <w:pStyle w:val="Heading4"/>
        <w:ind w:left="-4"/>
        <w:rPr>
          <w:color w:val="auto"/>
        </w:rPr>
      </w:pPr>
      <w:proofErr w:type="gramStart"/>
      <w:r w:rsidRPr="00E84073">
        <w:rPr>
          <w:color w:val="auto"/>
        </w:rPr>
        <w:t>Exams</w:t>
      </w:r>
      <w:proofErr w:type="gramEnd"/>
      <w:r w:rsidRPr="00E84073">
        <w:rPr>
          <w:color w:val="auto"/>
        </w:rPr>
        <w:t xml:space="preserve"> officer </w:t>
      </w:r>
    </w:p>
    <w:p w14:paraId="10BAA6E4" w14:textId="77777777" w:rsidR="00821F73" w:rsidRPr="00E84073" w:rsidRDefault="00E84073" w:rsidP="00E84073">
      <w:pPr>
        <w:numPr>
          <w:ilvl w:val="0"/>
          <w:numId w:val="37"/>
        </w:numPr>
        <w:ind w:right="45" w:hanging="360"/>
        <w:rPr>
          <w:color w:val="auto"/>
        </w:rPr>
      </w:pPr>
      <w:r w:rsidRPr="00E84073">
        <w:rPr>
          <w:color w:val="auto"/>
        </w:rPr>
        <w:t>Submits estimated grade information to awarding bodies to meet t</w:t>
      </w:r>
      <w:r w:rsidRPr="00E84073">
        <w:rPr>
          <w:color w:val="auto"/>
        </w:rPr>
        <w:t xml:space="preserve">he external deadline (where this may still be required by the awarding body) </w:t>
      </w:r>
    </w:p>
    <w:p w14:paraId="63A13093" w14:textId="77777777" w:rsidR="00821F73" w:rsidRPr="00E84073" w:rsidRDefault="00E84073" w:rsidP="00E84073">
      <w:pPr>
        <w:numPr>
          <w:ilvl w:val="0"/>
          <w:numId w:val="37"/>
        </w:numPr>
        <w:spacing w:after="82"/>
        <w:ind w:right="45" w:hanging="360"/>
        <w:rPr>
          <w:color w:val="auto"/>
        </w:rPr>
      </w:pPr>
      <w:r w:rsidRPr="00E84073">
        <w:rPr>
          <w:color w:val="auto"/>
        </w:rPr>
        <w:t xml:space="preserve">Keeps a record to track what has been sent  </w:t>
      </w:r>
    </w:p>
    <w:p w14:paraId="39D156A3" w14:textId="77777777" w:rsidR="00821F73" w:rsidRPr="00E84073" w:rsidRDefault="00E84073" w:rsidP="00E84073">
      <w:pPr>
        <w:spacing w:after="0" w:line="345" w:lineRule="auto"/>
        <w:ind w:left="-5" w:right="5602" w:hanging="10"/>
        <w:rPr>
          <w:color w:val="auto"/>
        </w:rPr>
      </w:pPr>
      <w:r w:rsidRPr="00E84073">
        <w:rPr>
          <w:color w:val="auto"/>
          <w:u w:val="single" w:color="000000"/>
        </w:rPr>
        <w:t>Internal assessment and endorsements</w:t>
      </w:r>
      <w:r w:rsidRPr="00E84073">
        <w:rPr>
          <w:color w:val="auto"/>
        </w:rPr>
        <w:t xml:space="preserve"> </w:t>
      </w:r>
    </w:p>
    <w:p w14:paraId="2EF57FE3" w14:textId="77777777" w:rsidR="00821F73" w:rsidRPr="00E84073" w:rsidRDefault="00E84073" w:rsidP="00E84073">
      <w:pPr>
        <w:spacing w:after="0" w:line="345" w:lineRule="auto"/>
        <w:ind w:left="-5" w:right="5602" w:hanging="10"/>
        <w:rPr>
          <w:color w:val="auto"/>
        </w:rPr>
      </w:pPr>
      <w:r w:rsidRPr="00E84073">
        <w:rPr>
          <w:b/>
          <w:color w:val="auto"/>
        </w:rPr>
        <w:t xml:space="preserve">Head of centre </w:t>
      </w:r>
    </w:p>
    <w:p w14:paraId="1B37E4AF" w14:textId="77777777" w:rsidR="00821F73" w:rsidRPr="00E84073" w:rsidRDefault="00E84073" w:rsidP="00E84073">
      <w:pPr>
        <w:numPr>
          <w:ilvl w:val="0"/>
          <w:numId w:val="37"/>
        </w:numPr>
        <w:spacing w:after="100"/>
        <w:ind w:right="45" w:hanging="360"/>
        <w:rPr>
          <w:color w:val="auto"/>
        </w:rPr>
      </w:pPr>
      <w:r w:rsidRPr="00E84073">
        <w:rPr>
          <w:color w:val="auto"/>
        </w:rPr>
        <w:t xml:space="preserve">Ensures procedures are in place for candidates to appeal internal assessment decisions and make requests for reviews of </w:t>
      </w:r>
      <w:proofErr w:type="gramStart"/>
      <w:r w:rsidRPr="00E84073">
        <w:rPr>
          <w:color w:val="auto"/>
        </w:rPr>
        <w:t xml:space="preserve">marking  </w:t>
      </w:r>
      <w:r w:rsidRPr="00E84073">
        <w:rPr>
          <w:b/>
          <w:color w:val="auto"/>
        </w:rPr>
        <w:t>SENCo</w:t>
      </w:r>
      <w:proofErr w:type="gramEnd"/>
      <w:r w:rsidRPr="00E84073">
        <w:rPr>
          <w:b/>
          <w:color w:val="auto"/>
        </w:rPr>
        <w:t xml:space="preserve"> </w:t>
      </w:r>
      <w:r w:rsidRPr="00E84073">
        <w:rPr>
          <w:color w:val="auto"/>
        </w:rPr>
        <w:t xml:space="preserve">(or equivalent role) </w:t>
      </w:r>
    </w:p>
    <w:p w14:paraId="4A4CD069" w14:textId="77777777" w:rsidR="00821F73" w:rsidRPr="00E84073" w:rsidRDefault="00E84073" w:rsidP="00E84073">
      <w:pPr>
        <w:numPr>
          <w:ilvl w:val="0"/>
          <w:numId w:val="37"/>
        </w:numPr>
        <w:spacing w:after="70" w:line="282" w:lineRule="auto"/>
        <w:ind w:right="45" w:hanging="360"/>
        <w:rPr>
          <w:color w:val="auto"/>
        </w:rPr>
      </w:pPr>
      <w:r w:rsidRPr="00E84073">
        <w:rPr>
          <w:color w:val="auto"/>
        </w:rPr>
        <w:t>Liaises with teaching staff to implement appropriate access arrangements for candidates undertaking</w:t>
      </w:r>
      <w:r w:rsidRPr="00E84073">
        <w:rPr>
          <w:color w:val="auto"/>
        </w:rPr>
        <w:t xml:space="preserve"> internal assessments and practical endorsements </w:t>
      </w:r>
      <w:r w:rsidRPr="00E84073">
        <w:rPr>
          <w:b/>
          <w:color w:val="auto"/>
        </w:rPr>
        <w:t xml:space="preserve">Teaching staff </w:t>
      </w:r>
    </w:p>
    <w:p w14:paraId="7FE426E1" w14:textId="77777777" w:rsidR="00821F73" w:rsidRPr="00E84073" w:rsidRDefault="00E84073" w:rsidP="00E84073">
      <w:pPr>
        <w:numPr>
          <w:ilvl w:val="0"/>
          <w:numId w:val="37"/>
        </w:numPr>
        <w:ind w:right="45" w:hanging="360"/>
        <w:rPr>
          <w:color w:val="auto"/>
        </w:rPr>
      </w:pPr>
      <w:r w:rsidRPr="00E84073">
        <w:rPr>
          <w:color w:val="auto"/>
        </w:rPr>
        <w:t xml:space="preserve">Support the SENCo in implementing appropriate access arrangements for candidates undertaking internal assessments and practical endorsements </w:t>
      </w:r>
    </w:p>
    <w:p w14:paraId="6EB484AA" w14:textId="77777777" w:rsidR="00821F73" w:rsidRPr="00E84073" w:rsidRDefault="00E84073" w:rsidP="00E84073">
      <w:pPr>
        <w:numPr>
          <w:ilvl w:val="0"/>
          <w:numId w:val="37"/>
        </w:numPr>
        <w:ind w:right="45" w:hanging="360"/>
        <w:rPr>
          <w:color w:val="auto"/>
        </w:rPr>
      </w:pPr>
      <w:r w:rsidRPr="00E84073">
        <w:rPr>
          <w:color w:val="auto"/>
        </w:rPr>
        <w:t xml:space="preserve">Assess and authenticate candidates’ work  </w:t>
      </w:r>
    </w:p>
    <w:p w14:paraId="1E526293" w14:textId="77777777" w:rsidR="00821F73" w:rsidRPr="00E84073" w:rsidRDefault="00E84073" w:rsidP="00E84073">
      <w:pPr>
        <w:numPr>
          <w:ilvl w:val="0"/>
          <w:numId w:val="37"/>
        </w:numPr>
        <w:ind w:right="45" w:hanging="360"/>
        <w:rPr>
          <w:color w:val="auto"/>
        </w:rPr>
      </w:pPr>
      <w:r w:rsidRPr="00E84073">
        <w:rPr>
          <w:color w:val="auto"/>
        </w:rPr>
        <w:t>Assess</w:t>
      </w:r>
      <w:r w:rsidRPr="00E84073">
        <w:rPr>
          <w:color w:val="auto"/>
        </w:rPr>
        <w:t xml:space="preserve"> endorsed components </w:t>
      </w:r>
    </w:p>
    <w:p w14:paraId="599C5BC5" w14:textId="77777777" w:rsidR="00821F73" w:rsidRPr="00E84073" w:rsidRDefault="00E84073" w:rsidP="00E84073">
      <w:pPr>
        <w:numPr>
          <w:ilvl w:val="0"/>
          <w:numId w:val="37"/>
        </w:numPr>
        <w:spacing w:after="70" w:line="282" w:lineRule="auto"/>
        <w:ind w:right="45" w:hanging="360"/>
        <w:rPr>
          <w:color w:val="auto"/>
        </w:rPr>
      </w:pPr>
      <w:r w:rsidRPr="00E84073">
        <w:rPr>
          <w:color w:val="auto"/>
        </w:rPr>
        <w:t xml:space="preserve">Ensure candidates are informed of centre assessed marks prior to marks being submitted to awarding bodies </w:t>
      </w:r>
      <w:r w:rsidRPr="00E84073">
        <w:rPr>
          <w:b/>
          <w:color w:val="auto"/>
        </w:rPr>
        <w:t xml:space="preserve">Senior leaders </w:t>
      </w:r>
    </w:p>
    <w:p w14:paraId="5E798183" w14:textId="77777777" w:rsidR="00821F73" w:rsidRPr="00E84073" w:rsidRDefault="00E84073" w:rsidP="00E84073">
      <w:pPr>
        <w:numPr>
          <w:ilvl w:val="0"/>
          <w:numId w:val="37"/>
        </w:numPr>
        <w:ind w:right="45" w:hanging="360"/>
        <w:rPr>
          <w:color w:val="auto"/>
        </w:rPr>
      </w:pPr>
      <w:r w:rsidRPr="00E84073">
        <w:rPr>
          <w:color w:val="auto"/>
        </w:rPr>
        <w:t xml:space="preserve">Ensure teaching staff assess and authenticate candidates’ work to the awarding body requirements </w:t>
      </w:r>
    </w:p>
    <w:p w14:paraId="766A5C79" w14:textId="77777777" w:rsidR="00821F73" w:rsidRPr="00E84073" w:rsidRDefault="00E84073" w:rsidP="00E84073">
      <w:pPr>
        <w:numPr>
          <w:ilvl w:val="0"/>
          <w:numId w:val="37"/>
        </w:numPr>
        <w:ind w:right="45" w:hanging="360"/>
        <w:rPr>
          <w:color w:val="auto"/>
        </w:rPr>
      </w:pPr>
      <w:r w:rsidRPr="00E84073">
        <w:rPr>
          <w:color w:val="auto"/>
        </w:rPr>
        <w:t>Ensure teachin</w:t>
      </w:r>
      <w:r w:rsidRPr="00E84073">
        <w:rPr>
          <w:color w:val="auto"/>
        </w:rPr>
        <w:t xml:space="preserve">g staff assess endorsed components according to awarding body requirements </w:t>
      </w:r>
    </w:p>
    <w:p w14:paraId="696A7EA6" w14:textId="77777777" w:rsidR="00821F73" w:rsidRPr="00E84073" w:rsidRDefault="00E84073" w:rsidP="00E84073">
      <w:pPr>
        <w:numPr>
          <w:ilvl w:val="0"/>
          <w:numId w:val="37"/>
        </w:numPr>
        <w:ind w:right="45" w:hanging="360"/>
        <w:rPr>
          <w:color w:val="auto"/>
        </w:rPr>
      </w:pPr>
      <w:r w:rsidRPr="00E84073">
        <w:rPr>
          <w:color w:val="auto"/>
        </w:rPr>
        <w:t xml:space="preserve">Ensure teaching staff provide marks for internally assessed components and grades for endorsements of qualifications to the EO to the internal deadline </w:t>
      </w:r>
    </w:p>
    <w:p w14:paraId="35898756" w14:textId="77777777" w:rsidR="00821F73" w:rsidRPr="00E84073" w:rsidRDefault="00E84073" w:rsidP="00E84073">
      <w:pPr>
        <w:numPr>
          <w:ilvl w:val="0"/>
          <w:numId w:val="37"/>
        </w:numPr>
        <w:spacing w:after="111"/>
        <w:ind w:right="45" w:hanging="360"/>
        <w:rPr>
          <w:color w:val="auto"/>
        </w:rPr>
      </w:pPr>
      <w:r w:rsidRPr="00E84073">
        <w:rPr>
          <w:color w:val="auto"/>
        </w:rPr>
        <w:t xml:space="preserve">Ensure teaching staff provide required samples of work for moderation and sample recordings for monitoring to the EO to the internal deadline </w:t>
      </w:r>
    </w:p>
    <w:p w14:paraId="7819D0B2" w14:textId="77777777" w:rsidR="00821F73" w:rsidRPr="00E84073" w:rsidRDefault="00E84073" w:rsidP="00E84073">
      <w:pPr>
        <w:spacing w:after="94" w:line="259" w:lineRule="auto"/>
        <w:ind w:left="1" w:firstLine="0"/>
        <w:rPr>
          <w:color w:val="auto"/>
        </w:rPr>
      </w:pPr>
      <w:r w:rsidRPr="00E84073">
        <w:rPr>
          <w:b/>
          <w:color w:val="auto"/>
        </w:rPr>
        <w:t xml:space="preserve"> </w:t>
      </w:r>
    </w:p>
    <w:p w14:paraId="1168306E" w14:textId="77777777" w:rsidR="00821F73" w:rsidRPr="00E84073" w:rsidRDefault="00E84073" w:rsidP="00E84073">
      <w:pPr>
        <w:pStyle w:val="Heading4"/>
        <w:ind w:left="-4"/>
        <w:rPr>
          <w:color w:val="auto"/>
        </w:rPr>
      </w:pPr>
      <w:proofErr w:type="gramStart"/>
      <w:r w:rsidRPr="00E84073">
        <w:rPr>
          <w:color w:val="auto"/>
        </w:rPr>
        <w:t>Exams</w:t>
      </w:r>
      <w:proofErr w:type="gramEnd"/>
      <w:r w:rsidRPr="00E84073">
        <w:rPr>
          <w:color w:val="auto"/>
        </w:rPr>
        <w:t xml:space="preserve"> officer </w:t>
      </w:r>
    </w:p>
    <w:p w14:paraId="6516B7DD" w14:textId="77777777" w:rsidR="00821F73" w:rsidRPr="00E84073" w:rsidRDefault="00E84073" w:rsidP="00E84073">
      <w:pPr>
        <w:numPr>
          <w:ilvl w:val="0"/>
          <w:numId w:val="38"/>
        </w:numPr>
        <w:ind w:right="45" w:hanging="360"/>
        <w:rPr>
          <w:color w:val="auto"/>
        </w:rPr>
      </w:pPr>
      <w:r w:rsidRPr="00E84073">
        <w:rPr>
          <w:color w:val="auto"/>
        </w:rPr>
        <w:t>Submits marks, endorsement grades and samples to awarding bodies/moderators/monitors to meet the</w:t>
      </w:r>
      <w:r w:rsidRPr="00E84073">
        <w:rPr>
          <w:color w:val="auto"/>
        </w:rPr>
        <w:t xml:space="preserve"> external deadline (or delegates this task to relevant teaching staff) </w:t>
      </w:r>
    </w:p>
    <w:p w14:paraId="33987333" w14:textId="77777777" w:rsidR="00821F73" w:rsidRPr="00E84073" w:rsidRDefault="00E84073" w:rsidP="00E84073">
      <w:pPr>
        <w:numPr>
          <w:ilvl w:val="0"/>
          <w:numId w:val="38"/>
        </w:numPr>
        <w:ind w:right="45" w:hanging="360"/>
        <w:rPr>
          <w:color w:val="auto"/>
        </w:rPr>
      </w:pPr>
      <w:r w:rsidRPr="00E84073">
        <w:rPr>
          <w:color w:val="auto"/>
        </w:rPr>
        <w:t xml:space="preserve">Keeps a record to track what has been sent  </w:t>
      </w:r>
    </w:p>
    <w:p w14:paraId="7A88442A" w14:textId="77777777" w:rsidR="00821F73" w:rsidRPr="00E84073" w:rsidRDefault="00E84073" w:rsidP="00E84073">
      <w:pPr>
        <w:numPr>
          <w:ilvl w:val="0"/>
          <w:numId w:val="38"/>
        </w:numPr>
        <w:ind w:right="45" w:hanging="360"/>
        <w:rPr>
          <w:color w:val="auto"/>
        </w:rPr>
      </w:pPr>
      <w:r w:rsidRPr="00E84073">
        <w:rPr>
          <w:color w:val="auto"/>
        </w:rPr>
        <w:t xml:space="preserve">Logs moderated samples returned to the centre   </w:t>
      </w:r>
    </w:p>
    <w:p w14:paraId="58ABFAE3" w14:textId="77777777" w:rsidR="00821F73" w:rsidRPr="00E84073" w:rsidRDefault="00E84073" w:rsidP="00E84073">
      <w:pPr>
        <w:numPr>
          <w:ilvl w:val="0"/>
          <w:numId w:val="38"/>
        </w:numPr>
        <w:spacing w:after="98"/>
        <w:ind w:right="45" w:hanging="360"/>
        <w:rPr>
          <w:color w:val="auto"/>
        </w:rPr>
      </w:pPr>
      <w:r w:rsidRPr="00E84073">
        <w:rPr>
          <w:color w:val="auto"/>
        </w:rPr>
        <w:t xml:space="preserve">Ensures teaching staff are aware of the requirements in terms of retention and subsequent </w:t>
      </w:r>
      <w:r w:rsidRPr="00E84073">
        <w:rPr>
          <w:color w:val="auto"/>
        </w:rPr>
        <w:t xml:space="preserve">disposal of candidates’ work </w:t>
      </w:r>
      <w:r w:rsidRPr="00E84073">
        <w:rPr>
          <w:b/>
          <w:color w:val="auto"/>
        </w:rPr>
        <w:t xml:space="preserve">Candidates </w:t>
      </w:r>
    </w:p>
    <w:p w14:paraId="58C4CB94" w14:textId="77777777" w:rsidR="00821F73" w:rsidRPr="00E84073" w:rsidRDefault="00E84073" w:rsidP="00E84073">
      <w:pPr>
        <w:numPr>
          <w:ilvl w:val="0"/>
          <w:numId w:val="38"/>
        </w:numPr>
        <w:spacing w:after="83"/>
        <w:ind w:right="45" w:hanging="360"/>
        <w:rPr>
          <w:color w:val="auto"/>
        </w:rPr>
      </w:pPr>
      <w:r w:rsidRPr="00E84073">
        <w:rPr>
          <w:color w:val="auto"/>
        </w:rPr>
        <w:lastRenderedPageBreak/>
        <w:t xml:space="preserve">Authenticate their work as required by the awarding body </w:t>
      </w:r>
    </w:p>
    <w:p w14:paraId="10C2C2F0" w14:textId="77777777" w:rsidR="00821F73" w:rsidRPr="00E84073" w:rsidRDefault="00E84073" w:rsidP="00E84073">
      <w:pPr>
        <w:spacing w:after="95" w:line="259" w:lineRule="auto"/>
        <w:ind w:left="-5" w:right="6834" w:hanging="10"/>
        <w:rPr>
          <w:color w:val="auto"/>
        </w:rPr>
      </w:pPr>
      <w:r w:rsidRPr="00E84073">
        <w:rPr>
          <w:color w:val="auto"/>
          <w:u w:val="single" w:color="000000"/>
        </w:rPr>
        <w:t>Invigilation arrangements</w:t>
      </w:r>
      <w:r w:rsidRPr="00E84073">
        <w:rPr>
          <w:color w:val="auto"/>
        </w:rPr>
        <w:t xml:space="preserve"> </w:t>
      </w:r>
    </w:p>
    <w:p w14:paraId="1ABD2052" w14:textId="77777777" w:rsidR="00821F73" w:rsidRPr="00E84073" w:rsidRDefault="00E84073" w:rsidP="00E84073">
      <w:pPr>
        <w:pStyle w:val="Heading4"/>
        <w:ind w:left="-4"/>
        <w:rPr>
          <w:color w:val="auto"/>
        </w:rPr>
      </w:pPr>
      <w:proofErr w:type="gramStart"/>
      <w:r w:rsidRPr="00E84073">
        <w:rPr>
          <w:color w:val="auto"/>
        </w:rPr>
        <w:t>Exams</w:t>
      </w:r>
      <w:proofErr w:type="gramEnd"/>
      <w:r w:rsidRPr="00E84073">
        <w:rPr>
          <w:color w:val="auto"/>
        </w:rPr>
        <w:t xml:space="preserve"> officer </w:t>
      </w:r>
    </w:p>
    <w:p w14:paraId="648DA6EE" w14:textId="77777777" w:rsidR="00821F73" w:rsidRPr="00E84073" w:rsidRDefault="00E84073" w:rsidP="00E84073">
      <w:pPr>
        <w:numPr>
          <w:ilvl w:val="0"/>
          <w:numId w:val="39"/>
        </w:numPr>
        <w:ind w:right="45" w:hanging="360"/>
        <w:rPr>
          <w:color w:val="auto"/>
        </w:rPr>
      </w:pPr>
      <w:r w:rsidRPr="00E84073">
        <w:rPr>
          <w:color w:val="auto"/>
        </w:rPr>
        <w:t>Provides an annually reviewed/updated invigilator handbook to invigilators and/or trains new invigilators on the cu</w:t>
      </w:r>
      <w:r w:rsidRPr="00E84073">
        <w:rPr>
          <w:color w:val="auto"/>
        </w:rPr>
        <w:t xml:space="preserve">rrent regulations on appointment and updates the existing invigilation team on any regulation changes and any changes to centre-specific arrangements </w:t>
      </w:r>
    </w:p>
    <w:p w14:paraId="2949DAB2" w14:textId="77777777" w:rsidR="00821F73" w:rsidRPr="00E84073" w:rsidRDefault="00E84073" w:rsidP="00E84073">
      <w:pPr>
        <w:numPr>
          <w:ilvl w:val="0"/>
          <w:numId w:val="39"/>
        </w:numPr>
        <w:ind w:right="45" w:hanging="360"/>
        <w:rPr>
          <w:color w:val="auto"/>
        </w:rPr>
      </w:pPr>
      <w:r w:rsidRPr="00E84073">
        <w:rPr>
          <w:color w:val="auto"/>
        </w:rPr>
        <w:t>Deploys invigilators effectively to exam rooms throughout an exam series (including the provision of a ro</w:t>
      </w:r>
      <w:r w:rsidRPr="00E84073">
        <w:rPr>
          <w:color w:val="auto"/>
        </w:rPr>
        <w:t>ving invigilator where a candidate and invigilator (acting as a practical assistant, prompter, reader or scribe) are accommodated on a 1:1 basis to enter the room at regular intervals in order to observe the conducting of the exam, ensure all relevant rule</w:t>
      </w:r>
      <w:r w:rsidRPr="00E84073">
        <w:rPr>
          <w:color w:val="auto"/>
        </w:rPr>
        <w:t xml:space="preserve">s are being adhered to and to support the practical assistant/prompter/reader and/or scribe in maintaining the integrity of the exam) </w:t>
      </w:r>
    </w:p>
    <w:p w14:paraId="1157972A" w14:textId="77777777" w:rsidR="00821F73" w:rsidRPr="00E84073" w:rsidRDefault="00E84073" w:rsidP="00E84073">
      <w:pPr>
        <w:numPr>
          <w:ilvl w:val="0"/>
          <w:numId w:val="39"/>
        </w:numPr>
        <w:ind w:right="45" w:hanging="360"/>
        <w:rPr>
          <w:color w:val="auto"/>
        </w:rPr>
      </w:pPr>
      <w:r w:rsidRPr="00E84073">
        <w:rPr>
          <w:color w:val="auto"/>
        </w:rPr>
        <w:t>Allocates invigilators to exam rooms (or where supervising candidates due to a timetable clash) according to the required</w:t>
      </w:r>
      <w:r w:rsidRPr="00E84073">
        <w:rPr>
          <w:color w:val="auto"/>
        </w:rPr>
        <w:t xml:space="preserve"> ratios </w:t>
      </w:r>
    </w:p>
    <w:p w14:paraId="684ED815" w14:textId="77777777" w:rsidR="00821F73" w:rsidRPr="00E84073" w:rsidRDefault="00E84073" w:rsidP="00E84073">
      <w:pPr>
        <w:numPr>
          <w:ilvl w:val="0"/>
          <w:numId w:val="39"/>
        </w:numPr>
        <w:spacing w:after="111"/>
        <w:ind w:right="45" w:hanging="360"/>
        <w:rPr>
          <w:color w:val="auto"/>
        </w:rPr>
      </w:pPr>
      <w:r w:rsidRPr="00E84073">
        <w:rPr>
          <w:color w:val="auto"/>
        </w:rPr>
        <w:t xml:space="preserve">Liaises with the SENCo (or equivalent role) regarding the facilitation and invigilation of access arrangement candidates </w:t>
      </w:r>
    </w:p>
    <w:p w14:paraId="33C495D1" w14:textId="77777777" w:rsidR="00821F73" w:rsidRPr="00E84073" w:rsidRDefault="00E84073" w:rsidP="00E84073">
      <w:pPr>
        <w:spacing w:after="107"/>
        <w:ind w:left="9" w:right="45"/>
        <w:rPr>
          <w:color w:val="auto"/>
        </w:rPr>
      </w:pPr>
      <w:r w:rsidRPr="00E84073">
        <w:rPr>
          <w:b/>
          <w:color w:val="auto"/>
        </w:rPr>
        <w:t xml:space="preserve">SENCo </w:t>
      </w:r>
      <w:r w:rsidRPr="00E84073">
        <w:rPr>
          <w:color w:val="auto"/>
        </w:rPr>
        <w:t xml:space="preserve">(or equivalent role) </w:t>
      </w:r>
    </w:p>
    <w:p w14:paraId="17B433E4" w14:textId="77777777" w:rsidR="00821F73" w:rsidRPr="00E84073" w:rsidRDefault="00E84073" w:rsidP="00E84073">
      <w:pPr>
        <w:numPr>
          <w:ilvl w:val="0"/>
          <w:numId w:val="39"/>
        </w:numPr>
        <w:spacing w:after="83"/>
        <w:ind w:right="45" w:hanging="360"/>
        <w:rPr>
          <w:color w:val="auto"/>
        </w:rPr>
      </w:pPr>
      <w:r w:rsidRPr="00E84073">
        <w:rPr>
          <w:color w:val="auto"/>
        </w:rPr>
        <w:t xml:space="preserve">Liaises with the EO regarding facilitation and invigilation of access arrangement candidates </w:t>
      </w:r>
    </w:p>
    <w:p w14:paraId="773777CF" w14:textId="77777777" w:rsidR="00821F73" w:rsidRPr="00E84073" w:rsidRDefault="00E84073" w:rsidP="00E84073">
      <w:pPr>
        <w:pStyle w:val="Heading4"/>
        <w:ind w:left="-4"/>
        <w:rPr>
          <w:color w:val="auto"/>
        </w:rPr>
      </w:pPr>
      <w:r w:rsidRPr="00E84073">
        <w:rPr>
          <w:color w:val="auto"/>
        </w:rPr>
        <w:t xml:space="preserve">Invigilators </w:t>
      </w:r>
    </w:p>
    <w:p w14:paraId="25FC3311" w14:textId="77777777" w:rsidR="00821F73" w:rsidRPr="00E84073" w:rsidRDefault="00E84073" w:rsidP="00E84073">
      <w:pPr>
        <w:spacing w:after="82"/>
        <w:ind w:left="357" w:right="45"/>
        <w:rPr>
          <w:color w:val="auto"/>
        </w:rPr>
      </w:pPr>
      <w:r w:rsidRPr="00E84073">
        <w:rPr>
          <w:rFonts w:ascii="Segoe UI Symbol" w:eastAsia="Segoe UI Symbol" w:hAnsi="Segoe UI Symbol" w:cs="Segoe UI Symbol"/>
          <w:color w:val="auto"/>
        </w:rPr>
        <w:t>•</w:t>
      </w:r>
      <w:r w:rsidRPr="00E84073">
        <w:rPr>
          <w:rFonts w:ascii="Arial" w:eastAsia="Arial" w:hAnsi="Arial" w:cs="Arial"/>
          <w:color w:val="auto"/>
        </w:rPr>
        <w:t xml:space="preserve"> </w:t>
      </w:r>
      <w:r w:rsidRPr="00E84073">
        <w:rPr>
          <w:color w:val="auto"/>
        </w:rPr>
        <w:t xml:space="preserve">Provide information as requested on their availability to invigilate throughout an exam series </w:t>
      </w:r>
    </w:p>
    <w:p w14:paraId="573FD82F" w14:textId="77777777" w:rsidR="00821F73" w:rsidRPr="00E84073" w:rsidRDefault="00E84073" w:rsidP="00E84073">
      <w:pPr>
        <w:spacing w:after="95" w:line="259" w:lineRule="auto"/>
        <w:ind w:left="-5" w:right="6834" w:hanging="10"/>
        <w:rPr>
          <w:color w:val="auto"/>
        </w:rPr>
      </w:pPr>
      <w:r w:rsidRPr="00E84073">
        <w:rPr>
          <w:color w:val="auto"/>
          <w:u w:val="single" w:color="000000"/>
        </w:rPr>
        <w:t>JCQ Centre Inspections</w:t>
      </w:r>
      <w:r w:rsidRPr="00E84073">
        <w:rPr>
          <w:color w:val="auto"/>
        </w:rPr>
        <w:t xml:space="preserve"> </w:t>
      </w:r>
    </w:p>
    <w:p w14:paraId="47556814" w14:textId="77777777" w:rsidR="00821F73" w:rsidRPr="00E84073" w:rsidRDefault="00E84073" w:rsidP="00E84073">
      <w:pPr>
        <w:pStyle w:val="Heading4"/>
        <w:ind w:left="-4"/>
        <w:rPr>
          <w:color w:val="auto"/>
        </w:rPr>
      </w:pPr>
      <w:proofErr w:type="gramStart"/>
      <w:r w:rsidRPr="00E84073">
        <w:rPr>
          <w:color w:val="auto"/>
        </w:rPr>
        <w:t>Exams</w:t>
      </w:r>
      <w:proofErr w:type="gramEnd"/>
      <w:r w:rsidRPr="00E84073">
        <w:rPr>
          <w:color w:val="auto"/>
        </w:rPr>
        <w:t xml:space="preserve"> officer</w:t>
      </w:r>
      <w:r w:rsidRPr="00E84073">
        <w:rPr>
          <w:b w:val="0"/>
          <w:color w:val="auto"/>
        </w:rPr>
        <w:t xml:space="preserve"> or </w:t>
      </w:r>
      <w:r w:rsidRPr="00E84073">
        <w:rPr>
          <w:color w:val="auto"/>
        </w:rPr>
        <w:t>Senior le</w:t>
      </w:r>
      <w:r w:rsidRPr="00E84073">
        <w:rPr>
          <w:color w:val="auto"/>
        </w:rPr>
        <w:t>ader</w:t>
      </w:r>
      <w:r w:rsidRPr="00E84073">
        <w:rPr>
          <w:b w:val="0"/>
          <w:color w:val="auto"/>
        </w:rPr>
        <w:t xml:space="preserve"> </w:t>
      </w:r>
    </w:p>
    <w:p w14:paraId="32869B69" w14:textId="77777777" w:rsidR="00821F73" w:rsidRPr="00E84073" w:rsidRDefault="00E84073" w:rsidP="00E84073">
      <w:pPr>
        <w:numPr>
          <w:ilvl w:val="0"/>
          <w:numId w:val="40"/>
        </w:numPr>
        <w:spacing w:after="83"/>
        <w:ind w:right="45" w:hanging="360"/>
        <w:rPr>
          <w:color w:val="auto"/>
        </w:rPr>
      </w:pPr>
      <w:r w:rsidRPr="00E84073">
        <w:rPr>
          <w:color w:val="auto"/>
        </w:rPr>
        <w:t xml:space="preserve">Will accompany the Inspector throughout a visit </w:t>
      </w:r>
    </w:p>
    <w:p w14:paraId="7104E44E" w14:textId="77777777" w:rsidR="00821F73" w:rsidRPr="00E84073" w:rsidRDefault="00E84073" w:rsidP="00E84073">
      <w:pPr>
        <w:spacing w:after="105"/>
        <w:ind w:right="45"/>
        <w:rPr>
          <w:color w:val="auto"/>
        </w:rPr>
      </w:pPr>
      <w:r w:rsidRPr="00E84073">
        <w:rPr>
          <w:b/>
          <w:color w:val="auto"/>
        </w:rPr>
        <w:t xml:space="preserve">SENCo </w:t>
      </w:r>
      <w:r w:rsidRPr="00E84073">
        <w:rPr>
          <w:color w:val="auto"/>
        </w:rPr>
        <w:t>(or equivalent role)</w:t>
      </w:r>
      <w:r w:rsidRPr="00E84073">
        <w:rPr>
          <w:b/>
          <w:color w:val="auto"/>
        </w:rPr>
        <w:t xml:space="preserve"> </w:t>
      </w:r>
      <w:r w:rsidRPr="00E84073">
        <w:rPr>
          <w:color w:val="auto"/>
        </w:rPr>
        <w:t>or relevant</w:t>
      </w:r>
      <w:r w:rsidRPr="00E84073">
        <w:rPr>
          <w:b/>
          <w:color w:val="auto"/>
        </w:rPr>
        <w:t xml:space="preserve"> Senior leader </w:t>
      </w:r>
      <w:r w:rsidRPr="00E84073">
        <w:rPr>
          <w:color w:val="auto"/>
        </w:rPr>
        <w:t xml:space="preserve">(in the absence of the SENCo) </w:t>
      </w:r>
    </w:p>
    <w:p w14:paraId="63B78A61" w14:textId="77777777" w:rsidR="00821F73" w:rsidRPr="00E84073" w:rsidRDefault="00E84073" w:rsidP="00E84073">
      <w:pPr>
        <w:numPr>
          <w:ilvl w:val="0"/>
          <w:numId w:val="40"/>
        </w:numPr>
        <w:ind w:right="45" w:hanging="360"/>
        <w:rPr>
          <w:color w:val="auto"/>
        </w:rPr>
      </w:pPr>
      <w:r w:rsidRPr="00E84073">
        <w:rPr>
          <w:color w:val="auto"/>
        </w:rPr>
        <w:t xml:space="preserve">Will meet with the inspector when requested to provide documentary evidence regarding access arrangement candidates and address any questions the inspector may raise </w:t>
      </w:r>
    </w:p>
    <w:p w14:paraId="1344A9CC" w14:textId="77777777" w:rsidR="00821F73" w:rsidRPr="00E84073" w:rsidRDefault="00E84073" w:rsidP="00E84073">
      <w:pPr>
        <w:numPr>
          <w:ilvl w:val="0"/>
          <w:numId w:val="40"/>
        </w:numPr>
        <w:spacing w:after="110"/>
        <w:ind w:right="45" w:hanging="360"/>
        <w:rPr>
          <w:color w:val="auto"/>
        </w:rPr>
      </w:pPr>
      <w:r w:rsidRPr="00E84073">
        <w:rPr>
          <w:color w:val="auto"/>
        </w:rPr>
        <w:t>Ensures that information is readily available for inspection at the venue where the candi</w:t>
      </w:r>
      <w:r w:rsidRPr="00E84073">
        <w:rPr>
          <w:color w:val="auto"/>
        </w:rPr>
        <w:t xml:space="preserve">date is taking the exam(s) </w:t>
      </w:r>
    </w:p>
    <w:p w14:paraId="4C32A291" w14:textId="77777777" w:rsidR="00821F73" w:rsidRPr="00E84073" w:rsidRDefault="00E84073" w:rsidP="00E84073">
      <w:pPr>
        <w:spacing w:after="95" w:line="259" w:lineRule="auto"/>
        <w:ind w:left="-5" w:hanging="10"/>
        <w:rPr>
          <w:color w:val="auto"/>
        </w:rPr>
      </w:pPr>
      <w:r w:rsidRPr="00E84073">
        <w:rPr>
          <w:color w:val="auto"/>
          <w:u w:val="single" w:color="000000"/>
        </w:rPr>
        <w:t>Seating and identifying candidates in exam rooms</w:t>
      </w:r>
      <w:r w:rsidRPr="00E84073">
        <w:rPr>
          <w:color w:val="auto"/>
        </w:rPr>
        <w:t xml:space="preserve"> </w:t>
      </w:r>
    </w:p>
    <w:p w14:paraId="4D937C00" w14:textId="77777777" w:rsidR="00821F73" w:rsidRPr="00E84073" w:rsidRDefault="00E84073" w:rsidP="00E84073">
      <w:pPr>
        <w:pStyle w:val="Heading4"/>
        <w:tabs>
          <w:tab w:val="center" w:pos="1891"/>
        </w:tabs>
        <w:ind w:left="-14" w:firstLine="0"/>
        <w:rPr>
          <w:color w:val="auto"/>
        </w:rPr>
      </w:pPr>
      <w:proofErr w:type="gramStart"/>
      <w:r w:rsidRPr="00E84073">
        <w:rPr>
          <w:color w:val="auto"/>
        </w:rPr>
        <w:t>Exams</w:t>
      </w:r>
      <w:proofErr w:type="gramEnd"/>
      <w:r w:rsidRPr="00E84073">
        <w:rPr>
          <w:color w:val="auto"/>
        </w:rPr>
        <w:t xml:space="preserve"> officer </w:t>
      </w:r>
      <w:r w:rsidRPr="00E84073">
        <w:rPr>
          <w:color w:val="auto"/>
        </w:rPr>
        <w:tab/>
        <w:t xml:space="preserve"> </w:t>
      </w:r>
    </w:p>
    <w:p w14:paraId="2E08F859" w14:textId="77777777" w:rsidR="00821F73" w:rsidRPr="00E84073" w:rsidRDefault="00E84073" w:rsidP="00E84073">
      <w:pPr>
        <w:spacing w:after="136"/>
        <w:ind w:left="728" w:right="45"/>
        <w:rPr>
          <w:color w:val="auto"/>
        </w:rPr>
      </w:pPr>
      <w:r w:rsidRPr="00E84073">
        <w:rPr>
          <w:color w:val="auto"/>
        </w:rPr>
        <w:t xml:space="preserve">Ensures a procedure is in place to verify the identity of all candidates.  All candidates are identified by members of SLT and/or </w:t>
      </w:r>
      <w:proofErr w:type="spellStart"/>
      <w:r w:rsidRPr="00E84073">
        <w:rPr>
          <w:color w:val="auto"/>
        </w:rPr>
        <w:t>HoY</w:t>
      </w:r>
      <w:proofErr w:type="spellEnd"/>
      <w:r w:rsidRPr="00E84073">
        <w:rPr>
          <w:color w:val="auto"/>
        </w:rPr>
        <w:t xml:space="preserve"> who are familiar with the students in the exam hall at the beginning of each exam.  All tables contain candidate informati</w:t>
      </w:r>
      <w:r w:rsidRPr="00E84073">
        <w:rPr>
          <w:color w:val="auto"/>
        </w:rPr>
        <w:t xml:space="preserve">on including name, candidate number, seat number, centre number and access arrangements.  A photo list of all students is also in the exam folder in the exam room. </w:t>
      </w:r>
    </w:p>
    <w:p w14:paraId="292C3AD6" w14:textId="77777777" w:rsidR="00821F73" w:rsidRPr="00E84073" w:rsidRDefault="00E84073" w:rsidP="00E84073">
      <w:pPr>
        <w:pStyle w:val="Heading5"/>
        <w:tabs>
          <w:tab w:val="center" w:pos="411"/>
          <w:tab w:val="center" w:pos="2279"/>
        </w:tabs>
        <w:ind w:left="0" w:firstLine="0"/>
        <w:rPr>
          <w:color w:val="auto"/>
        </w:rPr>
      </w:pPr>
      <w:r w:rsidRPr="00E84073">
        <w:rPr>
          <w:rFonts w:ascii="Calibri" w:eastAsia="Calibri" w:hAnsi="Calibri" w:cs="Calibri"/>
          <w:color w:val="auto"/>
          <w:sz w:val="22"/>
        </w:rPr>
        <w:tab/>
      </w:r>
      <w:r w:rsidRPr="00E84073">
        <w:rPr>
          <w:rFonts w:ascii="Segoe UI Symbol" w:eastAsia="Segoe UI Symbol" w:hAnsi="Segoe UI Symbol" w:cs="Segoe UI Symbol"/>
          <w:color w:val="auto"/>
          <w:sz w:val="22"/>
        </w:rPr>
        <w:t>•</w:t>
      </w:r>
      <w:r w:rsidRPr="00E84073">
        <w:rPr>
          <w:rFonts w:ascii="Arial" w:eastAsia="Arial" w:hAnsi="Arial" w:cs="Arial"/>
          <w:color w:val="auto"/>
          <w:sz w:val="22"/>
        </w:rPr>
        <w:t xml:space="preserve"> </w:t>
      </w:r>
      <w:r w:rsidRPr="00E84073">
        <w:rPr>
          <w:rFonts w:ascii="Arial" w:eastAsia="Arial" w:hAnsi="Arial" w:cs="Arial"/>
          <w:color w:val="auto"/>
          <w:sz w:val="22"/>
        </w:rPr>
        <w:tab/>
      </w:r>
      <w:r w:rsidRPr="00E84073">
        <w:rPr>
          <w:color w:val="auto"/>
        </w:rPr>
        <w:t xml:space="preserve">Refer to </w:t>
      </w:r>
      <w:hyperlink r:id="rId176">
        <w:r w:rsidRPr="00E84073">
          <w:rPr>
            <w:color w:val="auto"/>
          </w:rPr>
          <w:t>GR</w:t>
        </w:r>
      </w:hyperlink>
      <w:hyperlink r:id="rId177">
        <w:r w:rsidRPr="00E84073">
          <w:rPr>
            <w:color w:val="auto"/>
          </w:rPr>
          <w:t xml:space="preserve"> </w:t>
        </w:r>
      </w:hyperlink>
      <w:r w:rsidRPr="00E84073">
        <w:rPr>
          <w:color w:val="auto"/>
        </w:rPr>
        <w:t xml:space="preserve">(5.6, 5.9) and </w:t>
      </w:r>
      <w:hyperlink r:id="rId178">
        <w:r w:rsidRPr="00E84073">
          <w:rPr>
            <w:color w:val="auto"/>
          </w:rPr>
          <w:t xml:space="preserve">ICE </w:t>
        </w:r>
      </w:hyperlink>
      <w:r w:rsidRPr="00E84073">
        <w:rPr>
          <w:color w:val="auto"/>
        </w:rPr>
        <w:t>(16)</w:t>
      </w:r>
      <w:r w:rsidRPr="00E84073">
        <w:rPr>
          <w:color w:val="auto"/>
          <w:sz w:val="22"/>
        </w:rPr>
        <w:t xml:space="preserve"> </w:t>
      </w:r>
    </w:p>
    <w:p w14:paraId="20D9E8AE" w14:textId="77777777" w:rsidR="00821F73" w:rsidRPr="00E84073" w:rsidRDefault="00E84073" w:rsidP="00E84073">
      <w:pPr>
        <w:numPr>
          <w:ilvl w:val="0"/>
          <w:numId w:val="41"/>
        </w:numPr>
        <w:ind w:right="45" w:hanging="360"/>
        <w:rPr>
          <w:color w:val="auto"/>
        </w:rPr>
      </w:pPr>
      <w:r w:rsidRPr="00E84073">
        <w:rPr>
          <w:color w:val="auto"/>
        </w:rPr>
        <w:t xml:space="preserve">Ensures invigilators are aware of the procedure </w:t>
      </w:r>
    </w:p>
    <w:p w14:paraId="62C012E2" w14:textId="77777777" w:rsidR="00821F73" w:rsidRPr="00E84073" w:rsidRDefault="00E84073" w:rsidP="00E84073">
      <w:pPr>
        <w:numPr>
          <w:ilvl w:val="0"/>
          <w:numId w:val="41"/>
        </w:numPr>
        <w:spacing w:after="111"/>
        <w:ind w:right="45" w:hanging="360"/>
        <w:rPr>
          <w:color w:val="auto"/>
        </w:rPr>
      </w:pPr>
      <w:r w:rsidRPr="00E84073">
        <w:rPr>
          <w:color w:val="auto"/>
        </w:rPr>
        <w:t>Provides</w:t>
      </w:r>
      <w:r w:rsidRPr="00E84073">
        <w:rPr>
          <w:color w:val="auto"/>
        </w:rPr>
        <w:t xml:space="preserve"> seating plans for exam rooms according to JCQ and awarding body requirements (and ensures candidates with access arrangements are identified on the seating plan and invigilators are informed of those candidates with access arrangements and made aware of t</w:t>
      </w:r>
      <w:r w:rsidRPr="00E84073">
        <w:rPr>
          <w:color w:val="auto"/>
        </w:rPr>
        <w:t xml:space="preserve">he access arrangement(s) awarded)  </w:t>
      </w:r>
    </w:p>
    <w:p w14:paraId="7DA1405D" w14:textId="77777777" w:rsidR="00821F73" w:rsidRPr="00E84073" w:rsidRDefault="00E84073" w:rsidP="00E84073">
      <w:pPr>
        <w:pStyle w:val="Heading4"/>
        <w:ind w:left="-4"/>
        <w:rPr>
          <w:color w:val="auto"/>
        </w:rPr>
      </w:pPr>
      <w:r w:rsidRPr="00E84073">
        <w:rPr>
          <w:color w:val="auto"/>
        </w:rPr>
        <w:t xml:space="preserve">Invigilators </w:t>
      </w:r>
    </w:p>
    <w:p w14:paraId="2E2F2EF1" w14:textId="77777777" w:rsidR="00821F73" w:rsidRPr="00E84073" w:rsidRDefault="00E84073" w:rsidP="00E84073">
      <w:pPr>
        <w:numPr>
          <w:ilvl w:val="0"/>
          <w:numId w:val="42"/>
        </w:numPr>
        <w:ind w:right="45" w:hanging="360"/>
        <w:rPr>
          <w:color w:val="auto"/>
        </w:rPr>
      </w:pPr>
      <w:r w:rsidRPr="00E84073">
        <w:rPr>
          <w:color w:val="auto"/>
        </w:rPr>
        <w:t xml:space="preserve">Follow the procedure provided by the EO which details how the identity of all candidates sitting exams will be confirmed </w:t>
      </w:r>
    </w:p>
    <w:p w14:paraId="63289077" w14:textId="77777777" w:rsidR="00821F73" w:rsidRPr="00E84073" w:rsidRDefault="00E84073" w:rsidP="00E84073">
      <w:pPr>
        <w:numPr>
          <w:ilvl w:val="0"/>
          <w:numId w:val="42"/>
        </w:numPr>
        <w:ind w:right="45" w:hanging="360"/>
        <w:rPr>
          <w:color w:val="auto"/>
        </w:rPr>
      </w:pPr>
      <w:r w:rsidRPr="00E84073">
        <w:rPr>
          <w:color w:val="auto"/>
        </w:rPr>
        <w:t xml:space="preserve">Seat candidates in exam rooms as instructed by the EO/on the seating plan </w:t>
      </w:r>
    </w:p>
    <w:p w14:paraId="263B18EC" w14:textId="77777777" w:rsidR="00821F73" w:rsidRPr="00E84073" w:rsidRDefault="00E84073" w:rsidP="00E84073">
      <w:pPr>
        <w:spacing w:after="95" w:line="259" w:lineRule="auto"/>
        <w:ind w:left="-5" w:right="6834" w:hanging="10"/>
        <w:rPr>
          <w:color w:val="auto"/>
        </w:rPr>
      </w:pPr>
      <w:r w:rsidRPr="00E84073">
        <w:rPr>
          <w:color w:val="auto"/>
          <w:u w:val="single" w:color="000000"/>
        </w:rPr>
        <w:t xml:space="preserve">Security </w:t>
      </w:r>
      <w:r w:rsidRPr="00E84073">
        <w:rPr>
          <w:color w:val="auto"/>
          <w:u w:val="single" w:color="000000"/>
        </w:rPr>
        <w:t>of exam materials</w:t>
      </w:r>
      <w:r w:rsidRPr="00E84073">
        <w:rPr>
          <w:color w:val="auto"/>
        </w:rPr>
        <w:t xml:space="preserve"> </w:t>
      </w:r>
    </w:p>
    <w:p w14:paraId="4437DA98" w14:textId="77777777" w:rsidR="00821F73" w:rsidRPr="00E84073" w:rsidRDefault="00E84073" w:rsidP="00E84073">
      <w:pPr>
        <w:pStyle w:val="Heading4"/>
        <w:ind w:left="-4"/>
        <w:rPr>
          <w:color w:val="auto"/>
        </w:rPr>
      </w:pPr>
      <w:proofErr w:type="gramStart"/>
      <w:r w:rsidRPr="00E84073">
        <w:rPr>
          <w:color w:val="auto"/>
        </w:rPr>
        <w:lastRenderedPageBreak/>
        <w:t>Exams</w:t>
      </w:r>
      <w:proofErr w:type="gramEnd"/>
      <w:r w:rsidRPr="00E84073">
        <w:rPr>
          <w:color w:val="auto"/>
        </w:rPr>
        <w:t xml:space="preserve"> officer </w:t>
      </w:r>
    </w:p>
    <w:p w14:paraId="2DC9D049" w14:textId="77777777" w:rsidR="00821F73" w:rsidRPr="00E84073" w:rsidRDefault="00E84073" w:rsidP="00E84073">
      <w:pPr>
        <w:numPr>
          <w:ilvl w:val="0"/>
          <w:numId w:val="43"/>
        </w:numPr>
        <w:ind w:right="45" w:hanging="360"/>
        <w:rPr>
          <w:color w:val="auto"/>
        </w:rPr>
      </w:pPr>
      <w:r w:rsidRPr="00E84073">
        <w:rPr>
          <w:color w:val="auto"/>
        </w:rPr>
        <w:t xml:space="preserve">Confirms appropriate arrangements are in place to ensure that confidential exam materials are only handed over to authorised staff  </w:t>
      </w:r>
    </w:p>
    <w:p w14:paraId="32485CE8" w14:textId="77777777" w:rsidR="00821F73" w:rsidRPr="00E84073" w:rsidRDefault="00E84073" w:rsidP="00E84073">
      <w:pPr>
        <w:numPr>
          <w:ilvl w:val="0"/>
          <w:numId w:val="43"/>
        </w:numPr>
        <w:ind w:right="45" w:hanging="360"/>
        <w:rPr>
          <w:color w:val="auto"/>
        </w:rPr>
      </w:pPr>
      <w:r w:rsidRPr="00E84073">
        <w:rPr>
          <w:color w:val="auto"/>
        </w:rPr>
        <w:t xml:space="preserve">Ensures access to the secure room is restricted and staff approved by the head of centre </w:t>
      </w:r>
      <w:r w:rsidRPr="00E84073">
        <w:rPr>
          <w:color w:val="auto"/>
        </w:rPr>
        <w:t xml:space="preserve">are accompanied by a keyholder at all times.  </w:t>
      </w:r>
    </w:p>
    <w:p w14:paraId="1D2108B3" w14:textId="77777777" w:rsidR="00821F73" w:rsidRPr="00E84073" w:rsidRDefault="00E84073" w:rsidP="00E84073">
      <w:pPr>
        <w:numPr>
          <w:ilvl w:val="0"/>
          <w:numId w:val="43"/>
        </w:numPr>
        <w:ind w:right="45" w:hanging="360"/>
        <w:rPr>
          <w:color w:val="auto"/>
        </w:rPr>
      </w:pPr>
      <w:r w:rsidRPr="00E84073">
        <w:rPr>
          <w:color w:val="auto"/>
        </w:rPr>
        <w:t xml:space="preserve">Has a process in place to demonstrate the receipt, secure movement and secure storage of confidential exam materials within the centre </w:t>
      </w:r>
    </w:p>
    <w:p w14:paraId="17577B65" w14:textId="77777777" w:rsidR="00821F73" w:rsidRPr="00E84073" w:rsidRDefault="00E84073" w:rsidP="00E84073">
      <w:pPr>
        <w:numPr>
          <w:ilvl w:val="0"/>
          <w:numId w:val="43"/>
        </w:numPr>
        <w:ind w:right="45" w:hanging="360"/>
        <w:rPr>
          <w:color w:val="auto"/>
        </w:rPr>
      </w:pPr>
      <w:r w:rsidRPr="00E84073">
        <w:rPr>
          <w:color w:val="auto"/>
        </w:rPr>
        <w:t>Ensures a log is kept at the initial point of delivery recording confiden</w:t>
      </w:r>
      <w:r w:rsidRPr="00E84073">
        <w:rPr>
          <w:color w:val="auto"/>
        </w:rPr>
        <w:t xml:space="preserve">tial materials received and signed for by authorised staff within the centre and that appropriate arrangements are in place for confidential materials to be immediately transferred to the secure storage facility until they can be removed from the dispatch </w:t>
      </w:r>
      <w:r w:rsidRPr="00E84073">
        <w:rPr>
          <w:color w:val="auto"/>
        </w:rPr>
        <w:t>packaging and checked in the secure room before being returned to the secure storage facility in timetable order</w:t>
      </w:r>
      <w:r w:rsidRPr="00E84073">
        <w:rPr>
          <w:b/>
          <w:color w:val="auto"/>
        </w:rPr>
        <w:t xml:space="preserve"> </w:t>
      </w:r>
    </w:p>
    <w:p w14:paraId="1225864B" w14:textId="77777777" w:rsidR="00821F73" w:rsidRPr="00E84073" w:rsidRDefault="00E84073" w:rsidP="00E84073">
      <w:pPr>
        <w:numPr>
          <w:ilvl w:val="0"/>
          <w:numId w:val="43"/>
        </w:numPr>
        <w:ind w:right="45" w:hanging="360"/>
        <w:rPr>
          <w:color w:val="auto"/>
        </w:rPr>
      </w:pPr>
      <w:r w:rsidRPr="00E84073">
        <w:rPr>
          <w:color w:val="auto"/>
        </w:rPr>
        <w:t xml:space="preserve">Carefully checks question paper packets when they are removed from the dispatch packaging and keeps a log of the check </w:t>
      </w:r>
      <w:r w:rsidRPr="00E84073">
        <w:rPr>
          <w:b/>
          <w:color w:val="auto"/>
        </w:rPr>
        <w:t xml:space="preserve"> </w:t>
      </w:r>
    </w:p>
    <w:p w14:paraId="449DB25A" w14:textId="77777777" w:rsidR="00821F73" w:rsidRPr="00E84073" w:rsidRDefault="00E84073" w:rsidP="00E84073">
      <w:pPr>
        <w:numPr>
          <w:ilvl w:val="0"/>
          <w:numId w:val="43"/>
        </w:numPr>
        <w:ind w:right="45" w:hanging="360"/>
        <w:rPr>
          <w:color w:val="auto"/>
        </w:rPr>
      </w:pPr>
      <w:r w:rsidRPr="00E84073">
        <w:rPr>
          <w:color w:val="auto"/>
        </w:rPr>
        <w:t>Ensures the secure st</w:t>
      </w:r>
      <w:r w:rsidRPr="00E84073">
        <w:rPr>
          <w:color w:val="auto"/>
        </w:rPr>
        <w:t xml:space="preserve">orage facility contains only current and live confidential material (ensuring that past examination question papers, internal tests and mock examinations are not kept in the centre’s secure storage facility)  </w:t>
      </w:r>
    </w:p>
    <w:p w14:paraId="70D00EFE" w14:textId="77777777" w:rsidR="00821F73" w:rsidRPr="00E84073" w:rsidRDefault="00E84073" w:rsidP="00E84073">
      <w:pPr>
        <w:numPr>
          <w:ilvl w:val="0"/>
          <w:numId w:val="43"/>
        </w:numPr>
        <w:ind w:right="45" w:hanging="360"/>
        <w:rPr>
          <w:color w:val="auto"/>
        </w:rPr>
      </w:pPr>
      <w:r w:rsidRPr="00E84073">
        <w:rPr>
          <w:color w:val="auto"/>
        </w:rPr>
        <w:t xml:space="preserve">Ensures that examination stationery, </w:t>
      </w:r>
      <w:proofErr w:type="gramStart"/>
      <w:r w:rsidRPr="00E84073">
        <w:rPr>
          <w:color w:val="auto"/>
        </w:rPr>
        <w:t>e.g.</w:t>
      </w:r>
      <w:proofErr w:type="gramEnd"/>
      <w:r w:rsidRPr="00E84073">
        <w:rPr>
          <w:color w:val="auto"/>
        </w:rPr>
        <w:t xml:space="preserve"> answ</w:t>
      </w:r>
      <w:r w:rsidRPr="00E84073">
        <w:rPr>
          <w:color w:val="auto"/>
        </w:rPr>
        <w:t xml:space="preserve">er booklets and formula booklets are stored in the secure room (attempting to store this material in the secure storage facility, when sufficient space allows)  </w:t>
      </w:r>
    </w:p>
    <w:p w14:paraId="78DC207A" w14:textId="77777777" w:rsidR="00821F73" w:rsidRPr="00E84073" w:rsidRDefault="00E84073" w:rsidP="00E84073">
      <w:pPr>
        <w:numPr>
          <w:ilvl w:val="0"/>
          <w:numId w:val="43"/>
        </w:numPr>
        <w:ind w:right="45" w:hanging="360"/>
        <w:rPr>
          <w:color w:val="auto"/>
        </w:rPr>
      </w:pPr>
      <w:r w:rsidRPr="00E84073">
        <w:rPr>
          <w:color w:val="auto"/>
        </w:rPr>
        <w:t>Ensures the integrity and security of any electronic question paper materials is maintained du</w:t>
      </w:r>
      <w:r w:rsidRPr="00E84073">
        <w:rPr>
          <w:color w:val="auto"/>
        </w:rPr>
        <w:t>ring the downloading, printing and collating process (ensuring printing is carried out in a secure environment at the centre to prevent unauthorised personnel accessing live assessment materials and ensuring only authorised members of centre staff have acc</w:t>
      </w:r>
      <w:r w:rsidRPr="00E84073">
        <w:rPr>
          <w:color w:val="auto"/>
        </w:rPr>
        <w:t>ess to electronic question paper materials). Between 2-6 members of centre staff should be authorised to handle secure electronic materials, one of whom must be the exams officer. Other members of centre staff may assist with printing and collation provide</w:t>
      </w:r>
      <w:r w:rsidRPr="00E84073">
        <w:rPr>
          <w:color w:val="auto"/>
        </w:rPr>
        <w:t xml:space="preserve">d they are under supervision.  </w:t>
      </w:r>
    </w:p>
    <w:p w14:paraId="2FD6F26A" w14:textId="77777777" w:rsidR="00821F73" w:rsidRPr="00E84073" w:rsidRDefault="00E84073" w:rsidP="00E84073">
      <w:pPr>
        <w:numPr>
          <w:ilvl w:val="0"/>
          <w:numId w:val="43"/>
        </w:numPr>
        <w:ind w:right="45" w:hanging="360"/>
        <w:rPr>
          <w:color w:val="auto"/>
        </w:rPr>
      </w:pPr>
      <w:r w:rsidRPr="00E84073">
        <w:rPr>
          <w:color w:val="auto"/>
        </w:rPr>
        <w:t xml:space="preserve">Ensures that the question paper is printed correctly, is of good quality and is collated in the right order </w:t>
      </w:r>
    </w:p>
    <w:p w14:paraId="641E9D5B" w14:textId="77777777" w:rsidR="00821F73" w:rsidRPr="00E84073" w:rsidRDefault="00E84073" w:rsidP="00E84073">
      <w:pPr>
        <w:spacing w:after="96" w:line="259" w:lineRule="auto"/>
        <w:ind w:left="1" w:firstLine="0"/>
        <w:rPr>
          <w:color w:val="auto"/>
        </w:rPr>
      </w:pPr>
      <w:r w:rsidRPr="00E84073">
        <w:rPr>
          <w:color w:val="auto"/>
        </w:rPr>
        <w:t xml:space="preserve">  </w:t>
      </w:r>
    </w:p>
    <w:p w14:paraId="05878587" w14:textId="77777777" w:rsidR="00821F73" w:rsidRPr="00E84073" w:rsidRDefault="00E84073" w:rsidP="00E84073">
      <w:pPr>
        <w:pStyle w:val="Heading4"/>
        <w:ind w:left="-4"/>
        <w:rPr>
          <w:color w:val="auto"/>
        </w:rPr>
      </w:pPr>
      <w:r w:rsidRPr="00E84073">
        <w:rPr>
          <w:color w:val="auto"/>
        </w:rPr>
        <w:t xml:space="preserve">Reception staff  </w:t>
      </w:r>
    </w:p>
    <w:p w14:paraId="3B1A3AE0" w14:textId="77777777" w:rsidR="00821F73" w:rsidRPr="00E84073" w:rsidRDefault="00E84073" w:rsidP="00E84073">
      <w:pPr>
        <w:spacing w:after="108"/>
        <w:ind w:left="709" w:right="45" w:hanging="360"/>
        <w:rPr>
          <w:color w:val="auto"/>
        </w:rPr>
      </w:pPr>
      <w:r w:rsidRPr="00E84073">
        <w:rPr>
          <w:rFonts w:ascii="Segoe UI Symbol" w:eastAsia="Segoe UI Symbol" w:hAnsi="Segoe UI Symbol" w:cs="Segoe UI Symbol"/>
          <w:color w:val="auto"/>
        </w:rPr>
        <w:t>•</w:t>
      </w:r>
      <w:r w:rsidRPr="00E84073">
        <w:rPr>
          <w:rFonts w:ascii="Arial" w:eastAsia="Arial" w:hAnsi="Arial" w:cs="Arial"/>
          <w:color w:val="auto"/>
        </w:rPr>
        <w:t xml:space="preserve"> </w:t>
      </w:r>
      <w:r w:rsidRPr="00E84073">
        <w:rPr>
          <w:color w:val="auto"/>
        </w:rPr>
        <w:t xml:space="preserve">Follow the process to log confidential materials delivered to/received by the centre to the point materials are issued to authorised staff for transferal to the secure storage facility </w:t>
      </w:r>
    </w:p>
    <w:p w14:paraId="78516B01" w14:textId="77777777" w:rsidR="00821F73" w:rsidRPr="00E84073" w:rsidRDefault="00E84073" w:rsidP="00E84073">
      <w:pPr>
        <w:pStyle w:val="Heading4"/>
        <w:ind w:left="-4"/>
        <w:rPr>
          <w:color w:val="auto"/>
        </w:rPr>
      </w:pPr>
      <w:r w:rsidRPr="00E84073">
        <w:rPr>
          <w:color w:val="auto"/>
        </w:rPr>
        <w:t xml:space="preserve">Teaching staff  </w:t>
      </w:r>
    </w:p>
    <w:p w14:paraId="6682F814" w14:textId="77777777" w:rsidR="00821F73" w:rsidRPr="00E84073" w:rsidRDefault="00E84073" w:rsidP="00E84073">
      <w:pPr>
        <w:numPr>
          <w:ilvl w:val="0"/>
          <w:numId w:val="44"/>
        </w:numPr>
        <w:spacing w:after="108"/>
        <w:ind w:right="45" w:hanging="360"/>
        <w:rPr>
          <w:color w:val="auto"/>
        </w:rPr>
      </w:pPr>
      <w:r w:rsidRPr="00E84073">
        <w:rPr>
          <w:color w:val="auto"/>
        </w:rPr>
        <w:t>Adhere to the process to record the secure movement o</w:t>
      </w:r>
      <w:r w:rsidRPr="00E84073">
        <w:rPr>
          <w:color w:val="auto"/>
        </w:rPr>
        <w:t xml:space="preserve">f confidential materials taken from or returned to secure storage throughout the time the material is confidential </w:t>
      </w:r>
    </w:p>
    <w:p w14:paraId="4973F4B3" w14:textId="77777777" w:rsidR="00821F73" w:rsidRPr="00E84073" w:rsidRDefault="00E84073" w:rsidP="00E84073">
      <w:pPr>
        <w:spacing w:after="3" w:line="343" w:lineRule="auto"/>
        <w:ind w:left="-5" w:right="6834" w:hanging="10"/>
        <w:rPr>
          <w:color w:val="auto"/>
        </w:rPr>
      </w:pPr>
      <w:r w:rsidRPr="00E84073">
        <w:rPr>
          <w:color w:val="auto"/>
          <w:u w:val="single" w:color="000000"/>
        </w:rPr>
        <w:t>Timetabling and rooming</w:t>
      </w:r>
      <w:r w:rsidRPr="00E84073">
        <w:rPr>
          <w:color w:val="auto"/>
        </w:rPr>
        <w:t xml:space="preserve"> </w:t>
      </w:r>
    </w:p>
    <w:p w14:paraId="007F6447" w14:textId="77777777" w:rsidR="00821F73" w:rsidRPr="00E84073" w:rsidRDefault="00E84073" w:rsidP="00E84073">
      <w:pPr>
        <w:spacing w:after="3" w:line="343" w:lineRule="auto"/>
        <w:ind w:left="-5" w:right="6834" w:hanging="10"/>
        <w:rPr>
          <w:color w:val="auto"/>
        </w:rPr>
      </w:pPr>
      <w:proofErr w:type="gramStart"/>
      <w:r w:rsidRPr="00E84073">
        <w:rPr>
          <w:b/>
          <w:color w:val="auto"/>
        </w:rPr>
        <w:t>Exams</w:t>
      </w:r>
      <w:proofErr w:type="gramEnd"/>
      <w:r w:rsidRPr="00E84073">
        <w:rPr>
          <w:b/>
          <w:color w:val="auto"/>
        </w:rPr>
        <w:t xml:space="preserve"> officer </w:t>
      </w:r>
    </w:p>
    <w:p w14:paraId="3236A4D3" w14:textId="77777777" w:rsidR="00821F73" w:rsidRPr="00E84073" w:rsidRDefault="00E84073" w:rsidP="00E84073">
      <w:pPr>
        <w:numPr>
          <w:ilvl w:val="0"/>
          <w:numId w:val="44"/>
        </w:numPr>
        <w:ind w:right="45" w:hanging="360"/>
        <w:rPr>
          <w:color w:val="auto"/>
        </w:rPr>
      </w:pPr>
      <w:r w:rsidRPr="00E84073">
        <w:rPr>
          <w:color w:val="auto"/>
        </w:rPr>
        <w:t>Produces a master centre exam timetable for each exam series</w:t>
      </w:r>
      <w:r w:rsidRPr="00E84073">
        <w:rPr>
          <w:b/>
          <w:color w:val="auto"/>
        </w:rPr>
        <w:t xml:space="preserve"> </w:t>
      </w:r>
    </w:p>
    <w:p w14:paraId="755E12DC" w14:textId="77777777" w:rsidR="00821F73" w:rsidRPr="00E84073" w:rsidRDefault="00E84073" w:rsidP="00E84073">
      <w:pPr>
        <w:numPr>
          <w:ilvl w:val="0"/>
          <w:numId w:val="44"/>
        </w:numPr>
        <w:ind w:right="45" w:hanging="360"/>
        <w:rPr>
          <w:color w:val="auto"/>
        </w:rPr>
      </w:pPr>
      <w:r w:rsidRPr="00E84073">
        <w:rPr>
          <w:color w:val="auto"/>
        </w:rPr>
        <w:t>Identifies and resolves candidate exam</w:t>
      </w:r>
      <w:r w:rsidRPr="00E84073">
        <w:rPr>
          <w:color w:val="auto"/>
        </w:rPr>
        <w:t xml:space="preserve"> timetable clashes according to the regulations (only applying overnight supervision arrangements as a last resort, once all other options have been exhausted and according to the centre’s policy) </w:t>
      </w:r>
      <w:r w:rsidRPr="00E84073">
        <w:rPr>
          <w:b/>
          <w:color w:val="auto"/>
        </w:rPr>
        <w:t xml:space="preserve"> </w:t>
      </w:r>
    </w:p>
    <w:p w14:paraId="35066FF4" w14:textId="77777777" w:rsidR="00821F73" w:rsidRPr="00E84073" w:rsidRDefault="00E84073" w:rsidP="00E84073">
      <w:pPr>
        <w:numPr>
          <w:ilvl w:val="0"/>
          <w:numId w:val="44"/>
        </w:numPr>
        <w:ind w:right="45" w:hanging="360"/>
        <w:rPr>
          <w:color w:val="auto"/>
        </w:rPr>
      </w:pPr>
      <w:r w:rsidRPr="00E84073">
        <w:rPr>
          <w:color w:val="auto"/>
        </w:rPr>
        <w:t>Should overnight supervision be required, it is to be use</w:t>
      </w:r>
      <w:r w:rsidRPr="00E84073">
        <w:rPr>
          <w:color w:val="auto"/>
        </w:rPr>
        <w:t>d as a last resort and the guidance in ICE must be adhered to (Section 8)</w:t>
      </w:r>
      <w:r w:rsidRPr="00E84073">
        <w:rPr>
          <w:b/>
          <w:color w:val="auto"/>
        </w:rPr>
        <w:t xml:space="preserve"> </w:t>
      </w:r>
    </w:p>
    <w:p w14:paraId="5301C6C5" w14:textId="77777777" w:rsidR="00821F73" w:rsidRPr="00E84073" w:rsidRDefault="00E84073" w:rsidP="00E84073">
      <w:pPr>
        <w:numPr>
          <w:ilvl w:val="0"/>
          <w:numId w:val="44"/>
        </w:numPr>
        <w:ind w:right="45" w:hanging="360"/>
        <w:rPr>
          <w:color w:val="auto"/>
        </w:rPr>
      </w:pPr>
      <w:r w:rsidRPr="00E84073">
        <w:rPr>
          <w:color w:val="auto"/>
        </w:rPr>
        <w:t>Identifies exam rooms and specialist equipment requirements</w:t>
      </w:r>
      <w:r w:rsidRPr="00E84073">
        <w:rPr>
          <w:b/>
          <w:color w:val="auto"/>
        </w:rPr>
        <w:t xml:space="preserve"> </w:t>
      </w:r>
    </w:p>
    <w:p w14:paraId="06335953" w14:textId="77777777" w:rsidR="00821F73" w:rsidRPr="00E84073" w:rsidRDefault="00E84073" w:rsidP="00E84073">
      <w:pPr>
        <w:numPr>
          <w:ilvl w:val="0"/>
          <w:numId w:val="44"/>
        </w:numPr>
        <w:ind w:right="45" w:hanging="360"/>
        <w:rPr>
          <w:color w:val="auto"/>
        </w:rPr>
      </w:pPr>
      <w:r w:rsidRPr="00E84073">
        <w:rPr>
          <w:color w:val="auto"/>
        </w:rPr>
        <w:t>Allocates invigilators to exam rooms (or where supervising candidates due to an exam timetable clash) according to requi</w:t>
      </w:r>
      <w:r w:rsidRPr="00E84073">
        <w:rPr>
          <w:color w:val="auto"/>
        </w:rPr>
        <w:t>red ratios</w:t>
      </w:r>
      <w:r w:rsidRPr="00E84073">
        <w:rPr>
          <w:b/>
          <w:color w:val="auto"/>
        </w:rPr>
        <w:t xml:space="preserve"> </w:t>
      </w:r>
    </w:p>
    <w:p w14:paraId="7AF66BE3" w14:textId="77777777" w:rsidR="00821F73" w:rsidRPr="00E84073" w:rsidRDefault="00E84073" w:rsidP="00E84073">
      <w:pPr>
        <w:numPr>
          <w:ilvl w:val="0"/>
          <w:numId w:val="44"/>
        </w:numPr>
        <w:ind w:right="45" w:hanging="360"/>
        <w:rPr>
          <w:color w:val="auto"/>
        </w:rPr>
      </w:pPr>
      <w:r w:rsidRPr="00E84073">
        <w:rPr>
          <w:color w:val="auto"/>
        </w:rPr>
        <w:t>Liaises with site staff to ensure exam rooms are set up according to JCQ and awarding body requirements</w:t>
      </w:r>
      <w:r w:rsidRPr="00E84073">
        <w:rPr>
          <w:b/>
          <w:color w:val="auto"/>
        </w:rPr>
        <w:t xml:space="preserve"> </w:t>
      </w:r>
    </w:p>
    <w:p w14:paraId="5A95E025" w14:textId="77777777" w:rsidR="00821F73" w:rsidRPr="00E84073" w:rsidRDefault="00E84073" w:rsidP="00E84073">
      <w:pPr>
        <w:numPr>
          <w:ilvl w:val="0"/>
          <w:numId w:val="44"/>
        </w:numPr>
        <w:spacing w:after="111"/>
        <w:ind w:right="45" w:hanging="360"/>
        <w:rPr>
          <w:color w:val="auto"/>
        </w:rPr>
      </w:pPr>
      <w:r w:rsidRPr="00E84073">
        <w:rPr>
          <w:color w:val="auto"/>
        </w:rPr>
        <w:lastRenderedPageBreak/>
        <w:t>Liaises with the SENCo (or equivalent role) regarding rooming of access arrangement candidates</w:t>
      </w:r>
      <w:r w:rsidRPr="00E84073">
        <w:rPr>
          <w:b/>
          <w:color w:val="auto"/>
        </w:rPr>
        <w:t xml:space="preserve"> </w:t>
      </w:r>
    </w:p>
    <w:p w14:paraId="42C4CEDF" w14:textId="77777777" w:rsidR="00821F73" w:rsidRPr="00E84073" w:rsidRDefault="00E84073" w:rsidP="00E84073">
      <w:pPr>
        <w:ind w:left="9" w:right="45"/>
        <w:rPr>
          <w:color w:val="auto"/>
        </w:rPr>
      </w:pPr>
      <w:r w:rsidRPr="00E84073">
        <w:rPr>
          <w:b/>
          <w:color w:val="auto"/>
        </w:rPr>
        <w:t xml:space="preserve">SENCo </w:t>
      </w:r>
      <w:r w:rsidRPr="00E84073">
        <w:rPr>
          <w:color w:val="auto"/>
        </w:rPr>
        <w:t xml:space="preserve">(or equivalent role) </w:t>
      </w:r>
    </w:p>
    <w:p w14:paraId="13411C47" w14:textId="77777777" w:rsidR="00821F73" w:rsidRPr="00E84073" w:rsidRDefault="00E84073" w:rsidP="00E84073">
      <w:pPr>
        <w:numPr>
          <w:ilvl w:val="0"/>
          <w:numId w:val="44"/>
        </w:numPr>
        <w:ind w:right="45" w:hanging="360"/>
        <w:rPr>
          <w:color w:val="auto"/>
        </w:rPr>
      </w:pPr>
      <w:r w:rsidRPr="00E84073">
        <w:rPr>
          <w:color w:val="auto"/>
        </w:rPr>
        <w:t xml:space="preserve">Liaises with the EO regarding rooming of access arrangement candidates </w:t>
      </w:r>
    </w:p>
    <w:p w14:paraId="43E68C69" w14:textId="77777777" w:rsidR="00821F73" w:rsidRPr="00E84073" w:rsidRDefault="00E84073" w:rsidP="00E84073">
      <w:pPr>
        <w:numPr>
          <w:ilvl w:val="0"/>
          <w:numId w:val="44"/>
        </w:numPr>
        <w:spacing w:after="111"/>
        <w:ind w:right="45" w:hanging="360"/>
        <w:rPr>
          <w:color w:val="auto"/>
        </w:rPr>
      </w:pPr>
      <w:r w:rsidRPr="00E84073">
        <w:rPr>
          <w:color w:val="auto"/>
        </w:rPr>
        <w:t>Liaises with other relevant centre staff to ensure appropriate arrangements, adjustments and adaptations are in place to facilitate access for disabled candidates</w:t>
      </w:r>
      <w:r w:rsidRPr="00E84073">
        <w:rPr>
          <w:color w:val="auto"/>
        </w:rPr>
        <w:t xml:space="preserve"> to exams </w:t>
      </w:r>
    </w:p>
    <w:p w14:paraId="7EA56FF5" w14:textId="77777777" w:rsidR="00821F73" w:rsidRPr="00E84073" w:rsidRDefault="00E84073" w:rsidP="00E84073">
      <w:pPr>
        <w:pStyle w:val="Heading4"/>
        <w:ind w:left="-4"/>
        <w:rPr>
          <w:color w:val="auto"/>
        </w:rPr>
      </w:pPr>
      <w:r w:rsidRPr="00E84073">
        <w:rPr>
          <w:color w:val="auto"/>
        </w:rPr>
        <w:t xml:space="preserve">Site staff  </w:t>
      </w:r>
    </w:p>
    <w:p w14:paraId="2BC505B6" w14:textId="77777777" w:rsidR="00821F73" w:rsidRPr="00E84073" w:rsidRDefault="00E84073" w:rsidP="00E84073">
      <w:pPr>
        <w:spacing w:after="108"/>
        <w:ind w:left="709" w:right="45" w:hanging="360"/>
        <w:rPr>
          <w:color w:val="auto"/>
        </w:rPr>
      </w:pPr>
      <w:r w:rsidRPr="00E84073">
        <w:rPr>
          <w:rFonts w:ascii="Segoe UI Symbol" w:eastAsia="Segoe UI Symbol" w:hAnsi="Segoe UI Symbol" w:cs="Segoe UI Symbol"/>
          <w:color w:val="auto"/>
        </w:rPr>
        <w:t>•</w:t>
      </w:r>
      <w:r w:rsidRPr="00E84073">
        <w:rPr>
          <w:rFonts w:ascii="Arial" w:eastAsia="Arial" w:hAnsi="Arial" w:cs="Arial"/>
          <w:color w:val="auto"/>
        </w:rPr>
        <w:t xml:space="preserve"> </w:t>
      </w:r>
      <w:r w:rsidRPr="00E84073">
        <w:rPr>
          <w:color w:val="auto"/>
        </w:rPr>
        <w:t xml:space="preserve">Liaise with the EO to ensure exam rooms are set up according to JCQ and awarding body requirements </w:t>
      </w:r>
    </w:p>
    <w:p w14:paraId="4078ECC3" w14:textId="77777777" w:rsidR="00821F73" w:rsidRPr="00E84073" w:rsidRDefault="00E84073" w:rsidP="00E84073">
      <w:pPr>
        <w:spacing w:after="95" w:line="259" w:lineRule="auto"/>
        <w:ind w:left="-5" w:right="6834" w:hanging="10"/>
        <w:rPr>
          <w:color w:val="auto"/>
        </w:rPr>
      </w:pPr>
      <w:r w:rsidRPr="00E84073">
        <w:rPr>
          <w:color w:val="auto"/>
          <w:u w:val="single" w:color="000000"/>
        </w:rPr>
        <w:t>Alternative site arrangements</w:t>
      </w:r>
      <w:r w:rsidRPr="00E84073">
        <w:rPr>
          <w:color w:val="auto"/>
        </w:rPr>
        <w:t xml:space="preserve"> </w:t>
      </w:r>
    </w:p>
    <w:p w14:paraId="7A1FBFEA" w14:textId="77777777" w:rsidR="00821F73" w:rsidRPr="00E84073" w:rsidRDefault="00E84073" w:rsidP="00E84073">
      <w:pPr>
        <w:pStyle w:val="Heading4"/>
        <w:ind w:left="-4"/>
        <w:rPr>
          <w:color w:val="auto"/>
        </w:rPr>
      </w:pPr>
      <w:proofErr w:type="gramStart"/>
      <w:r w:rsidRPr="00E84073">
        <w:rPr>
          <w:color w:val="auto"/>
        </w:rPr>
        <w:t>Exams</w:t>
      </w:r>
      <w:proofErr w:type="gramEnd"/>
      <w:r w:rsidRPr="00E84073">
        <w:rPr>
          <w:color w:val="auto"/>
        </w:rPr>
        <w:t xml:space="preserve"> officer </w:t>
      </w:r>
    </w:p>
    <w:p w14:paraId="2F12745D" w14:textId="77777777" w:rsidR="00821F73" w:rsidRPr="00E84073" w:rsidRDefault="00E84073" w:rsidP="00E84073">
      <w:pPr>
        <w:numPr>
          <w:ilvl w:val="0"/>
          <w:numId w:val="45"/>
        </w:numPr>
        <w:ind w:right="45" w:hanging="360"/>
        <w:rPr>
          <w:color w:val="auto"/>
        </w:rPr>
      </w:pPr>
      <w:r w:rsidRPr="00E84073">
        <w:rPr>
          <w:color w:val="auto"/>
        </w:rPr>
        <w:t>(Where/if applicable to the centre) Ensures question papers will only be taken to an</w:t>
      </w:r>
      <w:r w:rsidRPr="00E84073">
        <w:rPr>
          <w:color w:val="auto"/>
        </w:rPr>
        <w:t xml:space="preserve"> alternative site where the published criteria for an alternative site arrangement </w:t>
      </w:r>
      <w:proofErr w:type="gramStart"/>
      <w:r w:rsidRPr="00E84073">
        <w:rPr>
          <w:color w:val="auto"/>
        </w:rPr>
        <w:t>has</w:t>
      </w:r>
      <w:proofErr w:type="gramEnd"/>
      <w:r w:rsidRPr="00E84073">
        <w:rPr>
          <w:color w:val="auto"/>
        </w:rPr>
        <w:t xml:space="preserve"> been met</w:t>
      </w:r>
      <w:r w:rsidRPr="00E84073">
        <w:rPr>
          <w:b/>
          <w:color w:val="auto"/>
        </w:rPr>
        <w:t xml:space="preserve"> </w:t>
      </w:r>
    </w:p>
    <w:p w14:paraId="7206CD1A" w14:textId="77777777" w:rsidR="00821F73" w:rsidRPr="00E84073" w:rsidRDefault="00E84073" w:rsidP="00E84073">
      <w:pPr>
        <w:numPr>
          <w:ilvl w:val="0"/>
          <w:numId w:val="45"/>
        </w:numPr>
        <w:ind w:right="45" w:hanging="360"/>
        <w:rPr>
          <w:color w:val="auto"/>
        </w:rPr>
      </w:pPr>
      <w:r w:rsidRPr="00E84073">
        <w:rPr>
          <w:color w:val="auto"/>
        </w:rPr>
        <w:t>Will inform the JCQ Centre Inspection Service to timescale by submitting a JCQ Alternative Site form online using CAP (or through the awarding body where a qua</w:t>
      </w:r>
      <w:r w:rsidRPr="00E84073">
        <w:rPr>
          <w:color w:val="auto"/>
        </w:rPr>
        <w:t>lification may sit outside the scope of CAP) of any alternative sites that will be used to conduct timetabled examination components of the qualifications listed in the JCQ regulations</w:t>
      </w:r>
      <w:r w:rsidRPr="00E84073">
        <w:rPr>
          <w:b/>
          <w:color w:val="auto"/>
        </w:rPr>
        <w:t xml:space="preserve"> </w:t>
      </w:r>
    </w:p>
    <w:p w14:paraId="09F75CEE" w14:textId="77777777" w:rsidR="00821F73" w:rsidRPr="00E84073" w:rsidRDefault="00E84073" w:rsidP="00E84073">
      <w:pPr>
        <w:numPr>
          <w:ilvl w:val="0"/>
          <w:numId w:val="45"/>
        </w:numPr>
        <w:spacing w:after="82"/>
        <w:ind w:right="45" w:hanging="360"/>
        <w:rPr>
          <w:color w:val="auto"/>
        </w:rPr>
      </w:pPr>
      <w:r w:rsidRPr="00E84073">
        <w:rPr>
          <w:color w:val="auto"/>
        </w:rPr>
        <w:t>This is outlined in the Contingency Plan</w:t>
      </w:r>
      <w:r w:rsidRPr="00E84073">
        <w:rPr>
          <w:b/>
          <w:color w:val="auto"/>
        </w:rPr>
        <w:t xml:space="preserve"> </w:t>
      </w:r>
    </w:p>
    <w:p w14:paraId="71B4BAF3" w14:textId="77777777" w:rsidR="00821F73" w:rsidRPr="00E84073" w:rsidRDefault="00E84073" w:rsidP="00E84073">
      <w:pPr>
        <w:spacing w:after="0" w:line="345" w:lineRule="auto"/>
        <w:ind w:left="-5" w:right="6834" w:hanging="10"/>
        <w:rPr>
          <w:color w:val="auto"/>
        </w:rPr>
      </w:pPr>
      <w:r w:rsidRPr="00E84073">
        <w:rPr>
          <w:color w:val="auto"/>
          <w:u w:val="single" w:color="000000"/>
        </w:rPr>
        <w:t>Centre consortium arrangemen</w:t>
      </w:r>
      <w:r w:rsidRPr="00E84073">
        <w:rPr>
          <w:color w:val="auto"/>
          <w:u w:val="single" w:color="000000"/>
        </w:rPr>
        <w:t>ts</w:t>
      </w:r>
      <w:r w:rsidRPr="00E84073">
        <w:rPr>
          <w:color w:val="auto"/>
        </w:rPr>
        <w:t xml:space="preserve"> </w:t>
      </w:r>
    </w:p>
    <w:p w14:paraId="3D74E7BA" w14:textId="77777777" w:rsidR="00821F73" w:rsidRPr="00E84073" w:rsidRDefault="00E84073" w:rsidP="00E84073">
      <w:pPr>
        <w:spacing w:after="0" w:line="345" w:lineRule="auto"/>
        <w:ind w:left="-5" w:right="6834" w:hanging="10"/>
        <w:rPr>
          <w:color w:val="auto"/>
        </w:rPr>
      </w:pPr>
      <w:proofErr w:type="gramStart"/>
      <w:r w:rsidRPr="00E84073">
        <w:rPr>
          <w:b/>
          <w:color w:val="auto"/>
        </w:rPr>
        <w:t>Exams</w:t>
      </w:r>
      <w:proofErr w:type="gramEnd"/>
      <w:r w:rsidRPr="00E84073">
        <w:rPr>
          <w:b/>
          <w:color w:val="auto"/>
        </w:rPr>
        <w:t xml:space="preserve"> officer </w:t>
      </w:r>
    </w:p>
    <w:p w14:paraId="48EA9054" w14:textId="77777777" w:rsidR="00821F73" w:rsidRPr="00E84073" w:rsidRDefault="00E84073" w:rsidP="00E84073">
      <w:pPr>
        <w:numPr>
          <w:ilvl w:val="0"/>
          <w:numId w:val="45"/>
        </w:numPr>
        <w:spacing w:after="70" w:line="282" w:lineRule="auto"/>
        <w:ind w:right="45" w:hanging="360"/>
        <w:rPr>
          <w:color w:val="auto"/>
        </w:rPr>
      </w:pPr>
      <w:r w:rsidRPr="00E84073">
        <w:rPr>
          <w:color w:val="auto"/>
        </w:rPr>
        <w:t xml:space="preserve">(Where/if applicable to the centre) Processes applications for Centre Consortium arrangements using CAP to the awarding body deadline (or through the awarding body where a qualification may sit outside the scope of CAP) </w:t>
      </w:r>
      <w:r w:rsidRPr="00E84073">
        <w:rPr>
          <w:b/>
          <w:color w:val="auto"/>
        </w:rPr>
        <w:t xml:space="preserve">Senior leaders </w:t>
      </w:r>
    </w:p>
    <w:p w14:paraId="69AFC479" w14:textId="77777777" w:rsidR="00821F73" w:rsidRPr="00E84073" w:rsidRDefault="00E84073" w:rsidP="00E84073">
      <w:pPr>
        <w:numPr>
          <w:ilvl w:val="0"/>
          <w:numId w:val="45"/>
        </w:numPr>
        <w:spacing w:after="108"/>
        <w:ind w:right="45" w:hanging="360"/>
        <w:rPr>
          <w:color w:val="auto"/>
        </w:rPr>
      </w:pPr>
      <w:r w:rsidRPr="00E84073">
        <w:rPr>
          <w:color w:val="auto"/>
        </w:rPr>
        <w:t>(Where/if applicable</w:t>
      </w:r>
      <w:r w:rsidRPr="00E84073">
        <w:rPr>
          <w:color w:val="auto"/>
        </w:rPr>
        <w:t xml:space="preserve"> to the centre) Inform the EO of any joint teaching arrangements in place and where the centre is acting as the consortium co-ordinator </w:t>
      </w:r>
    </w:p>
    <w:p w14:paraId="17114D9F" w14:textId="77777777" w:rsidR="00821F73" w:rsidRPr="00E84073" w:rsidRDefault="00E84073" w:rsidP="00E84073">
      <w:pPr>
        <w:spacing w:after="0" w:line="345" w:lineRule="auto"/>
        <w:ind w:left="-5" w:right="5718" w:hanging="10"/>
        <w:rPr>
          <w:color w:val="auto"/>
        </w:rPr>
      </w:pPr>
      <w:r w:rsidRPr="00E84073">
        <w:rPr>
          <w:color w:val="auto"/>
          <w:u w:val="single" w:color="000000"/>
        </w:rPr>
        <w:t>Transferred candidate arrangements</w:t>
      </w:r>
      <w:r w:rsidRPr="00E84073">
        <w:rPr>
          <w:color w:val="auto"/>
        </w:rPr>
        <w:t xml:space="preserve"> </w:t>
      </w:r>
    </w:p>
    <w:p w14:paraId="0DDB8350" w14:textId="77777777" w:rsidR="00821F73" w:rsidRPr="00E84073" w:rsidRDefault="00E84073" w:rsidP="00E84073">
      <w:pPr>
        <w:spacing w:after="0" w:line="345" w:lineRule="auto"/>
        <w:ind w:left="-5" w:right="5718" w:hanging="10"/>
        <w:rPr>
          <w:color w:val="auto"/>
        </w:rPr>
      </w:pPr>
      <w:proofErr w:type="gramStart"/>
      <w:r w:rsidRPr="00E84073">
        <w:rPr>
          <w:b/>
          <w:color w:val="auto"/>
        </w:rPr>
        <w:t>Exams</w:t>
      </w:r>
      <w:proofErr w:type="gramEnd"/>
      <w:r w:rsidRPr="00E84073">
        <w:rPr>
          <w:b/>
          <w:color w:val="auto"/>
        </w:rPr>
        <w:t xml:space="preserve"> officer </w:t>
      </w:r>
    </w:p>
    <w:p w14:paraId="39495088" w14:textId="77777777" w:rsidR="00821F73" w:rsidRPr="00E84073" w:rsidRDefault="00E84073" w:rsidP="00E84073">
      <w:pPr>
        <w:numPr>
          <w:ilvl w:val="0"/>
          <w:numId w:val="45"/>
        </w:numPr>
        <w:ind w:right="45" w:hanging="360"/>
        <w:rPr>
          <w:color w:val="auto"/>
        </w:rPr>
      </w:pPr>
      <w:r w:rsidRPr="00E84073">
        <w:rPr>
          <w:color w:val="auto"/>
        </w:rPr>
        <w:t>(Where/if applicable to the centre) Liaises with the host or enterin</w:t>
      </w:r>
      <w:r w:rsidRPr="00E84073">
        <w:rPr>
          <w:color w:val="auto"/>
        </w:rPr>
        <w:t xml:space="preserve">g centre, as required </w:t>
      </w:r>
    </w:p>
    <w:p w14:paraId="4CA33B49" w14:textId="77777777" w:rsidR="00821F73" w:rsidRPr="00E84073" w:rsidRDefault="00E84073" w:rsidP="00E84073">
      <w:pPr>
        <w:numPr>
          <w:ilvl w:val="0"/>
          <w:numId w:val="45"/>
        </w:numPr>
        <w:ind w:right="45" w:hanging="360"/>
        <w:rPr>
          <w:color w:val="auto"/>
        </w:rPr>
      </w:pPr>
      <w:r w:rsidRPr="00E84073">
        <w:rPr>
          <w:color w:val="auto"/>
        </w:rPr>
        <w:t xml:space="preserve">Processes requests for Transferred Candidate arrangements using CAP to the awarding body deadline (or through the awarding body where a qualification may sit outside the scope of CAP) </w:t>
      </w:r>
    </w:p>
    <w:p w14:paraId="2D263D1B" w14:textId="77777777" w:rsidR="00821F73" w:rsidRPr="00E84073" w:rsidRDefault="00E84073" w:rsidP="00E84073">
      <w:pPr>
        <w:numPr>
          <w:ilvl w:val="0"/>
          <w:numId w:val="45"/>
        </w:numPr>
        <w:spacing w:after="108"/>
        <w:ind w:right="45" w:hanging="360"/>
        <w:rPr>
          <w:color w:val="auto"/>
        </w:rPr>
      </w:pPr>
      <w:r w:rsidRPr="00E84073">
        <w:rPr>
          <w:color w:val="auto"/>
        </w:rPr>
        <w:t xml:space="preserve">Where relevant (for an internal candidate) informs the candidate of the arrangements that have been made for their transferred candidate arrangement </w:t>
      </w:r>
    </w:p>
    <w:p w14:paraId="2F0309A1" w14:textId="77777777" w:rsidR="00821F73" w:rsidRPr="00E84073" w:rsidRDefault="00E84073" w:rsidP="00E84073">
      <w:pPr>
        <w:spacing w:after="0" w:line="345" w:lineRule="auto"/>
        <w:ind w:left="-5" w:right="6834" w:hanging="10"/>
        <w:rPr>
          <w:color w:val="auto"/>
        </w:rPr>
      </w:pPr>
      <w:r w:rsidRPr="00E84073">
        <w:rPr>
          <w:color w:val="auto"/>
          <w:u w:val="single" w:color="000000"/>
        </w:rPr>
        <w:t>Internal exams/assessments</w:t>
      </w:r>
      <w:r w:rsidRPr="00E84073">
        <w:rPr>
          <w:color w:val="auto"/>
        </w:rPr>
        <w:t xml:space="preserve"> </w:t>
      </w:r>
    </w:p>
    <w:p w14:paraId="229530A5" w14:textId="77777777" w:rsidR="00821F73" w:rsidRPr="00E84073" w:rsidRDefault="00E84073" w:rsidP="00E84073">
      <w:pPr>
        <w:spacing w:after="0" w:line="345" w:lineRule="auto"/>
        <w:ind w:left="-5" w:right="6834" w:hanging="10"/>
        <w:rPr>
          <w:color w:val="auto"/>
        </w:rPr>
      </w:pPr>
      <w:proofErr w:type="gramStart"/>
      <w:r w:rsidRPr="00E84073">
        <w:rPr>
          <w:b/>
          <w:color w:val="auto"/>
        </w:rPr>
        <w:t>Exams</w:t>
      </w:r>
      <w:proofErr w:type="gramEnd"/>
      <w:r w:rsidRPr="00E84073">
        <w:rPr>
          <w:b/>
          <w:color w:val="auto"/>
        </w:rPr>
        <w:t xml:space="preserve"> officer </w:t>
      </w:r>
    </w:p>
    <w:p w14:paraId="5077E489" w14:textId="77777777" w:rsidR="00821F73" w:rsidRPr="00E84073" w:rsidRDefault="00E84073" w:rsidP="00E84073">
      <w:pPr>
        <w:numPr>
          <w:ilvl w:val="0"/>
          <w:numId w:val="45"/>
        </w:numPr>
        <w:ind w:right="45" w:hanging="360"/>
        <w:rPr>
          <w:color w:val="auto"/>
        </w:rPr>
      </w:pPr>
      <w:r w:rsidRPr="00E84073">
        <w:rPr>
          <w:color w:val="auto"/>
        </w:rPr>
        <w:t>Prepares for the conduct of internal exams/assessments under ex</w:t>
      </w:r>
      <w:r w:rsidRPr="00E84073">
        <w:rPr>
          <w:color w:val="auto"/>
        </w:rPr>
        <w:t>ternal conditions (where applicable to the centre)</w:t>
      </w:r>
      <w:r w:rsidRPr="00E84073">
        <w:rPr>
          <w:b/>
          <w:color w:val="auto"/>
        </w:rPr>
        <w:t xml:space="preserve"> </w:t>
      </w:r>
    </w:p>
    <w:p w14:paraId="22873742" w14:textId="77777777" w:rsidR="00821F73" w:rsidRPr="00E84073" w:rsidRDefault="00E84073" w:rsidP="00E84073">
      <w:pPr>
        <w:numPr>
          <w:ilvl w:val="0"/>
          <w:numId w:val="45"/>
        </w:numPr>
        <w:ind w:right="45" w:hanging="360"/>
        <w:rPr>
          <w:color w:val="auto"/>
        </w:rPr>
      </w:pPr>
      <w:r w:rsidRPr="00E84073">
        <w:rPr>
          <w:color w:val="auto"/>
        </w:rPr>
        <w:t>Provides a centre exam timetable of subjects and rooms</w:t>
      </w:r>
      <w:r w:rsidRPr="00E84073">
        <w:rPr>
          <w:b/>
          <w:color w:val="auto"/>
        </w:rPr>
        <w:t xml:space="preserve"> </w:t>
      </w:r>
    </w:p>
    <w:p w14:paraId="385FB080" w14:textId="77777777" w:rsidR="00821F73" w:rsidRPr="00E84073" w:rsidRDefault="00E84073" w:rsidP="00E84073">
      <w:pPr>
        <w:numPr>
          <w:ilvl w:val="0"/>
          <w:numId w:val="45"/>
        </w:numPr>
        <w:ind w:right="45" w:hanging="360"/>
        <w:rPr>
          <w:color w:val="auto"/>
        </w:rPr>
      </w:pPr>
      <w:r w:rsidRPr="00E84073">
        <w:rPr>
          <w:color w:val="auto"/>
        </w:rPr>
        <w:t>Provides seating plans for exam rooms</w:t>
      </w:r>
      <w:r w:rsidRPr="00E84073">
        <w:rPr>
          <w:b/>
          <w:color w:val="auto"/>
        </w:rPr>
        <w:t xml:space="preserve"> </w:t>
      </w:r>
    </w:p>
    <w:p w14:paraId="4A02E9F4" w14:textId="77777777" w:rsidR="00821F73" w:rsidRPr="00E84073" w:rsidRDefault="00E84073" w:rsidP="00E84073">
      <w:pPr>
        <w:numPr>
          <w:ilvl w:val="0"/>
          <w:numId w:val="45"/>
        </w:numPr>
        <w:ind w:right="45" w:hanging="360"/>
        <w:rPr>
          <w:color w:val="auto"/>
        </w:rPr>
      </w:pPr>
      <w:r w:rsidRPr="00E84073">
        <w:rPr>
          <w:color w:val="auto"/>
        </w:rPr>
        <w:t>Requests internal exam papers from teaching staff</w:t>
      </w:r>
      <w:r w:rsidRPr="00E84073">
        <w:rPr>
          <w:b/>
          <w:color w:val="auto"/>
        </w:rPr>
        <w:t xml:space="preserve"> </w:t>
      </w:r>
    </w:p>
    <w:p w14:paraId="6CD60C1B" w14:textId="77777777" w:rsidR="00821F73" w:rsidRPr="00E84073" w:rsidRDefault="00E84073" w:rsidP="00E84073">
      <w:pPr>
        <w:numPr>
          <w:ilvl w:val="0"/>
          <w:numId w:val="45"/>
        </w:numPr>
        <w:spacing w:line="348" w:lineRule="auto"/>
        <w:ind w:right="45" w:hanging="360"/>
        <w:rPr>
          <w:color w:val="auto"/>
        </w:rPr>
      </w:pPr>
      <w:r w:rsidRPr="00E84073">
        <w:rPr>
          <w:color w:val="auto"/>
        </w:rPr>
        <w:t>Arranges invigilation (where applicable to the centre)</w:t>
      </w:r>
      <w:r w:rsidRPr="00E84073">
        <w:rPr>
          <w:b/>
          <w:color w:val="auto"/>
        </w:rPr>
        <w:t xml:space="preserve"> SEN</w:t>
      </w:r>
      <w:r w:rsidRPr="00E84073">
        <w:rPr>
          <w:b/>
          <w:color w:val="auto"/>
        </w:rPr>
        <w:t xml:space="preserve">Co </w:t>
      </w:r>
      <w:r w:rsidRPr="00E84073">
        <w:rPr>
          <w:color w:val="auto"/>
        </w:rPr>
        <w:t xml:space="preserve">(or equivalent role) </w:t>
      </w:r>
    </w:p>
    <w:p w14:paraId="6A9B592C" w14:textId="77777777" w:rsidR="00821F73" w:rsidRPr="00E84073" w:rsidRDefault="00E84073" w:rsidP="00E84073">
      <w:pPr>
        <w:numPr>
          <w:ilvl w:val="0"/>
          <w:numId w:val="45"/>
        </w:numPr>
        <w:spacing w:after="70" w:line="282" w:lineRule="auto"/>
        <w:ind w:right="45" w:hanging="360"/>
        <w:rPr>
          <w:color w:val="auto"/>
        </w:rPr>
      </w:pPr>
      <w:r w:rsidRPr="00E84073">
        <w:rPr>
          <w:color w:val="auto"/>
        </w:rPr>
        <w:t xml:space="preserve">Liaises with teaching staff to make appropriate arrangements for access arrangement candidates </w:t>
      </w:r>
      <w:r w:rsidRPr="00E84073">
        <w:rPr>
          <w:b/>
          <w:color w:val="auto"/>
        </w:rPr>
        <w:t xml:space="preserve">Teaching staff  </w:t>
      </w:r>
    </w:p>
    <w:p w14:paraId="64B8E671" w14:textId="77777777" w:rsidR="00821F73" w:rsidRPr="00E84073" w:rsidRDefault="00E84073" w:rsidP="00E84073">
      <w:pPr>
        <w:numPr>
          <w:ilvl w:val="0"/>
          <w:numId w:val="45"/>
        </w:numPr>
        <w:ind w:right="45" w:hanging="360"/>
        <w:rPr>
          <w:color w:val="auto"/>
        </w:rPr>
      </w:pPr>
      <w:r w:rsidRPr="00E84073">
        <w:rPr>
          <w:color w:val="auto"/>
        </w:rPr>
        <w:t xml:space="preserve">Provide exam papers and materials to the EO </w:t>
      </w:r>
    </w:p>
    <w:p w14:paraId="246D67C0" w14:textId="77777777" w:rsidR="00821F73" w:rsidRPr="00E84073" w:rsidRDefault="00E84073" w:rsidP="00E84073">
      <w:pPr>
        <w:numPr>
          <w:ilvl w:val="0"/>
          <w:numId w:val="45"/>
        </w:numPr>
        <w:spacing w:after="203"/>
        <w:ind w:right="45" w:hanging="360"/>
        <w:rPr>
          <w:color w:val="auto"/>
        </w:rPr>
      </w:pPr>
      <w:r w:rsidRPr="00E84073">
        <w:rPr>
          <w:color w:val="auto"/>
        </w:rPr>
        <w:t xml:space="preserve">Support the SENCo in making appropriate arrangements for access arrangement candidates </w:t>
      </w:r>
    </w:p>
    <w:p w14:paraId="1431FD68" w14:textId="77777777" w:rsidR="00821F73" w:rsidRPr="00E84073" w:rsidRDefault="00E84073" w:rsidP="00E84073">
      <w:pPr>
        <w:pStyle w:val="Heading3"/>
        <w:ind w:left="-4"/>
        <w:rPr>
          <w:color w:val="auto"/>
        </w:rPr>
      </w:pPr>
      <w:r w:rsidRPr="00E84073">
        <w:rPr>
          <w:color w:val="auto"/>
        </w:rPr>
        <w:lastRenderedPageBreak/>
        <w:t xml:space="preserve">Exam time: roles and responsibilities </w:t>
      </w:r>
    </w:p>
    <w:p w14:paraId="5CD32B4A" w14:textId="77777777" w:rsidR="00821F73" w:rsidRPr="00E84073" w:rsidRDefault="00E84073" w:rsidP="00E84073">
      <w:pPr>
        <w:pStyle w:val="Heading4"/>
        <w:ind w:left="-4"/>
        <w:rPr>
          <w:color w:val="auto"/>
        </w:rPr>
      </w:pPr>
      <w:r w:rsidRPr="00E84073">
        <w:rPr>
          <w:color w:val="auto"/>
        </w:rPr>
        <w:t xml:space="preserve">Head of centre </w:t>
      </w:r>
    </w:p>
    <w:p w14:paraId="2C308BAD" w14:textId="77777777" w:rsidR="00821F73" w:rsidRPr="00E84073" w:rsidRDefault="00E84073" w:rsidP="00E84073">
      <w:pPr>
        <w:ind w:left="357" w:right="45"/>
        <w:rPr>
          <w:color w:val="auto"/>
        </w:rPr>
      </w:pPr>
      <w:r w:rsidRPr="00E84073">
        <w:rPr>
          <w:rFonts w:ascii="Segoe UI Symbol" w:eastAsia="Segoe UI Symbol" w:hAnsi="Segoe UI Symbol" w:cs="Segoe UI Symbol"/>
          <w:color w:val="auto"/>
        </w:rPr>
        <w:t>•</w:t>
      </w:r>
      <w:r w:rsidRPr="00E84073">
        <w:rPr>
          <w:rFonts w:ascii="Arial" w:eastAsia="Arial" w:hAnsi="Arial" w:cs="Arial"/>
          <w:color w:val="auto"/>
        </w:rPr>
        <w:t xml:space="preserve"> </w:t>
      </w:r>
      <w:r w:rsidRPr="00E84073">
        <w:rPr>
          <w:color w:val="auto"/>
        </w:rPr>
        <w:t xml:space="preserve">Ensures the centre’s obligations as detailed in the regulations are met. </w:t>
      </w:r>
      <w:r w:rsidRPr="00E84073">
        <w:rPr>
          <w:color w:val="auto"/>
          <w:sz w:val="20"/>
        </w:rPr>
        <w:t xml:space="preserve">(With reference to </w:t>
      </w:r>
      <w:hyperlink r:id="rId179">
        <w:r w:rsidRPr="00E84073">
          <w:rPr>
            <w:color w:val="auto"/>
            <w:sz w:val="20"/>
          </w:rPr>
          <w:t>GR</w:t>
        </w:r>
      </w:hyperlink>
      <w:hyperlink r:id="rId180">
        <w:r w:rsidRPr="00E84073">
          <w:rPr>
            <w:color w:val="auto"/>
            <w:sz w:val="20"/>
          </w:rPr>
          <w:t xml:space="preserve"> </w:t>
        </w:r>
      </w:hyperlink>
      <w:r w:rsidRPr="00E84073">
        <w:rPr>
          <w:color w:val="auto"/>
          <w:sz w:val="20"/>
        </w:rPr>
        <w:t xml:space="preserve">5.9 </w:t>
      </w:r>
    </w:p>
    <w:p w14:paraId="5D6B44DC" w14:textId="77777777" w:rsidR="00821F73" w:rsidRPr="00E84073" w:rsidRDefault="00E84073" w:rsidP="00E84073">
      <w:pPr>
        <w:spacing w:after="96" w:line="259" w:lineRule="auto"/>
        <w:ind w:left="730" w:right="2054" w:hanging="10"/>
        <w:rPr>
          <w:color w:val="auto"/>
        </w:rPr>
      </w:pPr>
      <w:r w:rsidRPr="00E84073">
        <w:rPr>
          <w:b/>
          <w:color w:val="auto"/>
          <w:sz w:val="20"/>
        </w:rPr>
        <w:t>Conducting examinations and assessments</w:t>
      </w:r>
      <w:r w:rsidRPr="00E84073">
        <w:rPr>
          <w:color w:val="auto"/>
          <w:sz w:val="20"/>
        </w:rPr>
        <w:t>)</w:t>
      </w:r>
      <w:r w:rsidRPr="00E84073">
        <w:rPr>
          <w:color w:val="auto"/>
        </w:rPr>
        <w:t xml:space="preserve"> </w:t>
      </w:r>
    </w:p>
    <w:p w14:paraId="773DA407" w14:textId="77777777" w:rsidR="00821F73" w:rsidRPr="00E84073" w:rsidRDefault="00E84073" w:rsidP="00E84073">
      <w:pPr>
        <w:spacing w:after="95" w:line="259" w:lineRule="auto"/>
        <w:ind w:left="-5" w:right="6834" w:hanging="10"/>
        <w:rPr>
          <w:color w:val="auto"/>
        </w:rPr>
      </w:pPr>
      <w:r w:rsidRPr="00E84073">
        <w:rPr>
          <w:color w:val="auto"/>
          <w:u w:val="single" w:color="000000"/>
        </w:rPr>
        <w:t>Access arrangements</w:t>
      </w:r>
      <w:r w:rsidRPr="00E84073">
        <w:rPr>
          <w:color w:val="auto"/>
        </w:rPr>
        <w:t xml:space="preserve"> </w:t>
      </w:r>
    </w:p>
    <w:p w14:paraId="12CAA744" w14:textId="77777777" w:rsidR="00821F73" w:rsidRPr="00E84073" w:rsidRDefault="00E84073" w:rsidP="00E84073">
      <w:pPr>
        <w:pStyle w:val="Heading4"/>
        <w:ind w:left="-4"/>
        <w:rPr>
          <w:color w:val="auto"/>
        </w:rPr>
      </w:pPr>
      <w:proofErr w:type="gramStart"/>
      <w:r w:rsidRPr="00E84073">
        <w:rPr>
          <w:color w:val="auto"/>
        </w:rPr>
        <w:t>Exams</w:t>
      </w:r>
      <w:proofErr w:type="gramEnd"/>
      <w:r w:rsidRPr="00E84073">
        <w:rPr>
          <w:color w:val="auto"/>
        </w:rPr>
        <w:t xml:space="preserve"> officer </w:t>
      </w:r>
    </w:p>
    <w:p w14:paraId="037FA5F6" w14:textId="77777777" w:rsidR="00821F73" w:rsidRPr="00E84073" w:rsidRDefault="00E84073" w:rsidP="00E84073">
      <w:pPr>
        <w:numPr>
          <w:ilvl w:val="0"/>
          <w:numId w:val="46"/>
        </w:numPr>
        <w:ind w:left="534" w:right="45" w:hanging="360"/>
        <w:rPr>
          <w:color w:val="auto"/>
        </w:rPr>
      </w:pPr>
      <w:r w:rsidRPr="00E84073">
        <w:rPr>
          <w:color w:val="auto"/>
        </w:rPr>
        <w:t>Provides cover sheets for access arrangem</w:t>
      </w:r>
      <w:r w:rsidRPr="00E84073">
        <w:rPr>
          <w:color w:val="auto"/>
        </w:rPr>
        <w:t xml:space="preserve">ent candidates’ scripts where required for particular arrangements </w:t>
      </w:r>
    </w:p>
    <w:p w14:paraId="530E8211" w14:textId="77777777" w:rsidR="00821F73" w:rsidRPr="00E84073" w:rsidRDefault="00E84073" w:rsidP="00E84073">
      <w:pPr>
        <w:numPr>
          <w:ilvl w:val="0"/>
          <w:numId w:val="46"/>
        </w:numPr>
        <w:spacing w:after="102"/>
        <w:ind w:left="534" w:right="45" w:hanging="360"/>
        <w:rPr>
          <w:color w:val="auto"/>
        </w:rPr>
      </w:pPr>
      <w:r w:rsidRPr="00E84073">
        <w:rPr>
          <w:color w:val="auto"/>
        </w:rPr>
        <w:t xml:space="preserve">Has a process in place to deal with emergency/temporary access arrangements as they arise at the time of exam </w:t>
      </w:r>
      <w:r w:rsidRPr="00E84073">
        <w:rPr>
          <w:rFonts w:ascii="Courier New" w:eastAsia="Courier New" w:hAnsi="Courier New" w:cs="Courier New"/>
          <w:color w:val="auto"/>
        </w:rPr>
        <w:t>o</w:t>
      </w:r>
      <w:r w:rsidRPr="00E84073">
        <w:rPr>
          <w:rFonts w:ascii="Arial" w:eastAsia="Arial" w:hAnsi="Arial" w:cs="Arial"/>
          <w:color w:val="auto"/>
        </w:rPr>
        <w:t xml:space="preserve"> </w:t>
      </w:r>
      <w:r w:rsidRPr="00E84073">
        <w:rPr>
          <w:color w:val="auto"/>
        </w:rPr>
        <w:t xml:space="preserve">Liaises with the SENCo to apply for approval through AAO where required or through the awarding body where qualifications sit outside the scope of AAO </w:t>
      </w:r>
    </w:p>
    <w:p w14:paraId="6EA0ACC0" w14:textId="77777777" w:rsidR="00821F73" w:rsidRPr="00E84073" w:rsidRDefault="00E84073" w:rsidP="00E84073">
      <w:pPr>
        <w:spacing w:after="102"/>
        <w:ind w:left="0" w:right="45" w:firstLine="360"/>
        <w:rPr>
          <w:color w:val="auto"/>
        </w:rPr>
      </w:pPr>
      <w:r w:rsidRPr="00E84073">
        <w:rPr>
          <w:color w:val="auto"/>
          <w:u w:val="single" w:color="000000"/>
        </w:rPr>
        <w:t>Candidate absence</w:t>
      </w:r>
      <w:r w:rsidRPr="00E84073">
        <w:rPr>
          <w:color w:val="auto"/>
        </w:rPr>
        <w:t xml:space="preserve"> </w:t>
      </w:r>
    </w:p>
    <w:p w14:paraId="25103524" w14:textId="77777777" w:rsidR="00821F73" w:rsidRPr="00E84073" w:rsidRDefault="00E84073" w:rsidP="00E84073">
      <w:pPr>
        <w:pStyle w:val="Heading4"/>
        <w:ind w:left="-4"/>
        <w:rPr>
          <w:color w:val="auto"/>
        </w:rPr>
      </w:pPr>
      <w:proofErr w:type="gramStart"/>
      <w:r w:rsidRPr="00E84073">
        <w:rPr>
          <w:color w:val="auto"/>
        </w:rPr>
        <w:t>Exams</w:t>
      </w:r>
      <w:proofErr w:type="gramEnd"/>
      <w:r w:rsidRPr="00E84073">
        <w:rPr>
          <w:color w:val="auto"/>
        </w:rPr>
        <w:t xml:space="preserve"> officer </w:t>
      </w:r>
    </w:p>
    <w:p w14:paraId="79D3756D" w14:textId="77777777" w:rsidR="00821F73" w:rsidRPr="00E84073" w:rsidRDefault="00E84073" w:rsidP="00E84073">
      <w:pPr>
        <w:numPr>
          <w:ilvl w:val="0"/>
          <w:numId w:val="47"/>
        </w:numPr>
        <w:ind w:right="45" w:hanging="360"/>
        <w:rPr>
          <w:color w:val="auto"/>
        </w:rPr>
      </w:pPr>
      <w:r w:rsidRPr="00E84073">
        <w:rPr>
          <w:color w:val="auto"/>
        </w:rPr>
        <w:t>Checks if a missing candidate is in school, locate and take examinatio</w:t>
      </w:r>
      <w:r w:rsidRPr="00E84073">
        <w:rPr>
          <w:color w:val="auto"/>
        </w:rPr>
        <w:t xml:space="preserve">n room. </w:t>
      </w:r>
    </w:p>
    <w:p w14:paraId="404CBE26" w14:textId="77777777" w:rsidR="00821F73" w:rsidRPr="00E84073" w:rsidRDefault="00E84073" w:rsidP="00E84073">
      <w:pPr>
        <w:numPr>
          <w:ilvl w:val="0"/>
          <w:numId w:val="47"/>
        </w:numPr>
        <w:spacing w:after="0" w:line="282" w:lineRule="auto"/>
        <w:ind w:right="45" w:hanging="360"/>
        <w:rPr>
          <w:color w:val="auto"/>
        </w:rPr>
      </w:pPr>
      <w:r w:rsidRPr="00E84073">
        <w:rPr>
          <w:color w:val="auto"/>
        </w:rPr>
        <w:t xml:space="preserve">If absent from school, establish if candidate is absent due to illness or is on way to school, liaising with parent/ guardian when necessary and advise accordingly, outlining the impact of missing exams. </w:t>
      </w:r>
    </w:p>
    <w:p w14:paraId="5B2792D7" w14:textId="77777777" w:rsidR="00821F73" w:rsidRPr="00E84073" w:rsidRDefault="00E84073" w:rsidP="00E84073">
      <w:pPr>
        <w:spacing w:after="70" w:line="282" w:lineRule="auto"/>
        <w:ind w:left="-13" w:right="45" w:firstLine="1080"/>
        <w:jc w:val="both"/>
        <w:rPr>
          <w:color w:val="auto"/>
        </w:rPr>
      </w:pPr>
      <w:r w:rsidRPr="00E84073">
        <w:rPr>
          <w:rFonts w:ascii="Courier New" w:eastAsia="Courier New" w:hAnsi="Courier New" w:cs="Courier New"/>
          <w:color w:val="auto"/>
        </w:rPr>
        <w:t>o</w:t>
      </w:r>
      <w:r w:rsidRPr="00E84073">
        <w:rPr>
          <w:rFonts w:ascii="Arial" w:eastAsia="Arial" w:hAnsi="Arial" w:cs="Arial"/>
          <w:color w:val="auto"/>
        </w:rPr>
        <w:t xml:space="preserve"> </w:t>
      </w:r>
      <w:r w:rsidRPr="00E84073">
        <w:rPr>
          <w:color w:val="auto"/>
        </w:rPr>
        <w:t xml:space="preserve">If student is missing exams for a valid reason – </w:t>
      </w:r>
      <w:proofErr w:type="gramStart"/>
      <w:r w:rsidRPr="00E84073">
        <w:rPr>
          <w:color w:val="auto"/>
        </w:rPr>
        <w:t>e.g.</w:t>
      </w:r>
      <w:proofErr w:type="gramEnd"/>
      <w:r w:rsidRPr="00E84073">
        <w:rPr>
          <w:color w:val="auto"/>
        </w:rPr>
        <w:t xml:space="preserve"> illness/injury then evidence must be provided.  If </w:t>
      </w:r>
      <w:proofErr w:type="gramStart"/>
      <w:r w:rsidRPr="00E84073">
        <w:rPr>
          <w:color w:val="auto"/>
        </w:rPr>
        <w:t>not</w:t>
      </w:r>
      <w:proofErr w:type="gramEnd"/>
      <w:r w:rsidRPr="00E84073">
        <w:rPr>
          <w:color w:val="auto"/>
        </w:rPr>
        <w:t xml:space="preserve"> special consideration cannot be applied for.   </w:t>
      </w:r>
      <w:r w:rsidRPr="00E84073">
        <w:rPr>
          <w:b/>
          <w:color w:val="auto"/>
        </w:rPr>
        <w:t xml:space="preserve">Invigilators </w:t>
      </w:r>
    </w:p>
    <w:p w14:paraId="1839368C" w14:textId="77777777" w:rsidR="00821F73" w:rsidRPr="00E84073" w:rsidRDefault="00E84073" w:rsidP="00E84073">
      <w:pPr>
        <w:numPr>
          <w:ilvl w:val="0"/>
          <w:numId w:val="47"/>
        </w:numPr>
        <w:ind w:right="45" w:hanging="360"/>
        <w:rPr>
          <w:color w:val="auto"/>
        </w:rPr>
      </w:pPr>
      <w:r w:rsidRPr="00E84073">
        <w:rPr>
          <w:color w:val="auto"/>
        </w:rPr>
        <w:t xml:space="preserve">Are informed of the policy/process for dealing with absent candidates through training </w:t>
      </w:r>
    </w:p>
    <w:p w14:paraId="65EE56AC" w14:textId="77777777" w:rsidR="00821F73" w:rsidRPr="00E84073" w:rsidRDefault="00E84073" w:rsidP="00E84073">
      <w:pPr>
        <w:numPr>
          <w:ilvl w:val="0"/>
          <w:numId w:val="47"/>
        </w:numPr>
        <w:spacing w:after="70" w:line="282" w:lineRule="auto"/>
        <w:ind w:right="45" w:hanging="360"/>
        <w:rPr>
          <w:color w:val="auto"/>
        </w:rPr>
      </w:pPr>
      <w:r w:rsidRPr="00E84073">
        <w:rPr>
          <w:color w:val="auto"/>
        </w:rPr>
        <w:t>Ensure that confirmed absent candidates are cle</w:t>
      </w:r>
      <w:r w:rsidRPr="00E84073">
        <w:rPr>
          <w:color w:val="auto"/>
        </w:rPr>
        <w:t xml:space="preserve">arly marked as such on the attendance register and seating plan </w:t>
      </w:r>
      <w:r w:rsidRPr="00E84073">
        <w:rPr>
          <w:b/>
          <w:color w:val="auto"/>
        </w:rPr>
        <w:t xml:space="preserve">Candidates </w:t>
      </w:r>
    </w:p>
    <w:p w14:paraId="037FFF12" w14:textId="77777777" w:rsidR="00821F73" w:rsidRPr="00E84073" w:rsidRDefault="00E84073" w:rsidP="00E84073">
      <w:pPr>
        <w:numPr>
          <w:ilvl w:val="0"/>
          <w:numId w:val="47"/>
        </w:numPr>
        <w:spacing w:after="82"/>
        <w:ind w:right="45" w:hanging="360"/>
        <w:rPr>
          <w:color w:val="auto"/>
        </w:rPr>
      </w:pPr>
      <w:r w:rsidRPr="00E84073">
        <w:rPr>
          <w:color w:val="auto"/>
        </w:rPr>
        <w:t xml:space="preserve">Are charged relevant entry fees for unauthorised absence from exams </w:t>
      </w:r>
    </w:p>
    <w:p w14:paraId="60690F4F" w14:textId="77777777" w:rsidR="00821F73" w:rsidRPr="00E84073" w:rsidRDefault="00E84073" w:rsidP="00E84073">
      <w:pPr>
        <w:spacing w:after="95" w:line="259" w:lineRule="auto"/>
        <w:ind w:left="-5" w:right="6834" w:hanging="10"/>
        <w:rPr>
          <w:color w:val="auto"/>
        </w:rPr>
      </w:pPr>
      <w:r w:rsidRPr="00E84073">
        <w:rPr>
          <w:color w:val="auto"/>
          <w:u w:val="single" w:color="000000"/>
        </w:rPr>
        <w:t>Candidate behaviour</w:t>
      </w:r>
      <w:r w:rsidRPr="00E84073">
        <w:rPr>
          <w:color w:val="auto"/>
        </w:rPr>
        <w:t xml:space="preserve"> </w:t>
      </w:r>
    </w:p>
    <w:p w14:paraId="397D2543" w14:textId="77777777" w:rsidR="00821F73" w:rsidRPr="00E84073" w:rsidRDefault="00E84073" w:rsidP="00E84073">
      <w:pPr>
        <w:spacing w:after="89"/>
        <w:ind w:left="10" w:hanging="10"/>
        <w:rPr>
          <w:color w:val="auto"/>
        </w:rPr>
      </w:pPr>
      <w:r w:rsidRPr="00E84073">
        <w:rPr>
          <w:color w:val="auto"/>
        </w:rPr>
        <w:t xml:space="preserve">See </w:t>
      </w:r>
      <w:r w:rsidRPr="00E84073">
        <w:rPr>
          <w:color w:val="auto"/>
          <w:sz w:val="23"/>
        </w:rPr>
        <w:t>Irregularities</w:t>
      </w:r>
      <w:r w:rsidRPr="00E84073">
        <w:rPr>
          <w:color w:val="auto"/>
        </w:rPr>
        <w:t xml:space="preserve"> below. </w:t>
      </w:r>
    </w:p>
    <w:p w14:paraId="110B53D5" w14:textId="77777777" w:rsidR="00821F73" w:rsidRPr="00E84073" w:rsidRDefault="00E84073" w:rsidP="00E84073">
      <w:pPr>
        <w:spacing w:after="95" w:line="259" w:lineRule="auto"/>
        <w:ind w:left="-5" w:right="6834" w:hanging="10"/>
        <w:rPr>
          <w:color w:val="auto"/>
        </w:rPr>
      </w:pPr>
      <w:r w:rsidRPr="00E84073">
        <w:rPr>
          <w:color w:val="auto"/>
          <w:u w:val="single" w:color="000000"/>
        </w:rPr>
        <w:t>Candidate belongings</w:t>
      </w:r>
      <w:r w:rsidRPr="00E84073">
        <w:rPr>
          <w:color w:val="auto"/>
        </w:rPr>
        <w:t xml:space="preserve"> </w:t>
      </w:r>
    </w:p>
    <w:p w14:paraId="7A9BD9B5" w14:textId="77777777" w:rsidR="00821F73" w:rsidRPr="00E84073" w:rsidRDefault="00E84073" w:rsidP="00E84073">
      <w:pPr>
        <w:spacing w:after="91"/>
        <w:ind w:left="10" w:hanging="10"/>
        <w:rPr>
          <w:color w:val="auto"/>
        </w:rPr>
      </w:pPr>
      <w:r w:rsidRPr="00E84073">
        <w:rPr>
          <w:color w:val="auto"/>
        </w:rPr>
        <w:t xml:space="preserve">See </w:t>
      </w:r>
      <w:r w:rsidRPr="00E84073">
        <w:rPr>
          <w:color w:val="auto"/>
          <w:sz w:val="23"/>
        </w:rPr>
        <w:t xml:space="preserve">Unauthorised items </w:t>
      </w:r>
      <w:r w:rsidRPr="00E84073">
        <w:rPr>
          <w:color w:val="auto"/>
        </w:rPr>
        <w:t xml:space="preserve">below. </w:t>
      </w:r>
    </w:p>
    <w:p w14:paraId="47FBF1F5" w14:textId="77777777" w:rsidR="00821F73" w:rsidRPr="00E84073" w:rsidRDefault="00E84073" w:rsidP="00E84073">
      <w:pPr>
        <w:spacing w:after="95" w:line="259" w:lineRule="auto"/>
        <w:ind w:left="-5" w:right="6834" w:hanging="10"/>
        <w:rPr>
          <w:color w:val="auto"/>
        </w:rPr>
      </w:pPr>
      <w:r w:rsidRPr="00E84073">
        <w:rPr>
          <w:color w:val="auto"/>
          <w:u w:val="single" w:color="000000"/>
        </w:rPr>
        <w:t xml:space="preserve">Candidate </w:t>
      </w:r>
      <w:r w:rsidRPr="00E84073">
        <w:rPr>
          <w:color w:val="auto"/>
          <w:u w:val="single" w:color="000000"/>
        </w:rPr>
        <w:t>late arrival</w:t>
      </w:r>
      <w:r w:rsidRPr="00E84073">
        <w:rPr>
          <w:color w:val="auto"/>
        </w:rPr>
        <w:t xml:space="preserve"> </w:t>
      </w:r>
    </w:p>
    <w:p w14:paraId="277E31ED" w14:textId="77777777" w:rsidR="00821F73" w:rsidRPr="00E84073" w:rsidRDefault="00E84073" w:rsidP="00E84073">
      <w:pPr>
        <w:pStyle w:val="Heading4"/>
        <w:ind w:left="-4"/>
        <w:rPr>
          <w:color w:val="auto"/>
        </w:rPr>
      </w:pPr>
      <w:proofErr w:type="gramStart"/>
      <w:r w:rsidRPr="00E84073">
        <w:rPr>
          <w:color w:val="auto"/>
        </w:rPr>
        <w:t>Exams</w:t>
      </w:r>
      <w:proofErr w:type="gramEnd"/>
      <w:r w:rsidRPr="00E84073">
        <w:rPr>
          <w:color w:val="auto"/>
        </w:rPr>
        <w:t xml:space="preserve"> officer </w:t>
      </w:r>
    </w:p>
    <w:p w14:paraId="2F4E167C" w14:textId="77777777" w:rsidR="00821F73" w:rsidRPr="00E84073" w:rsidRDefault="00E84073" w:rsidP="00E84073">
      <w:pPr>
        <w:numPr>
          <w:ilvl w:val="0"/>
          <w:numId w:val="48"/>
        </w:numPr>
        <w:ind w:right="45" w:hanging="360"/>
        <w:rPr>
          <w:color w:val="auto"/>
        </w:rPr>
      </w:pPr>
      <w:r w:rsidRPr="00E84073">
        <w:rPr>
          <w:color w:val="auto"/>
        </w:rPr>
        <w:t xml:space="preserve">Ensures that candidates who arrive very late for an exam are reported to the awarding body by submitting a report on candidate admitted very late to examination room using CAP to timescale </w:t>
      </w:r>
    </w:p>
    <w:p w14:paraId="61C14E2A" w14:textId="77777777" w:rsidR="00821F73" w:rsidRPr="00E84073" w:rsidRDefault="00E84073" w:rsidP="00E84073">
      <w:pPr>
        <w:numPr>
          <w:ilvl w:val="0"/>
          <w:numId w:val="48"/>
        </w:numPr>
        <w:spacing w:after="83"/>
        <w:ind w:right="45" w:hanging="360"/>
        <w:rPr>
          <w:color w:val="auto"/>
        </w:rPr>
      </w:pPr>
      <w:r w:rsidRPr="00E84073">
        <w:rPr>
          <w:color w:val="auto"/>
        </w:rPr>
        <w:t xml:space="preserve">Warns candidates that their script may not be accepted by the awarding body </w:t>
      </w:r>
    </w:p>
    <w:p w14:paraId="4FE08729" w14:textId="77777777" w:rsidR="00821F73" w:rsidRPr="00E84073" w:rsidRDefault="00E84073" w:rsidP="00E84073">
      <w:pPr>
        <w:pStyle w:val="Heading4"/>
        <w:ind w:left="-4"/>
        <w:rPr>
          <w:color w:val="auto"/>
        </w:rPr>
      </w:pPr>
      <w:r w:rsidRPr="00E84073">
        <w:rPr>
          <w:color w:val="auto"/>
        </w:rPr>
        <w:t xml:space="preserve">Invigilators </w:t>
      </w:r>
    </w:p>
    <w:p w14:paraId="73AE0AEE" w14:textId="77777777" w:rsidR="00821F73" w:rsidRPr="00E84073" w:rsidRDefault="00E84073" w:rsidP="00E84073">
      <w:pPr>
        <w:numPr>
          <w:ilvl w:val="0"/>
          <w:numId w:val="49"/>
        </w:numPr>
        <w:ind w:right="45" w:hanging="360"/>
        <w:rPr>
          <w:color w:val="auto"/>
        </w:rPr>
      </w:pPr>
      <w:r w:rsidRPr="00E84073">
        <w:rPr>
          <w:color w:val="auto"/>
        </w:rPr>
        <w:t xml:space="preserve">Are informed of the policy/process for dealing with late/very late arrival candidates through training </w:t>
      </w:r>
    </w:p>
    <w:p w14:paraId="76E640E6" w14:textId="77777777" w:rsidR="00821F73" w:rsidRPr="00E84073" w:rsidRDefault="00E84073" w:rsidP="00E84073">
      <w:pPr>
        <w:numPr>
          <w:ilvl w:val="0"/>
          <w:numId w:val="49"/>
        </w:numPr>
        <w:spacing w:line="348" w:lineRule="auto"/>
        <w:ind w:right="45" w:hanging="360"/>
        <w:rPr>
          <w:color w:val="auto"/>
        </w:rPr>
      </w:pPr>
      <w:r w:rsidRPr="00E84073">
        <w:rPr>
          <w:color w:val="auto"/>
        </w:rPr>
        <w:t>Ensure that relevant information is recorded on the exam room</w:t>
      </w:r>
      <w:r w:rsidRPr="00E84073">
        <w:rPr>
          <w:color w:val="auto"/>
        </w:rPr>
        <w:t xml:space="preserve"> incident log </w:t>
      </w:r>
    </w:p>
    <w:p w14:paraId="7A549BE1" w14:textId="77777777" w:rsidR="00821F73" w:rsidRPr="00E84073" w:rsidRDefault="00E84073" w:rsidP="00E84073">
      <w:pPr>
        <w:spacing w:line="348" w:lineRule="auto"/>
        <w:ind w:left="709" w:right="824" w:hanging="360"/>
        <w:rPr>
          <w:color w:val="auto"/>
        </w:rPr>
      </w:pPr>
      <w:r w:rsidRPr="00E84073">
        <w:rPr>
          <w:b/>
          <w:color w:val="auto"/>
        </w:rPr>
        <w:t xml:space="preserve">Candidate Late Arrival Policy </w:t>
      </w:r>
    </w:p>
    <w:p w14:paraId="1AED0F56" w14:textId="77777777" w:rsidR="00821F73" w:rsidRPr="00E84073" w:rsidRDefault="00E84073" w:rsidP="00E84073">
      <w:pPr>
        <w:numPr>
          <w:ilvl w:val="0"/>
          <w:numId w:val="49"/>
        </w:numPr>
        <w:spacing w:after="0" w:line="282" w:lineRule="auto"/>
        <w:ind w:right="45" w:hanging="360"/>
        <w:rPr>
          <w:color w:val="auto"/>
        </w:rPr>
      </w:pPr>
      <w:r w:rsidRPr="00E84073">
        <w:rPr>
          <w:color w:val="auto"/>
        </w:rPr>
        <w:t xml:space="preserve">A late student will be allowed to sit an exam where it does not disrupt the other students sitting the exam, with the exception of a listening exam which will be assessed on a </w:t>
      </w:r>
      <w:proofErr w:type="gramStart"/>
      <w:r w:rsidRPr="00E84073">
        <w:rPr>
          <w:color w:val="auto"/>
        </w:rPr>
        <w:t>case by case</w:t>
      </w:r>
      <w:proofErr w:type="gramEnd"/>
      <w:r w:rsidRPr="00E84073">
        <w:rPr>
          <w:color w:val="auto"/>
        </w:rPr>
        <w:t xml:space="preserve"> basis.  </w:t>
      </w:r>
    </w:p>
    <w:p w14:paraId="13720ED1" w14:textId="77777777" w:rsidR="00821F73" w:rsidRPr="00E84073" w:rsidRDefault="00E84073" w:rsidP="00E84073">
      <w:pPr>
        <w:numPr>
          <w:ilvl w:val="0"/>
          <w:numId w:val="49"/>
        </w:numPr>
        <w:ind w:right="45" w:hanging="360"/>
        <w:rPr>
          <w:color w:val="auto"/>
        </w:rPr>
      </w:pPr>
      <w:r w:rsidRPr="00E84073">
        <w:rPr>
          <w:color w:val="auto"/>
        </w:rPr>
        <w:t xml:space="preserve">The student </w:t>
      </w:r>
      <w:r w:rsidRPr="00E84073">
        <w:rPr>
          <w:color w:val="auto"/>
        </w:rPr>
        <w:t xml:space="preserve">will be supervised at all times once arriving at the centre.   </w:t>
      </w:r>
    </w:p>
    <w:p w14:paraId="19AF20B9" w14:textId="77777777" w:rsidR="00821F73" w:rsidRPr="00E84073" w:rsidRDefault="00E84073" w:rsidP="00E84073">
      <w:pPr>
        <w:numPr>
          <w:ilvl w:val="0"/>
          <w:numId w:val="49"/>
        </w:numPr>
        <w:ind w:right="45" w:hanging="360"/>
        <w:rPr>
          <w:color w:val="auto"/>
        </w:rPr>
      </w:pPr>
      <w:r w:rsidRPr="00E84073">
        <w:rPr>
          <w:color w:val="auto"/>
        </w:rPr>
        <w:t xml:space="preserve">Whether a late student is permitted to sit the exam is down to the discretion of the Head of Centre of SLT member over exams, but this will be reported using CAP as per JCQ rules.  </w:t>
      </w:r>
    </w:p>
    <w:p w14:paraId="6E8726E8" w14:textId="77777777" w:rsidR="00821F73" w:rsidRPr="00E84073" w:rsidRDefault="00E84073" w:rsidP="00E84073">
      <w:pPr>
        <w:numPr>
          <w:ilvl w:val="0"/>
          <w:numId w:val="49"/>
        </w:numPr>
        <w:ind w:right="45" w:hanging="360"/>
        <w:rPr>
          <w:color w:val="auto"/>
        </w:rPr>
      </w:pPr>
      <w:r w:rsidRPr="00E84073">
        <w:rPr>
          <w:color w:val="auto"/>
        </w:rPr>
        <w:lastRenderedPageBreak/>
        <w:t xml:space="preserve">The rules </w:t>
      </w:r>
      <w:r w:rsidRPr="00E84073">
        <w:rPr>
          <w:color w:val="auto"/>
        </w:rPr>
        <w:t xml:space="preserve">for exams will be outlined by whomever escorts the student into the exam room, and the student must be given the opportunity to use </w:t>
      </w:r>
      <w:r w:rsidRPr="00E84073">
        <w:rPr>
          <w:b/>
          <w:color w:val="auto"/>
        </w:rPr>
        <w:t xml:space="preserve">full </w:t>
      </w:r>
      <w:r w:rsidRPr="00E84073">
        <w:rPr>
          <w:color w:val="auto"/>
        </w:rPr>
        <w:t>time allowed for the exam. If they decide not to use the full time, they will sign a form to say they understand the im</w:t>
      </w:r>
      <w:r w:rsidRPr="00E84073">
        <w:rPr>
          <w:color w:val="auto"/>
        </w:rPr>
        <w:t xml:space="preserve">pact this may have. </w:t>
      </w:r>
    </w:p>
    <w:p w14:paraId="51EC79FB" w14:textId="77777777" w:rsidR="00821F73" w:rsidRPr="00E84073" w:rsidRDefault="00E84073" w:rsidP="00E84073">
      <w:pPr>
        <w:spacing w:after="95" w:line="259" w:lineRule="auto"/>
        <w:ind w:left="-5" w:right="6834" w:hanging="10"/>
        <w:rPr>
          <w:color w:val="auto"/>
        </w:rPr>
      </w:pPr>
      <w:r w:rsidRPr="00E84073">
        <w:rPr>
          <w:color w:val="auto"/>
          <w:u w:val="single" w:color="000000"/>
        </w:rPr>
        <w:t>Conducting exams</w:t>
      </w:r>
      <w:r w:rsidRPr="00E84073">
        <w:rPr>
          <w:color w:val="auto"/>
        </w:rPr>
        <w:t xml:space="preserve"> </w:t>
      </w:r>
    </w:p>
    <w:p w14:paraId="78107B01" w14:textId="77777777" w:rsidR="00821F73" w:rsidRPr="00E84073" w:rsidRDefault="00E84073" w:rsidP="00E84073">
      <w:pPr>
        <w:spacing w:after="107" w:line="249" w:lineRule="auto"/>
        <w:ind w:left="-4" w:hanging="10"/>
        <w:rPr>
          <w:color w:val="auto"/>
        </w:rPr>
      </w:pPr>
      <w:r w:rsidRPr="00E84073">
        <w:rPr>
          <w:b/>
          <w:color w:val="auto"/>
        </w:rPr>
        <w:t xml:space="preserve">Head of centre </w:t>
      </w:r>
    </w:p>
    <w:p w14:paraId="2B4BD9FD" w14:textId="77777777" w:rsidR="00821F73" w:rsidRPr="00E84073" w:rsidRDefault="00E84073" w:rsidP="00E84073">
      <w:pPr>
        <w:numPr>
          <w:ilvl w:val="0"/>
          <w:numId w:val="49"/>
        </w:numPr>
        <w:spacing w:after="83"/>
        <w:ind w:right="45" w:hanging="360"/>
        <w:rPr>
          <w:color w:val="auto"/>
        </w:rPr>
      </w:pPr>
      <w:r w:rsidRPr="00E84073">
        <w:rPr>
          <w:color w:val="auto"/>
        </w:rPr>
        <w:t xml:space="preserve">Ensures venues used for conducting exams meet the requirements of JCQ and awarding bodies </w:t>
      </w:r>
    </w:p>
    <w:p w14:paraId="17F685DF" w14:textId="77777777" w:rsidR="00821F73" w:rsidRPr="00E84073" w:rsidRDefault="00E84073" w:rsidP="00E84073">
      <w:pPr>
        <w:pStyle w:val="Heading4"/>
        <w:ind w:left="-4"/>
        <w:rPr>
          <w:color w:val="auto"/>
        </w:rPr>
      </w:pPr>
      <w:proofErr w:type="gramStart"/>
      <w:r w:rsidRPr="00E84073">
        <w:rPr>
          <w:color w:val="auto"/>
        </w:rPr>
        <w:t>Exams</w:t>
      </w:r>
      <w:proofErr w:type="gramEnd"/>
      <w:r w:rsidRPr="00E84073">
        <w:rPr>
          <w:color w:val="auto"/>
        </w:rPr>
        <w:t xml:space="preserve"> officer </w:t>
      </w:r>
    </w:p>
    <w:p w14:paraId="677A7003" w14:textId="77777777" w:rsidR="00821F73" w:rsidRPr="00E84073" w:rsidRDefault="00E84073" w:rsidP="00E84073">
      <w:pPr>
        <w:spacing w:after="83"/>
        <w:ind w:left="357" w:right="45"/>
        <w:rPr>
          <w:color w:val="auto"/>
        </w:rPr>
      </w:pPr>
      <w:r w:rsidRPr="00E84073">
        <w:rPr>
          <w:rFonts w:ascii="Segoe UI Symbol" w:eastAsia="Segoe UI Symbol" w:hAnsi="Segoe UI Symbol" w:cs="Segoe UI Symbol"/>
          <w:color w:val="auto"/>
        </w:rPr>
        <w:t>•</w:t>
      </w:r>
      <w:r w:rsidRPr="00E84073">
        <w:rPr>
          <w:rFonts w:ascii="Arial" w:eastAsia="Arial" w:hAnsi="Arial" w:cs="Arial"/>
          <w:color w:val="auto"/>
        </w:rPr>
        <w:t xml:space="preserve"> </w:t>
      </w:r>
      <w:r w:rsidRPr="00E84073">
        <w:rPr>
          <w:color w:val="auto"/>
        </w:rPr>
        <w:t xml:space="preserve">Ensures exams are conducted according to JCQ and awarding body instructions </w:t>
      </w:r>
    </w:p>
    <w:p w14:paraId="5F27FF2D" w14:textId="77777777" w:rsidR="00821F73" w:rsidRPr="00E84073" w:rsidRDefault="00E84073" w:rsidP="00E84073">
      <w:pPr>
        <w:spacing w:after="95" w:line="259" w:lineRule="auto"/>
        <w:ind w:left="-5" w:right="6834" w:hanging="10"/>
        <w:rPr>
          <w:color w:val="auto"/>
        </w:rPr>
      </w:pPr>
      <w:r w:rsidRPr="00E84073">
        <w:rPr>
          <w:color w:val="auto"/>
          <w:u w:val="single" w:color="000000"/>
        </w:rPr>
        <w:t>Dispatch of exam scripts</w:t>
      </w:r>
      <w:r w:rsidRPr="00E84073">
        <w:rPr>
          <w:color w:val="auto"/>
        </w:rPr>
        <w:t xml:space="preserve"> </w:t>
      </w:r>
    </w:p>
    <w:p w14:paraId="1C754441" w14:textId="77777777" w:rsidR="00821F73" w:rsidRPr="00E84073" w:rsidRDefault="00E84073" w:rsidP="00E84073">
      <w:pPr>
        <w:pStyle w:val="Heading4"/>
        <w:ind w:left="-4"/>
        <w:rPr>
          <w:color w:val="auto"/>
        </w:rPr>
      </w:pPr>
      <w:proofErr w:type="gramStart"/>
      <w:r w:rsidRPr="00E84073">
        <w:rPr>
          <w:color w:val="auto"/>
        </w:rPr>
        <w:t>Exams</w:t>
      </w:r>
      <w:proofErr w:type="gramEnd"/>
      <w:r w:rsidRPr="00E84073">
        <w:rPr>
          <w:color w:val="auto"/>
        </w:rPr>
        <w:t xml:space="preserve"> officer/Exams Assistant </w:t>
      </w:r>
    </w:p>
    <w:p w14:paraId="59C84276" w14:textId="77777777" w:rsidR="00821F73" w:rsidRPr="00E84073" w:rsidRDefault="00E84073" w:rsidP="00E84073">
      <w:pPr>
        <w:numPr>
          <w:ilvl w:val="0"/>
          <w:numId w:val="50"/>
        </w:numPr>
        <w:ind w:right="45" w:hanging="360"/>
        <w:rPr>
          <w:color w:val="auto"/>
        </w:rPr>
      </w:pPr>
      <w:r w:rsidRPr="00E84073">
        <w:rPr>
          <w:color w:val="auto"/>
        </w:rPr>
        <w:t xml:space="preserve">Dispatches scripts as instructed by JCQ and awarding bodies </w:t>
      </w:r>
    </w:p>
    <w:p w14:paraId="72AA8254" w14:textId="77777777" w:rsidR="00821F73" w:rsidRPr="00E84073" w:rsidRDefault="00E84073" w:rsidP="00E84073">
      <w:pPr>
        <w:numPr>
          <w:ilvl w:val="0"/>
          <w:numId w:val="50"/>
        </w:numPr>
        <w:spacing w:after="85"/>
        <w:ind w:right="45" w:hanging="360"/>
        <w:rPr>
          <w:color w:val="auto"/>
        </w:rPr>
      </w:pPr>
      <w:r w:rsidRPr="00E84073">
        <w:rPr>
          <w:color w:val="auto"/>
        </w:rPr>
        <w:t xml:space="preserve">Keeps appropriate records to track dispatch </w:t>
      </w:r>
    </w:p>
    <w:p w14:paraId="1256CC13" w14:textId="77777777" w:rsidR="00821F73" w:rsidRPr="00E84073" w:rsidRDefault="00E84073" w:rsidP="00E84073">
      <w:pPr>
        <w:spacing w:after="3" w:line="343" w:lineRule="auto"/>
        <w:ind w:left="-5" w:right="6834" w:hanging="10"/>
        <w:rPr>
          <w:color w:val="auto"/>
        </w:rPr>
      </w:pPr>
      <w:r w:rsidRPr="00E84073">
        <w:rPr>
          <w:color w:val="auto"/>
          <w:u w:val="single" w:color="000000"/>
        </w:rPr>
        <w:t xml:space="preserve">Exam papers and </w:t>
      </w:r>
      <w:r w:rsidRPr="00E84073">
        <w:rPr>
          <w:color w:val="auto"/>
          <w:u w:val="single" w:color="000000"/>
        </w:rPr>
        <w:t>materials</w:t>
      </w:r>
      <w:r w:rsidRPr="00E84073">
        <w:rPr>
          <w:color w:val="auto"/>
        </w:rPr>
        <w:t xml:space="preserve"> </w:t>
      </w:r>
    </w:p>
    <w:p w14:paraId="26DFBC9C" w14:textId="77777777" w:rsidR="00821F73" w:rsidRPr="00E84073" w:rsidRDefault="00E84073" w:rsidP="00E84073">
      <w:pPr>
        <w:spacing w:after="3" w:line="343" w:lineRule="auto"/>
        <w:ind w:left="-5" w:right="6834" w:hanging="10"/>
        <w:rPr>
          <w:color w:val="auto"/>
        </w:rPr>
      </w:pPr>
      <w:proofErr w:type="gramStart"/>
      <w:r w:rsidRPr="00E84073">
        <w:rPr>
          <w:b/>
          <w:color w:val="auto"/>
        </w:rPr>
        <w:t>Exams</w:t>
      </w:r>
      <w:proofErr w:type="gramEnd"/>
      <w:r w:rsidRPr="00E84073">
        <w:rPr>
          <w:b/>
          <w:color w:val="auto"/>
        </w:rPr>
        <w:t xml:space="preserve"> officer </w:t>
      </w:r>
    </w:p>
    <w:p w14:paraId="70537FFD" w14:textId="77777777" w:rsidR="00821F73" w:rsidRPr="00E84073" w:rsidRDefault="00E84073" w:rsidP="00E84073">
      <w:pPr>
        <w:numPr>
          <w:ilvl w:val="0"/>
          <w:numId w:val="50"/>
        </w:numPr>
        <w:ind w:right="45" w:hanging="360"/>
        <w:rPr>
          <w:color w:val="auto"/>
        </w:rPr>
      </w:pPr>
      <w:r w:rsidRPr="00E84073">
        <w:rPr>
          <w:color w:val="auto"/>
        </w:rPr>
        <w:t xml:space="preserve">Organises exam question papers and associated confidential resources in date order in the secure storage facility </w:t>
      </w:r>
    </w:p>
    <w:p w14:paraId="4E620C83" w14:textId="77777777" w:rsidR="00821F73" w:rsidRPr="00E84073" w:rsidRDefault="00E84073" w:rsidP="00E84073">
      <w:pPr>
        <w:numPr>
          <w:ilvl w:val="0"/>
          <w:numId w:val="50"/>
        </w:numPr>
        <w:ind w:right="45" w:hanging="360"/>
        <w:rPr>
          <w:color w:val="auto"/>
        </w:rPr>
      </w:pPr>
      <w:r w:rsidRPr="00E84073">
        <w:rPr>
          <w:color w:val="auto"/>
        </w:rPr>
        <w:t xml:space="preserve">Attaches erratum notices received to relevant sealed question paper packets </w:t>
      </w:r>
    </w:p>
    <w:p w14:paraId="2286E452" w14:textId="77777777" w:rsidR="00821F73" w:rsidRPr="00E84073" w:rsidRDefault="00E84073" w:rsidP="00E84073">
      <w:pPr>
        <w:numPr>
          <w:ilvl w:val="0"/>
          <w:numId w:val="50"/>
        </w:numPr>
        <w:ind w:right="45" w:hanging="360"/>
        <w:rPr>
          <w:color w:val="auto"/>
        </w:rPr>
      </w:pPr>
      <w:r w:rsidRPr="00E84073">
        <w:rPr>
          <w:color w:val="auto"/>
        </w:rPr>
        <w:t>Collates attendance registers and exam</w:t>
      </w:r>
      <w:r w:rsidRPr="00E84073">
        <w:rPr>
          <w:color w:val="auto"/>
        </w:rPr>
        <w:t xml:space="preserve">iner details in date order </w:t>
      </w:r>
    </w:p>
    <w:p w14:paraId="2BF1D264" w14:textId="77777777" w:rsidR="00821F73" w:rsidRPr="00E84073" w:rsidRDefault="00E84073" w:rsidP="00E84073">
      <w:pPr>
        <w:numPr>
          <w:ilvl w:val="0"/>
          <w:numId w:val="50"/>
        </w:numPr>
        <w:ind w:right="45" w:hanging="360"/>
        <w:rPr>
          <w:color w:val="auto"/>
        </w:rPr>
      </w:pPr>
      <w:r w:rsidRPr="00E84073">
        <w:rPr>
          <w:color w:val="auto"/>
        </w:rPr>
        <w:t xml:space="preserve">Regularly checks mail or email inbox for updates from awarding bodies </w:t>
      </w:r>
    </w:p>
    <w:p w14:paraId="77210D6F" w14:textId="77777777" w:rsidR="00821F73" w:rsidRPr="00E84073" w:rsidRDefault="00E84073" w:rsidP="00E84073">
      <w:pPr>
        <w:numPr>
          <w:ilvl w:val="0"/>
          <w:numId w:val="50"/>
        </w:numPr>
        <w:ind w:right="45" w:hanging="360"/>
        <w:rPr>
          <w:color w:val="auto"/>
        </w:rPr>
      </w:pPr>
      <w:r w:rsidRPr="00E84073">
        <w:rPr>
          <w:color w:val="auto"/>
        </w:rPr>
        <w:t>In order to avoid potential breaches of security, ensures care is taken to ensure the correct question paper packets are opened by ensuring a member of centr</w:t>
      </w:r>
      <w:r w:rsidRPr="00E84073">
        <w:rPr>
          <w:color w:val="auto"/>
        </w:rPr>
        <w:t xml:space="preserve">e staff, additional to the person removing the papers from secure storage, </w:t>
      </w:r>
      <w:proofErr w:type="gramStart"/>
      <w:r w:rsidRPr="00E84073">
        <w:rPr>
          <w:color w:val="auto"/>
        </w:rPr>
        <w:t>e.g.</w:t>
      </w:r>
      <w:proofErr w:type="gramEnd"/>
      <w:r w:rsidRPr="00E84073">
        <w:rPr>
          <w:color w:val="auto"/>
        </w:rPr>
        <w:t xml:space="preserve"> an invigilator, checks the day, date, time, subject, unit/component and tier of entry, if appropriate, immediately before a question paper packet is opened </w:t>
      </w:r>
    </w:p>
    <w:p w14:paraId="4A0D43A0" w14:textId="77777777" w:rsidR="00821F73" w:rsidRPr="00E84073" w:rsidRDefault="00E84073" w:rsidP="00E84073">
      <w:pPr>
        <w:numPr>
          <w:ilvl w:val="0"/>
          <w:numId w:val="50"/>
        </w:numPr>
        <w:ind w:right="45" w:hanging="360"/>
        <w:rPr>
          <w:color w:val="auto"/>
        </w:rPr>
      </w:pPr>
      <w:r w:rsidRPr="00E84073">
        <w:rPr>
          <w:color w:val="auto"/>
        </w:rPr>
        <w:t>Ensures this second</w:t>
      </w:r>
      <w:r w:rsidRPr="00E84073">
        <w:rPr>
          <w:color w:val="auto"/>
        </w:rPr>
        <w:t xml:space="preserve"> pair of eyes check is recorded </w:t>
      </w:r>
    </w:p>
    <w:p w14:paraId="79E824F7" w14:textId="77777777" w:rsidR="00821F73" w:rsidRPr="00E84073" w:rsidRDefault="00E84073" w:rsidP="00E84073">
      <w:pPr>
        <w:numPr>
          <w:ilvl w:val="0"/>
          <w:numId w:val="50"/>
        </w:numPr>
        <w:ind w:right="45" w:hanging="360"/>
        <w:rPr>
          <w:color w:val="auto"/>
        </w:rPr>
      </w:pPr>
      <w:r w:rsidRPr="00E84073">
        <w:rPr>
          <w:color w:val="auto"/>
        </w:rPr>
        <w:t xml:space="preserve">Ensures question papers are always be kept in their sealed packets until the second pair of eyes check and log have been completed </w:t>
      </w:r>
    </w:p>
    <w:p w14:paraId="59DF21BF" w14:textId="77777777" w:rsidR="00821F73" w:rsidRPr="00E84073" w:rsidRDefault="00E84073" w:rsidP="00E84073">
      <w:pPr>
        <w:numPr>
          <w:ilvl w:val="0"/>
          <w:numId w:val="50"/>
        </w:numPr>
        <w:ind w:right="45" w:hanging="360"/>
        <w:rPr>
          <w:color w:val="auto"/>
        </w:rPr>
      </w:pPr>
      <w:r w:rsidRPr="00E84073">
        <w:rPr>
          <w:color w:val="auto"/>
        </w:rPr>
        <w:t>Ensures the second pair of eyes check takes place immediately before each question paper pa</w:t>
      </w:r>
      <w:r w:rsidRPr="00E84073">
        <w:rPr>
          <w:color w:val="auto"/>
        </w:rPr>
        <w:t xml:space="preserve">cket is opened in the designated examination room </w:t>
      </w:r>
    </w:p>
    <w:p w14:paraId="601E8CB4" w14:textId="77777777" w:rsidR="00821F73" w:rsidRPr="00E84073" w:rsidRDefault="00E84073" w:rsidP="00E84073">
      <w:pPr>
        <w:numPr>
          <w:ilvl w:val="0"/>
          <w:numId w:val="50"/>
        </w:numPr>
        <w:ind w:right="45" w:hanging="360"/>
        <w:rPr>
          <w:color w:val="auto"/>
        </w:rPr>
      </w:pPr>
      <w:r w:rsidRPr="00E84073">
        <w:rPr>
          <w:color w:val="auto"/>
        </w:rPr>
        <w:t xml:space="preserve">If the question paper packet needs to be split for different rooms on one or more sites or for an access arrangement, ensures the check takes place in the secure room  </w:t>
      </w:r>
    </w:p>
    <w:p w14:paraId="0F08B9F3" w14:textId="77777777" w:rsidR="00821F73" w:rsidRPr="00E84073" w:rsidRDefault="00E84073" w:rsidP="00E84073">
      <w:pPr>
        <w:numPr>
          <w:ilvl w:val="0"/>
          <w:numId w:val="50"/>
        </w:numPr>
        <w:spacing w:after="107" w:line="249" w:lineRule="auto"/>
        <w:ind w:right="45" w:hanging="360"/>
        <w:rPr>
          <w:color w:val="auto"/>
        </w:rPr>
      </w:pPr>
      <w:r w:rsidRPr="00E84073">
        <w:rPr>
          <w:b/>
          <w:color w:val="auto"/>
        </w:rPr>
        <w:t>Ensures unused question papers are n</w:t>
      </w:r>
      <w:r w:rsidRPr="00E84073">
        <w:rPr>
          <w:b/>
          <w:color w:val="auto"/>
        </w:rPr>
        <w:t>ot released to any individual until 24 hours after the awarding body’s published finishing time for the examination (Where a candidate is sitting an examination scheduled for the afternoon session on the following morning under an overnight supervision arr</w:t>
      </w:r>
      <w:r w:rsidRPr="00E84073">
        <w:rPr>
          <w:b/>
          <w:color w:val="auto"/>
        </w:rPr>
        <w:t xml:space="preserve">angement, unused question papers for that examination must not be released to any individual until the candidate has completed that examination) </w:t>
      </w:r>
    </w:p>
    <w:p w14:paraId="5CD2499C" w14:textId="77777777" w:rsidR="00821F73" w:rsidRPr="00E84073" w:rsidRDefault="00E84073" w:rsidP="00E84073">
      <w:pPr>
        <w:spacing w:after="95" w:line="259" w:lineRule="auto"/>
        <w:ind w:left="-5" w:right="6834" w:hanging="10"/>
        <w:rPr>
          <w:color w:val="auto"/>
        </w:rPr>
      </w:pPr>
      <w:r w:rsidRPr="00E84073">
        <w:rPr>
          <w:color w:val="auto"/>
          <w:u w:val="single" w:color="000000"/>
        </w:rPr>
        <w:t>Exam rooms</w:t>
      </w:r>
      <w:r w:rsidRPr="00E84073">
        <w:rPr>
          <w:color w:val="auto"/>
        </w:rPr>
        <w:t xml:space="preserve"> </w:t>
      </w:r>
    </w:p>
    <w:p w14:paraId="0A5ED791" w14:textId="77777777" w:rsidR="00821F73" w:rsidRPr="00E84073" w:rsidRDefault="00E84073" w:rsidP="00E84073">
      <w:pPr>
        <w:pStyle w:val="Heading4"/>
        <w:ind w:left="-4"/>
        <w:rPr>
          <w:color w:val="auto"/>
        </w:rPr>
      </w:pPr>
      <w:r w:rsidRPr="00E84073">
        <w:rPr>
          <w:color w:val="auto"/>
        </w:rPr>
        <w:t xml:space="preserve">Head of centre </w:t>
      </w:r>
    </w:p>
    <w:p w14:paraId="73808CBF" w14:textId="77777777" w:rsidR="00821F73" w:rsidRPr="00E84073" w:rsidRDefault="00E84073" w:rsidP="00E84073">
      <w:pPr>
        <w:numPr>
          <w:ilvl w:val="0"/>
          <w:numId w:val="51"/>
        </w:numPr>
        <w:ind w:right="45" w:hanging="360"/>
        <w:rPr>
          <w:color w:val="auto"/>
        </w:rPr>
      </w:pPr>
      <w:r w:rsidRPr="00E84073">
        <w:rPr>
          <w:color w:val="auto"/>
        </w:rPr>
        <w:t xml:space="preserve">Ensures that internal tests, mock exams, revision or coaching sessions are not conducted in a room ‘designated’ as an exam room  </w:t>
      </w:r>
    </w:p>
    <w:p w14:paraId="25A468A2" w14:textId="77777777" w:rsidR="00821F73" w:rsidRPr="00E84073" w:rsidRDefault="00E84073" w:rsidP="00E84073">
      <w:pPr>
        <w:numPr>
          <w:ilvl w:val="0"/>
          <w:numId w:val="51"/>
        </w:numPr>
        <w:ind w:right="45" w:hanging="360"/>
        <w:rPr>
          <w:color w:val="auto"/>
        </w:rPr>
      </w:pPr>
      <w:r w:rsidRPr="00E84073">
        <w:rPr>
          <w:color w:val="auto"/>
        </w:rPr>
        <w:t xml:space="preserve">Ensures that when a room is ‘designated’ as an exam room it is not used for any purpose other than conducting external exams  </w:t>
      </w:r>
    </w:p>
    <w:p w14:paraId="2F4EE266" w14:textId="77777777" w:rsidR="00821F73" w:rsidRPr="00E84073" w:rsidRDefault="00E84073" w:rsidP="00E84073">
      <w:pPr>
        <w:numPr>
          <w:ilvl w:val="0"/>
          <w:numId w:val="51"/>
        </w:numPr>
        <w:ind w:right="45" w:hanging="360"/>
        <w:rPr>
          <w:color w:val="auto"/>
        </w:rPr>
      </w:pPr>
      <w:r w:rsidRPr="00E84073">
        <w:rPr>
          <w:color w:val="auto"/>
        </w:rPr>
        <w:t xml:space="preserve">Ensures only approved centre staff (who have not taught the subject being examined) are present in exam rooms to perform permitted tasks </w:t>
      </w:r>
    </w:p>
    <w:p w14:paraId="00502AD7" w14:textId="77777777" w:rsidR="00821F73" w:rsidRPr="00E84073" w:rsidRDefault="00E84073" w:rsidP="00E84073">
      <w:pPr>
        <w:numPr>
          <w:ilvl w:val="0"/>
          <w:numId w:val="51"/>
        </w:numPr>
        <w:ind w:right="45" w:hanging="360"/>
        <w:rPr>
          <w:color w:val="auto"/>
        </w:rPr>
      </w:pPr>
      <w:r w:rsidRPr="00E84073">
        <w:rPr>
          <w:color w:val="auto"/>
        </w:rPr>
        <w:t>Ensures the centre’s policy relating to food and drink that may be allowed in exam rooms is clearly communicated to c</w:t>
      </w:r>
      <w:r w:rsidRPr="00E84073">
        <w:rPr>
          <w:color w:val="auto"/>
        </w:rPr>
        <w:t xml:space="preserve">andidates  </w:t>
      </w:r>
    </w:p>
    <w:p w14:paraId="1E882E08" w14:textId="77777777" w:rsidR="00821F73" w:rsidRPr="00E84073" w:rsidRDefault="00E84073" w:rsidP="00E84073">
      <w:pPr>
        <w:numPr>
          <w:ilvl w:val="0"/>
          <w:numId w:val="51"/>
        </w:numPr>
        <w:spacing w:after="108"/>
        <w:ind w:right="45" w:hanging="360"/>
        <w:rPr>
          <w:color w:val="auto"/>
        </w:rPr>
      </w:pPr>
      <w:r w:rsidRPr="00E84073">
        <w:rPr>
          <w:color w:val="auto"/>
        </w:rPr>
        <w:lastRenderedPageBreak/>
        <w:t xml:space="preserve">Ensures the centre’s policy on candidates leaving the exam room temporarily is clearly communicated to candidates </w:t>
      </w:r>
    </w:p>
    <w:p w14:paraId="695ABE06" w14:textId="77777777" w:rsidR="00821F73" w:rsidRPr="00E84073" w:rsidRDefault="00E84073" w:rsidP="00E84073">
      <w:pPr>
        <w:pStyle w:val="Heading3"/>
        <w:ind w:left="731"/>
        <w:rPr>
          <w:color w:val="auto"/>
        </w:rPr>
      </w:pPr>
      <w:r w:rsidRPr="00E84073">
        <w:rPr>
          <w:color w:val="auto"/>
        </w:rPr>
        <w:t xml:space="preserve">Food and Drink Policy (Exams) </w:t>
      </w:r>
    </w:p>
    <w:p w14:paraId="5938E197" w14:textId="77777777" w:rsidR="00821F73" w:rsidRPr="00E84073" w:rsidRDefault="00E84073" w:rsidP="00E84073">
      <w:pPr>
        <w:pBdr>
          <w:top w:val="single" w:sz="4" w:space="0" w:color="000000"/>
          <w:left w:val="single" w:sz="4" w:space="0" w:color="000000"/>
          <w:bottom w:val="single" w:sz="4" w:space="0" w:color="000000"/>
          <w:right w:val="single" w:sz="4" w:space="0" w:color="000000"/>
        </w:pBdr>
        <w:spacing w:after="89"/>
        <w:ind w:left="828" w:right="157" w:hanging="10"/>
        <w:rPr>
          <w:color w:val="auto"/>
        </w:rPr>
      </w:pPr>
      <w:r w:rsidRPr="00E84073">
        <w:rPr>
          <w:color w:val="auto"/>
        </w:rPr>
        <w:t>A clear bottle of water, with no writing on it is permitted in the exam.  No food is allowed in th</w:t>
      </w:r>
      <w:r w:rsidRPr="00E84073">
        <w:rPr>
          <w:color w:val="auto"/>
        </w:rPr>
        <w:t xml:space="preserve">e exam room, with the exception of medical reasons. </w:t>
      </w:r>
    </w:p>
    <w:p w14:paraId="76334FE5" w14:textId="77777777" w:rsidR="00821F73" w:rsidRPr="00E84073" w:rsidRDefault="00E84073" w:rsidP="00E84073">
      <w:pPr>
        <w:pBdr>
          <w:top w:val="single" w:sz="4" w:space="0" w:color="000000"/>
          <w:left w:val="single" w:sz="4" w:space="0" w:color="000000"/>
          <w:bottom w:val="single" w:sz="4" w:space="0" w:color="000000"/>
          <w:right w:val="single" w:sz="4" w:space="0" w:color="000000"/>
        </w:pBdr>
        <w:spacing w:after="117"/>
        <w:ind w:left="828" w:right="157" w:hanging="10"/>
        <w:rPr>
          <w:color w:val="auto"/>
        </w:rPr>
      </w:pPr>
      <w:r w:rsidRPr="00E84073">
        <w:rPr>
          <w:color w:val="auto"/>
        </w:rPr>
        <w:t xml:space="preserve">This will be communicated to the candidates during the exam assembly </w:t>
      </w:r>
    </w:p>
    <w:p w14:paraId="298CEF91" w14:textId="77777777" w:rsidR="00821F73" w:rsidRPr="00E84073" w:rsidRDefault="00E84073" w:rsidP="00E84073">
      <w:pPr>
        <w:pStyle w:val="Heading3"/>
        <w:ind w:left="730"/>
        <w:rPr>
          <w:color w:val="auto"/>
        </w:rPr>
      </w:pPr>
      <w:r w:rsidRPr="00E84073">
        <w:rPr>
          <w:color w:val="auto"/>
        </w:rPr>
        <w:t xml:space="preserve">Leaving the Examination Room Policy  </w:t>
      </w:r>
    </w:p>
    <w:p w14:paraId="1ECF4C65" w14:textId="77777777" w:rsidR="00821F73" w:rsidRPr="00E84073" w:rsidRDefault="00E84073" w:rsidP="00E84073">
      <w:pPr>
        <w:pBdr>
          <w:top w:val="single" w:sz="4" w:space="0" w:color="000000"/>
          <w:left w:val="single" w:sz="4" w:space="0" w:color="000000"/>
          <w:bottom w:val="single" w:sz="4" w:space="0" w:color="000000"/>
          <w:right w:val="single" w:sz="4" w:space="0" w:color="000000"/>
        </w:pBdr>
        <w:spacing w:after="121"/>
        <w:ind w:left="828" w:right="157" w:hanging="10"/>
        <w:rPr>
          <w:color w:val="auto"/>
        </w:rPr>
      </w:pPr>
      <w:r w:rsidRPr="00E84073">
        <w:rPr>
          <w:color w:val="auto"/>
        </w:rPr>
        <w:t>The students must not leave the exam room at any point during the exam.  Failure to adhere to this will result in a case of Malpractice being reported to the Exam boards/JCQ.  If a student needs to leave due to illness, an emergency, toilet or supervised r</w:t>
      </w:r>
      <w:r w:rsidRPr="00E84073">
        <w:rPr>
          <w:color w:val="auto"/>
        </w:rPr>
        <w:t xml:space="preserve">est breaks, then they must be supervised at all times by an invigilator or member of staff who does not teach the subject being examined.  </w:t>
      </w:r>
      <w:r w:rsidRPr="00E84073">
        <w:rPr>
          <w:b/>
          <w:color w:val="auto"/>
        </w:rPr>
        <w:t xml:space="preserve"> </w:t>
      </w:r>
    </w:p>
    <w:p w14:paraId="11B27372" w14:textId="77777777" w:rsidR="00821F73" w:rsidRPr="00E84073" w:rsidRDefault="00E84073" w:rsidP="00E84073">
      <w:pPr>
        <w:spacing w:after="96" w:line="259" w:lineRule="auto"/>
        <w:ind w:left="0" w:firstLine="0"/>
        <w:rPr>
          <w:color w:val="auto"/>
        </w:rPr>
      </w:pPr>
      <w:r w:rsidRPr="00E84073">
        <w:rPr>
          <w:color w:val="auto"/>
        </w:rPr>
        <w:t xml:space="preserve"> </w:t>
      </w:r>
    </w:p>
    <w:p w14:paraId="06038B19" w14:textId="77777777" w:rsidR="00821F73" w:rsidRPr="00E84073" w:rsidRDefault="00E84073" w:rsidP="00E84073">
      <w:pPr>
        <w:pStyle w:val="Heading4"/>
        <w:ind w:left="-4"/>
        <w:rPr>
          <w:color w:val="auto"/>
        </w:rPr>
      </w:pPr>
      <w:proofErr w:type="gramStart"/>
      <w:r w:rsidRPr="00E84073">
        <w:rPr>
          <w:color w:val="auto"/>
        </w:rPr>
        <w:t>Exams</w:t>
      </w:r>
      <w:proofErr w:type="gramEnd"/>
      <w:r w:rsidRPr="00E84073">
        <w:rPr>
          <w:color w:val="auto"/>
        </w:rPr>
        <w:t xml:space="preserve"> officer </w:t>
      </w:r>
    </w:p>
    <w:p w14:paraId="50FBF7C7" w14:textId="77777777" w:rsidR="00821F73" w:rsidRPr="00E84073" w:rsidRDefault="00E84073" w:rsidP="00E84073">
      <w:pPr>
        <w:numPr>
          <w:ilvl w:val="0"/>
          <w:numId w:val="52"/>
        </w:numPr>
        <w:ind w:right="45" w:hanging="360"/>
        <w:rPr>
          <w:color w:val="auto"/>
        </w:rPr>
      </w:pPr>
      <w:r w:rsidRPr="00E84073">
        <w:rPr>
          <w:color w:val="auto"/>
        </w:rPr>
        <w:t xml:space="preserve">Ensures exam rooms are set up and conducted as required in the regulations </w:t>
      </w:r>
    </w:p>
    <w:p w14:paraId="6D5D61E2" w14:textId="77777777" w:rsidR="00821F73" w:rsidRPr="00E84073" w:rsidRDefault="00E84073" w:rsidP="00E84073">
      <w:pPr>
        <w:numPr>
          <w:ilvl w:val="0"/>
          <w:numId w:val="52"/>
        </w:numPr>
        <w:ind w:right="45" w:hanging="360"/>
        <w:rPr>
          <w:color w:val="auto"/>
        </w:rPr>
      </w:pPr>
      <w:r w:rsidRPr="00E84073">
        <w:rPr>
          <w:color w:val="auto"/>
        </w:rPr>
        <w:t xml:space="preserve">Provides invigilators </w:t>
      </w:r>
      <w:r w:rsidRPr="00E84073">
        <w:rPr>
          <w:color w:val="auto"/>
        </w:rPr>
        <w:t xml:space="preserve">with appropriate resources to effectively conduct exams </w:t>
      </w:r>
    </w:p>
    <w:p w14:paraId="32811E14" w14:textId="77777777" w:rsidR="00821F73" w:rsidRPr="00E84073" w:rsidRDefault="00E84073" w:rsidP="00E84073">
      <w:pPr>
        <w:numPr>
          <w:ilvl w:val="0"/>
          <w:numId w:val="52"/>
        </w:numPr>
        <w:ind w:right="45" w:hanging="360"/>
        <w:rPr>
          <w:color w:val="auto"/>
        </w:rPr>
      </w:pPr>
      <w:r w:rsidRPr="00E84073">
        <w:rPr>
          <w:color w:val="auto"/>
        </w:rPr>
        <w:t xml:space="preserve">Briefs invigilators on exams to be conducted on a </w:t>
      </w:r>
      <w:proofErr w:type="gramStart"/>
      <w:r w:rsidRPr="00E84073">
        <w:rPr>
          <w:color w:val="auto"/>
        </w:rPr>
        <w:t>session by session</w:t>
      </w:r>
      <w:proofErr w:type="gramEnd"/>
      <w:r w:rsidRPr="00E84073">
        <w:rPr>
          <w:color w:val="auto"/>
        </w:rPr>
        <w:t xml:space="preserve"> basis (including the arrangements in place for any transferred candidates and access arrangement candidates) </w:t>
      </w:r>
    </w:p>
    <w:p w14:paraId="1E6BAC3A" w14:textId="77777777" w:rsidR="00821F73" w:rsidRPr="00E84073" w:rsidRDefault="00E84073" w:rsidP="00E84073">
      <w:pPr>
        <w:numPr>
          <w:ilvl w:val="0"/>
          <w:numId w:val="52"/>
        </w:numPr>
        <w:ind w:right="45" w:hanging="360"/>
        <w:rPr>
          <w:color w:val="auto"/>
        </w:rPr>
      </w:pPr>
      <w:r w:rsidRPr="00E84073">
        <w:rPr>
          <w:color w:val="auto"/>
        </w:rPr>
        <w:t>Ensures sole invigil</w:t>
      </w:r>
      <w:r w:rsidRPr="00E84073">
        <w:rPr>
          <w:color w:val="auto"/>
        </w:rPr>
        <w:t xml:space="preserve">ators have an appropriate means of summoning assistance (if this is a mobile phone, instructs the invigilator that the mobile phone is only allowed to be used for this specific purpose and that it must be kept on silent mode) </w:t>
      </w:r>
    </w:p>
    <w:p w14:paraId="23BAE113" w14:textId="77777777" w:rsidR="00821F73" w:rsidRPr="00E84073" w:rsidRDefault="00E84073" w:rsidP="00E84073">
      <w:pPr>
        <w:numPr>
          <w:ilvl w:val="0"/>
          <w:numId w:val="52"/>
        </w:numPr>
        <w:ind w:right="45" w:hanging="360"/>
        <w:rPr>
          <w:color w:val="auto"/>
        </w:rPr>
      </w:pPr>
      <w:r w:rsidRPr="00E84073">
        <w:rPr>
          <w:color w:val="auto"/>
        </w:rPr>
        <w:t>Ensures invigilators understa</w:t>
      </w:r>
      <w:r w:rsidRPr="00E84073">
        <w:rPr>
          <w:color w:val="auto"/>
        </w:rPr>
        <w:t xml:space="preserve">nd they must be vigilant and remain aware of incidents or emerging situations, looking out for malpractice or candidates who may be in distress, recording any incidents or issues on the exam room incident log </w:t>
      </w:r>
    </w:p>
    <w:p w14:paraId="53594BA0" w14:textId="77777777" w:rsidR="00821F73" w:rsidRPr="00E84073" w:rsidRDefault="00E84073" w:rsidP="00E84073">
      <w:pPr>
        <w:numPr>
          <w:ilvl w:val="0"/>
          <w:numId w:val="52"/>
        </w:numPr>
        <w:ind w:right="45" w:hanging="360"/>
        <w:rPr>
          <w:color w:val="auto"/>
        </w:rPr>
      </w:pPr>
      <w:r w:rsidRPr="00E84073">
        <w:rPr>
          <w:color w:val="auto"/>
        </w:rPr>
        <w:t>Ensures invigilators understand how to deal wi</w:t>
      </w:r>
      <w:r w:rsidRPr="00E84073">
        <w:rPr>
          <w:color w:val="auto"/>
        </w:rPr>
        <w:t xml:space="preserve">th candidates who may need to leave the exam room temporarily and how this should be recorded on the exam room incident log </w:t>
      </w:r>
    </w:p>
    <w:p w14:paraId="23B71C08" w14:textId="77777777" w:rsidR="00821F73" w:rsidRPr="00E84073" w:rsidRDefault="00E84073" w:rsidP="00E84073">
      <w:pPr>
        <w:numPr>
          <w:ilvl w:val="0"/>
          <w:numId w:val="52"/>
        </w:numPr>
        <w:ind w:right="45" w:hanging="360"/>
        <w:rPr>
          <w:color w:val="auto"/>
        </w:rPr>
      </w:pPr>
      <w:r w:rsidRPr="00E84073">
        <w:rPr>
          <w:color w:val="auto"/>
        </w:rPr>
        <w:t xml:space="preserve">Provides authorised exam materials which candidates are not expected to provide themselves </w:t>
      </w:r>
    </w:p>
    <w:p w14:paraId="42BB2FC1" w14:textId="77777777" w:rsidR="00821F73" w:rsidRPr="00E84073" w:rsidRDefault="00E84073" w:rsidP="00E84073">
      <w:pPr>
        <w:numPr>
          <w:ilvl w:val="0"/>
          <w:numId w:val="52"/>
        </w:numPr>
        <w:ind w:right="45" w:hanging="360"/>
        <w:rPr>
          <w:color w:val="auto"/>
        </w:rPr>
      </w:pPr>
      <w:r w:rsidRPr="00E84073">
        <w:rPr>
          <w:color w:val="auto"/>
        </w:rPr>
        <w:t>Ensures invigilators and candidates are</w:t>
      </w:r>
      <w:r w:rsidRPr="00E84073">
        <w:rPr>
          <w:color w:val="auto"/>
        </w:rPr>
        <w:t xml:space="preserve"> aware of the emergency evacuation procedure </w:t>
      </w:r>
    </w:p>
    <w:p w14:paraId="2223D894" w14:textId="77777777" w:rsidR="00821F73" w:rsidRPr="00E84073" w:rsidRDefault="00E84073" w:rsidP="00E84073">
      <w:pPr>
        <w:numPr>
          <w:ilvl w:val="0"/>
          <w:numId w:val="52"/>
        </w:numPr>
        <w:spacing w:after="70" w:line="282" w:lineRule="auto"/>
        <w:ind w:right="45" w:hanging="360"/>
        <w:rPr>
          <w:color w:val="auto"/>
        </w:rPr>
      </w:pPr>
      <w:r w:rsidRPr="00E84073">
        <w:rPr>
          <w:color w:val="auto"/>
        </w:rPr>
        <w:t xml:space="preserve">Ensures invigilators are aware of arrangements in place for a candidate with a disability who may need assistance if an exam room is evacuated </w:t>
      </w:r>
      <w:r w:rsidRPr="00E84073">
        <w:rPr>
          <w:b/>
          <w:color w:val="auto"/>
        </w:rPr>
        <w:t xml:space="preserve">Senior leaders </w:t>
      </w:r>
    </w:p>
    <w:p w14:paraId="54387AF5" w14:textId="77777777" w:rsidR="00821F73" w:rsidRPr="00E84073" w:rsidRDefault="00E84073" w:rsidP="00E84073">
      <w:pPr>
        <w:numPr>
          <w:ilvl w:val="0"/>
          <w:numId w:val="52"/>
        </w:numPr>
        <w:ind w:right="45" w:hanging="360"/>
        <w:rPr>
          <w:color w:val="auto"/>
        </w:rPr>
      </w:pPr>
      <w:r w:rsidRPr="00E84073">
        <w:rPr>
          <w:color w:val="auto"/>
        </w:rPr>
        <w:t xml:space="preserve">Ensure a documented emergency evacuation procedure for exam rooms is in place  </w:t>
      </w:r>
    </w:p>
    <w:p w14:paraId="15D1F700" w14:textId="77777777" w:rsidR="00821F73" w:rsidRPr="00E84073" w:rsidRDefault="00E84073" w:rsidP="00E84073">
      <w:pPr>
        <w:numPr>
          <w:ilvl w:val="0"/>
          <w:numId w:val="52"/>
        </w:numPr>
        <w:ind w:right="45" w:hanging="360"/>
        <w:rPr>
          <w:color w:val="auto"/>
        </w:rPr>
      </w:pPr>
      <w:r w:rsidRPr="00E84073">
        <w:rPr>
          <w:color w:val="auto"/>
        </w:rPr>
        <w:t xml:space="preserve">Ensure arrangements are in place for a candidate with a disability who may need assistance if an exam room is evacuated </w:t>
      </w:r>
    </w:p>
    <w:p w14:paraId="32FD875A" w14:textId="77777777" w:rsidR="00821F73" w:rsidRPr="00E84073" w:rsidRDefault="00E84073" w:rsidP="00E84073">
      <w:pPr>
        <w:numPr>
          <w:ilvl w:val="0"/>
          <w:numId w:val="52"/>
        </w:numPr>
        <w:spacing w:after="70" w:line="282" w:lineRule="auto"/>
        <w:ind w:right="45" w:hanging="360"/>
        <w:rPr>
          <w:color w:val="auto"/>
        </w:rPr>
      </w:pPr>
      <w:r w:rsidRPr="00E84073">
        <w:rPr>
          <w:color w:val="auto"/>
        </w:rPr>
        <w:t xml:space="preserve">Ensure a procedure is in place in case of an emergency </w:t>
      </w:r>
      <w:r w:rsidRPr="00E84073">
        <w:rPr>
          <w:color w:val="auto"/>
        </w:rPr>
        <w:t xml:space="preserve">evacuation (lockdown).  This is located on the website and central school central drive. </w:t>
      </w:r>
      <w:r w:rsidRPr="00E84073">
        <w:rPr>
          <w:b/>
          <w:color w:val="auto"/>
        </w:rPr>
        <w:t xml:space="preserve">Site staff </w:t>
      </w:r>
    </w:p>
    <w:p w14:paraId="433E650E" w14:textId="77777777" w:rsidR="00821F73" w:rsidRPr="00E84073" w:rsidRDefault="00E84073" w:rsidP="00E84073">
      <w:pPr>
        <w:numPr>
          <w:ilvl w:val="0"/>
          <w:numId w:val="52"/>
        </w:numPr>
        <w:ind w:right="45" w:hanging="360"/>
        <w:rPr>
          <w:color w:val="auto"/>
        </w:rPr>
      </w:pPr>
      <w:r w:rsidRPr="00E84073">
        <w:rPr>
          <w:color w:val="auto"/>
        </w:rPr>
        <w:t xml:space="preserve">Ensure exam rooms are available and set up as requested by the EO </w:t>
      </w:r>
    </w:p>
    <w:p w14:paraId="4BB7B05D" w14:textId="77777777" w:rsidR="00821F73" w:rsidRPr="00E84073" w:rsidRDefault="00E84073" w:rsidP="00E84073">
      <w:pPr>
        <w:numPr>
          <w:ilvl w:val="0"/>
          <w:numId w:val="52"/>
        </w:numPr>
        <w:ind w:right="45" w:hanging="360"/>
        <w:rPr>
          <w:color w:val="auto"/>
        </w:rPr>
      </w:pPr>
      <w:r w:rsidRPr="00E84073">
        <w:rPr>
          <w:color w:val="auto"/>
        </w:rPr>
        <w:t xml:space="preserve">Ensure grounds or centre maintenance work does not disturb exam candidates in exam rooms </w:t>
      </w:r>
    </w:p>
    <w:p w14:paraId="60F5B74D" w14:textId="77777777" w:rsidR="00821F73" w:rsidRPr="00E84073" w:rsidRDefault="00E84073" w:rsidP="00E84073">
      <w:pPr>
        <w:numPr>
          <w:ilvl w:val="0"/>
          <w:numId w:val="52"/>
        </w:numPr>
        <w:spacing w:line="348" w:lineRule="auto"/>
        <w:ind w:right="45" w:hanging="360"/>
        <w:rPr>
          <w:color w:val="auto"/>
        </w:rPr>
      </w:pPr>
      <w:r w:rsidRPr="00E84073">
        <w:rPr>
          <w:color w:val="auto"/>
        </w:rPr>
        <w:t xml:space="preserve">Ensure fire alarm testing does not take place during exam sessions </w:t>
      </w:r>
      <w:r w:rsidRPr="00E84073">
        <w:rPr>
          <w:b/>
          <w:color w:val="auto"/>
        </w:rPr>
        <w:t xml:space="preserve">Invigilators </w:t>
      </w:r>
    </w:p>
    <w:p w14:paraId="4D85E4CE" w14:textId="77777777" w:rsidR="00821F73" w:rsidRPr="00E84073" w:rsidRDefault="00E84073" w:rsidP="00E84073">
      <w:pPr>
        <w:numPr>
          <w:ilvl w:val="0"/>
          <w:numId w:val="52"/>
        </w:numPr>
        <w:spacing w:after="111"/>
        <w:ind w:right="45" w:hanging="360"/>
        <w:rPr>
          <w:color w:val="auto"/>
        </w:rPr>
      </w:pPr>
      <w:r w:rsidRPr="00E84073">
        <w:rPr>
          <w:color w:val="auto"/>
        </w:rPr>
        <w:t xml:space="preserve">Conduct exams in every exam room according to </w:t>
      </w:r>
      <w:r w:rsidRPr="00E84073">
        <w:rPr>
          <w:color w:val="auto"/>
          <w:sz w:val="23"/>
        </w:rPr>
        <w:t>JCQ Instructions for conducting examina</w:t>
      </w:r>
      <w:r w:rsidRPr="00E84073">
        <w:rPr>
          <w:color w:val="auto"/>
          <w:sz w:val="23"/>
        </w:rPr>
        <w:t xml:space="preserve">tions </w:t>
      </w:r>
      <w:r w:rsidRPr="00E84073">
        <w:rPr>
          <w:color w:val="auto"/>
        </w:rPr>
        <w:t xml:space="preserve">and/or awarding body requirements and as instructed by the centre in training/update and briefing sessions </w:t>
      </w:r>
    </w:p>
    <w:p w14:paraId="24A798E4" w14:textId="77777777" w:rsidR="00821F73" w:rsidRPr="00E84073" w:rsidRDefault="00E84073" w:rsidP="00E84073">
      <w:pPr>
        <w:pStyle w:val="Heading4"/>
        <w:ind w:left="-4"/>
        <w:rPr>
          <w:color w:val="auto"/>
        </w:rPr>
      </w:pPr>
      <w:r w:rsidRPr="00E84073">
        <w:rPr>
          <w:color w:val="auto"/>
        </w:rPr>
        <w:t xml:space="preserve">Candidates </w:t>
      </w:r>
    </w:p>
    <w:p w14:paraId="4CA12570" w14:textId="77777777" w:rsidR="00821F73" w:rsidRPr="00E84073" w:rsidRDefault="00E84073" w:rsidP="00E84073">
      <w:pPr>
        <w:numPr>
          <w:ilvl w:val="0"/>
          <w:numId w:val="53"/>
        </w:numPr>
        <w:ind w:left="534" w:right="418" w:hanging="360"/>
        <w:rPr>
          <w:color w:val="auto"/>
        </w:rPr>
      </w:pPr>
      <w:r w:rsidRPr="00E84073">
        <w:rPr>
          <w:color w:val="auto"/>
        </w:rPr>
        <w:t xml:space="preserve">Are required to follow the instructions given to them in exam rooms by authorised centre staff and invigilators </w:t>
      </w:r>
    </w:p>
    <w:p w14:paraId="5D2625E2" w14:textId="77777777" w:rsidR="00821F73" w:rsidRPr="00E84073" w:rsidRDefault="00E84073" w:rsidP="00E84073">
      <w:pPr>
        <w:numPr>
          <w:ilvl w:val="0"/>
          <w:numId w:val="53"/>
        </w:numPr>
        <w:spacing w:line="347" w:lineRule="auto"/>
        <w:ind w:left="534" w:right="418" w:hanging="360"/>
        <w:rPr>
          <w:color w:val="auto"/>
        </w:rPr>
      </w:pPr>
      <w:r w:rsidRPr="00E84073">
        <w:rPr>
          <w:color w:val="auto"/>
        </w:rPr>
        <w:t>Are required to r</w:t>
      </w:r>
      <w:r w:rsidRPr="00E84073">
        <w:rPr>
          <w:color w:val="auto"/>
        </w:rPr>
        <w:t xml:space="preserve">emain in the exam room for the full duration of the exam  </w:t>
      </w:r>
    </w:p>
    <w:p w14:paraId="1B883408" w14:textId="77777777" w:rsidR="00821F73" w:rsidRPr="00E84073" w:rsidRDefault="00E84073" w:rsidP="00E84073">
      <w:pPr>
        <w:spacing w:line="347" w:lineRule="auto"/>
        <w:ind w:left="0" w:right="792" w:firstLine="360"/>
        <w:rPr>
          <w:color w:val="auto"/>
        </w:rPr>
      </w:pPr>
      <w:r w:rsidRPr="00E84073">
        <w:rPr>
          <w:color w:val="auto"/>
          <w:u w:val="single" w:color="000000"/>
        </w:rPr>
        <w:t>Irregularities</w:t>
      </w:r>
      <w:r w:rsidRPr="00E84073">
        <w:rPr>
          <w:color w:val="auto"/>
        </w:rPr>
        <w:t xml:space="preserve"> </w:t>
      </w:r>
    </w:p>
    <w:p w14:paraId="5340E415" w14:textId="77777777" w:rsidR="00821F73" w:rsidRPr="00E84073" w:rsidRDefault="00E84073" w:rsidP="00E84073">
      <w:pPr>
        <w:pStyle w:val="Heading4"/>
        <w:ind w:left="-4"/>
        <w:rPr>
          <w:color w:val="auto"/>
        </w:rPr>
      </w:pPr>
      <w:r w:rsidRPr="00E84073">
        <w:rPr>
          <w:color w:val="auto"/>
        </w:rPr>
        <w:lastRenderedPageBreak/>
        <w:t xml:space="preserve">Head of centre </w:t>
      </w:r>
    </w:p>
    <w:p w14:paraId="7B7AD6E9" w14:textId="77777777" w:rsidR="00821F73" w:rsidRPr="00E84073" w:rsidRDefault="00E84073" w:rsidP="00E84073">
      <w:pPr>
        <w:ind w:left="709" w:right="45" w:hanging="360"/>
        <w:rPr>
          <w:color w:val="auto"/>
        </w:rPr>
      </w:pPr>
      <w:r w:rsidRPr="00E84073">
        <w:rPr>
          <w:rFonts w:ascii="Segoe UI Symbol" w:eastAsia="Segoe UI Symbol" w:hAnsi="Segoe UI Symbol" w:cs="Segoe UI Symbol"/>
          <w:color w:val="auto"/>
        </w:rPr>
        <w:t>•</w:t>
      </w:r>
      <w:r w:rsidRPr="00E84073">
        <w:rPr>
          <w:rFonts w:ascii="Arial" w:eastAsia="Arial" w:hAnsi="Arial" w:cs="Arial"/>
          <w:color w:val="auto"/>
        </w:rPr>
        <w:t xml:space="preserve"> </w:t>
      </w:r>
      <w:r w:rsidRPr="00E84073">
        <w:rPr>
          <w:color w:val="auto"/>
        </w:rPr>
        <w:t>Ensures (as required by an awarding body) any cases of alleged, suspected or actual incidents of malpractice or maladministration before, during or after examinati</w:t>
      </w:r>
      <w:r w:rsidRPr="00E84073">
        <w:rPr>
          <w:color w:val="auto"/>
        </w:rPr>
        <w:t xml:space="preserve">ons/assessments (by centre staff, candidates, invigilators) are investigated and reported to the awarding body </w:t>
      </w:r>
      <w:r w:rsidRPr="00E84073">
        <w:rPr>
          <w:b/>
          <w:color w:val="auto"/>
        </w:rPr>
        <w:t>immediately</w:t>
      </w:r>
      <w:r w:rsidRPr="00E84073">
        <w:rPr>
          <w:color w:val="auto"/>
        </w:rPr>
        <w:t xml:space="preserve">, by completing the appropriate documentation </w:t>
      </w:r>
    </w:p>
    <w:p w14:paraId="3293AE51" w14:textId="77777777" w:rsidR="00821F73" w:rsidRPr="00E84073" w:rsidRDefault="00E84073" w:rsidP="00E84073">
      <w:pPr>
        <w:pStyle w:val="Heading3"/>
        <w:spacing w:after="94"/>
        <w:ind w:left="730"/>
        <w:rPr>
          <w:color w:val="auto"/>
        </w:rPr>
      </w:pPr>
      <w:r w:rsidRPr="00E84073">
        <w:rPr>
          <w:color w:val="auto"/>
        </w:rPr>
        <w:t xml:space="preserve">Managing Behaviour Policy (Exams) </w:t>
      </w:r>
    </w:p>
    <w:p w14:paraId="66933510" w14:textId="77777777" w:rsidR="00821F73" w:rsidRPr="00E84073" w:rsidRDefault="00E84073" w:rsidP="00E84073">
      <w:pPr>
        <w:numPr>
          <w:ilvl w:val="0"/>
          <w:numId w:val="54"/>
        </w:numPr>
        <w:ind w:right="45" w:hanging="360"/>
        <w:rPr>
          <w:color w:val="auto"/>
        </w:rPr>
      </w:pPr>
      <w:r w:rsidRPr="00E84073">
        <w:rPr>
          <w:color w:val="auto"/>
        </w:rPr>
        <w:t>Behaviour in line with JCQ guidance ‘Information for</w:t>
      </w:r>
      <w:r w:rsidRPr="00E84073">
        <w:rPr>
          <w:color w:val="auto"/>
        </w:rPr>
        <w:t xml:space="preserve"> Candidates’ is required at all times by students. </w:t>
      </w:r>
    </w:p>
    <w:p w14:paraId="38678646" w14:textId="77777777" w:rsidR="00821F73" w:rsidRPr="00E84073" w:rsidRDefault="00E84073" w:rsidP="00E84073">
      <w:pPr>
        <w:numPr>
          <w:ilvl w:val="0"/>
          <w:numId w:val="54"/>
        </w:numPr>
        <w:spacing w:after="70" w:line="282" w:lineRule="auto"/>
        <w:ind w:right="45" w:hanging="360"/>
        <w:rPr>
          <w:color w:val="auto"/>
        </w:rPr>
      </w:pPr>
      <w:r w:rsidRPr="00E84073">
        <w:rPr>
          <w:color w:val="auto"/>
        </w:rPr>
        <w:t xml:space="preserve">Student will be removed from the exam if they do not adhere to the rules that they are informed of at the beginning of each exam and taken to a senior member of staff and a decision made by the Head of Centre. </w:t>
      </w:r>
      <w:r w:rsidRPr="00E84073">
        <w:rPr>
          <w:b/>
          <w:color w:val="auto"/>
        </w:rPr>
        <w:t xml:space="preserve">Senior leaders </w:t>
      </w:r>
    </w:p>
    <w:p w14:paraId="7696EEA3" w14:textId="77777777" w:rsidR="00821F73" w:rsidRPr="00E84073" w:rsidRDefault="00E84073" w:rsidP="00E84073">
      <w:pPr>
        <w:numPr>
          <w:ilvl w:val="0"/>
          <w:numId w:val="55"/>
        </w:numPr>
        <w:ind w:right="45" w:hanging="360"/>
        <w:rPr>
          <w:color w:val="auto"/>
        </w:rPr>
      </w:pPr>
      <w:r w:rsidRPr="00E84073">
        <w:rPr>
          <w:color w:val="auto"/>
        </w:rPr>
        <w:t>Ensure support is provided for</w:t>
      </w:r>
      <w:r w:rsidRPr="00E84073">
        <w:rPr>
          <w:color w:val="auto"/>
        </w:rPr>
        <w:t xml:space="preserve"> the EO and invigilators when dealing with disruptive candidates in exam rooms </w:t>
      </w:r>
    </w:p>
    <w:p w14:paraId="174DE0CC" w14:textId="77777777" w:rsidR="00821F73" w:rsidRPr="00E84073" w:rsidRDefault="00E84073" w:rsidP="00E84073">
      <w:pPr>
        <w:numPr>
          <w:ilvl w:val="0"/>
          <w:numId w:val="55"/>
        </w:numPr>
        <w:spacing w:after="70" w:line="282" w:lineRule="auto"/>
        <w:ind w:right="45" w:hanging="360"/>
        <w:rPr>
          <w:color w:val="auto"/>
        </w:rPr>
      </w:pPr>
      <w:r w:rsidRPr="00E84073">
        <w:rPr>
          <w:color w:val="auto"/>
        </w:rPr>
        <w:t xml:space="preserve">Ensure that internal disciplinary procedures relating to candidate behaviour are instigated, when appropriate </w:t>
      </w:r>
      <w:proofErr w:type="gramStart"/>
      <w:r w:rsidRPr="00E84073">
        <w:rPr>
          <w:b/>
          <w:color w:val="auto"/>
        </w:rPr>
        <w:t>Exams</w:t>
      </w:r>
      <w:proofErr w:type="gramEnd"/>
      <w:r w:rsidRPr="00E84073">
        <w:rPr>
          <w:b/>
          <w:color w:val="auto"/>
        </w:rPr>
        <w:t xml:space="preserve"> officer </w:t>
      </w:r>
    </w:p>
    <w:p w14:paraId="21B5B612" w14:textId="77777777" w:rsidR="00821F73" w:rsidRPr="00E84073" w:rsidRDefault="00E84073" w:rsidP="00E84073">
      <w:pPr>
        <w:numPr>
          <w:ilvl w:val="0"/>
          <w:numId w:val="55"/>
        </w:numPr>
        <w:ind w:right="45" w:hanging="360"/>
        <w:rPr>
          <w:color w:val="auto"/>
        </w:rPr>
      </w:pPr>
      <w:r w:rsidRPr="00E84073">
        <w:rPr>
          <w:color w:val="auto"/>
        </w:rPr>
        <w:t>Provides an exam room incident log in all exam room</w:t>
      </w:r>
      <w:r w:rsidRPr="00E84073">
        <w:rPr>
          <w:color w:val="auto"/>
        </w:rPr>
        <w:t xml:space="preserve">s for recording any incidents or irregularities  </w:t>
      </w:r>
    </w:p>
    <w:p w14:paraId="5316A0B6" w14:textId="77777777" w:rsidR="00821F73" w:rsidRPr="00E84073" w:rsidRDefault="00E84073" w:rsidP="00E84073">
      <w:pPr>
        <w:numPr>
          <w:ilvl w:val="0"/>
          <w:numId w:val="55"/>
        </w:numPr>
        <w:spacing w:after="100"/>
        <w:ind w:right="45" w:hanging="360"/>
        <w:rPr>
          <w:color w:val="auto"/>
        </w:rPr>
      </w:pPr>
      <w:r w:rsidRPr="00E84073">
        <w:rPr>
          <w:color w:val="auto"/>
        </w:rPr>
        <w:t xml:space="preserve">Actions any required follow-up and reports to awarding bodies as soon as practically possible after the exam has taken place </w:t>
      </w:r>
      <w:r w:rsidRPr="00E84073">
        <w:rPr>
          <w:b/>
          <w:color w:val="auto"/>
        </w:rPr>
        <w:t xml:space="preserve">Invigilators </w:t>
      </w:r>
    </w:p>
    <w:p w14:paraId="26204D98" w14:textId="77777777" w:rsidR="00821F73" w:rsidRPr="00E84073" w:rsidRDefault="00E84073" w:rsidP="00E84073">
      <w:pPr>
        <w:numPr>
          <w:ilvl w:val="0"/>
          <w:numId w:val="55"/>
        </w:numPr>
        <w:spacing w:after="110"/>
        <w:ind w:right="45" w:hanging="360"/>
        <w:rPr>
          <w:color w:val="auto"/>
        </w:rPr>
      </w:pPr>
      <w:r w:rsidRPr="00E84073">
        <w:rPr>
          <w:color w:val="auto"/>
        </w:rPr>
        <w:t>Record any incidents or irregularities on the exam room incident lo</w:t>
      </w:r>
      <w:r w:rsidRPr="00E84073">
        <w:rPr>
          <w:color w:val="auto"/>
        </w:rPr>
        <w:t xml:space="preserve">g (for example, late/very late arrival, candidate or centre staff suspected malpractice, candidate illness or needing to leave the exam room temporarily, disruption or disturbance in the exam room, emergency </w:t>
      </w:r>
    </w:p>
    <w:p w14:paraId="404D9424" w14:textId="77777777" w:rsidR="00821F73" w:rsidRPr="00E84073" w:rsidRDefault="00E84073" w:rsidP="00E84073">
      <w:pPr>
        <w:spacing w:after="110"/>
        <w:ind w:left="709" w:right="45" w:hanging="360"/>
        <w:rPr>
          <w:color w:val="auto"/>
        </w:rPr>
      </w:pPr>
      <w:r w:rsidRPr="00E84073">
        <w:rPr>
          <w:color w:val="auto"/>
        </w:rPr>
        <w:t xml:space="preserve">evacuation) </w:t>
      </w:r>
    </w:p>
    <w:p w14:paraId="7B38ED56" w14:textId="77777777" w:rsidR="00821F73" w:rsidRPr="00E84073" w:rsidRDefault="00E84073" w:rsidP="00E84073">
      <w:pPr>
        <w:spacing w:after="95" w:line="259" w:lineRule="auto"/>
        <w:ind w:left="-5" w:right="6834" w:hanging="10"/>
        <w:rPr>
          <w:color w:val="auto"/>
        </w:rPr>
      </w:pPr>
      <w:r w:rsidRPr="00E84073">
        <w:rPr>
          <w:color w:val="auto"/>
          <w:u w:val="single" w:color="000000"/>
        </w:rPr>
        <w:t>Malpractice</w:t>
      </w:r>
      <w:r w:rsidRPr="00E84073">
        <w:rPr>
          <w:color w:val="auto"/>
        </w:rPr>
        <w:t xml:space="preserve"> </w:t>
      </w:r>
    </w:p>
    <w:p w14:paraId="51F5E84A" w14:textId="77777777" w:rsidR="00821F73" w:rsidRPr="00E84073" w:rsidRDefault="00E84073" w:rsidP="00E84073">
      <w:pPr>
        <w:spacing w:after="91"/>
        <w:ind w:left="10" w:hanging="10"/>
        <w:rPr>
          <w:color w:val="auto"/>
        </w:rPr>
      </w:pPr>
      <w:r w:rsidRPr="00E84073">
        <w:rPr>
          <w:color w:val="auto"/>
        </w:rPr>
        <w:t xml:space="preserve">See </w:t>
      </w:r>
      <w:r w:rsidRPr="00E84073">
        <w:rPr>
          <w:color w:val="auto"/>
          <w:sz w:val="23"/>
        </w:rPr>
        <w:t>Irregularities</w:t>
      </w:r>
      <w:r w:rsidRPr="00E84073">
        <w:rPr>
          <w:color w:val="auto"/>
        </w:rPr>
        <w:t xml:space="preserve"> ab</w:t>
      </w:r>
      <w:r w:rsidRPr="00E84073">
        <w:rPr>
          <w:color w:val="auto"/>
        </w:rPr>
        <w:t xml:space="preserve">ove. </w:t>
      </w:r>
    </w:p>
    <w:p w14:paraId="61DD3606" w14:textId="77777777" w:rsidR="00821F73" w:rsidRPr="00E84073" w:rsidRDefault="00E84073" w:rsidP="00E84073">
      <w:pPr>
        <w:spacing w:after="95" w:line="259" w:lineRule="auto"/>
        <w:ind w:left="-5" w:right="6834" w:hanging="10"/>
        <w:rPr>
          <w:color w:val="auto"/>
        </w:rPr>
      </w:pPr>
      <w:r w:rsidRPr="00E84073">
        <w:rPr>
          <w:color w:val="auto"/>
          <w:u w:val="single" w:color="000000"/>
        </w:rPr>
        <w:t>Special consideration</w:t>
      </w:r>
      <w:r w:rsidRPr="00E84073">
        <w:rPr>
          <w:color w:val="auto"/>
        </w:rPr>
        <w:t xml:space="preserve"> </w:t>
      </w:r>
    </w:p>
    <w:p w14:paraId="7E6E6788" w14:textId="77777777" w:rsidR="00821F73" w:rsidRPr="00E84073" w:rsidRDefault="00E84073" w:rsidP="00E84073">
      <w:pPr>
        <w:pStyle w:val="Heading4"/>
        <w:spacing w:after="9"/>
        <w:ind w:left="-4"/>
        <w:rPr>
          <w:color w:val="auto"/>
        </w:rPr>
      </w:pPr>
      <w:r w:rsidRPr="00E84073">
        <w:rPr>
          <w:color w:val="auto"/>
        </w:rPr>
        <w:t xml:space="preserve">Senior leaders </w:t>
      </w:r>
    </w:p>
    <w:p w14:paraId="6C86C710" w14:textId="77777777" w:rsidR="00821F73" w:rsidRPr="00E84073" w:rsidRDefault="00E84073" w:rsidP="00E84073">
      <w:pPr>
        <w:spacing w:after="110"/>
        <w:ind w:left="709" w:right="45" w:hanging="360"/>
        <w:rPr>
          <w:color w:val="auto"/>
        </w:rPr>
      </w:pPr>
      <w:r w:rsidRPr="00E84073">
        <w:rPr>
          <w:rFonts w:ascii="Segoe UI Symbol" w:eastAsia="Segoe UI Symbol" w:hAnsi="Segoe UI Symbol" w:cs="Segoe UI Symbol"/>
          <w:color w:val="auto"/>
        </w:rPr>
        <w:t>•</w:t>
      </w:r>
      <w:r w:rsidRPr="00E84073">
        <w:rPr>
          <w:rFonts w:ascii="Arial" w:eastAsia="Arial" w:hAnsi="Arial" w:cs="Arial"/>
          <w:color w:val="auto"/>
        </w:rPr>
        <w:t xml:space="preserve"> </w:t>
      </w:r>
      <w:r w:rsidRPr="00E84073">
        <w:rPr>
          <w:color w:val="auto"/>
        </w:rPr>
        <w:t xml:space="preserve">Support eligible applications for special consideration by signing appropriate evidence. All requests for special consideration must go </w:t>
      </w:r>
      <w:proofErr w:type="spellStart"/>
      <w:r w:rsidRPr="00E84073">
        <w:rPr>
          <w:color w:val="auto"/>
        </w:rPr>
        <w:t>though</w:t>
      </w:r>
      <w:proofErr w:type="spellEnd"/>
      <w:r w:rsidRPr="00E84073">
        <w:rPr>
          <w:color w:val="auto"/>
        </w:rPr>
        <w:t xml:space="preserve"> the SLT member for Exams.  </w:t>
      </w:r>
    </w:p>
    <w:p w14:paraId="098F97FE" w14:textId="77777777" w:rsidR="00821F73" w:rsidRPr="00E84073" w:rsidRDefault="00E84073" w:rsidP="00E84073">
      <w:pPr>
        <w:pStyle w:val="Heading4"/>
        <w:ind w:left="-4"/>
        <w:rPr>
          <w:color w:val="auto"/>
        </w:rPr>
      </w:pPr>
      <w:proofErr w:type="gramStart"/>
      <w:r w:rsidRPr="00E84073">
        <w:rPr>
          <w:color w:val="auto"/>
        </w:rPr>
        <w:t>Exams</w:t>
      </w:r>
      <w:proofErr w:type="gramEnd"/>
      <w:r w:rsidRPr="00E84073">
        <w:rPr>
          <w:color w:val="auto"/>
        </w:rPr>
        <w:t xml:space="preserve"> officer </w:t>
      </w:r>
    </w:p>
    <w:p w14:paraId="64C6A365" w14:textId="77777777" w:rsidR="00821F73" w:rsidRPr="00E84073" w:rsidRDefault="00E84073" w:rsidP="00E84073">
      <w:pPr>
        <w:numPr>
          <w:ilvl w:val="0"/>
          <w:numId w:val="56"/>
        </w:numPr>
        <w:ind w:right="45" w:hanging="360"/>
        <w:rPr>
          <w:color w:val="auto"/>
        </w:rPr>
      </w:pPr>
      <w:r w:rsidRPr="00E84073">
        <w:rPr>
          <w:color w:val="auto"/>
        </w:rPr>
        <w:t xml:space="preserve">Processes eligible applications for special consideration to awarding bodies  </w:t>
      </w:r>
    </w:p>
    <w:p w14:paraId="33773568" w14:textId="77777777" w:rsidR="00821F73" w:rsidRPr="00E84073" w:rsidRDefault="00E84073" w:rsidP="00E84073">
      <w:pPr>
        <w:numPr>
          <w:ilvl w:val="0"/>
          <w:numId w:val="56"/>
        </w:numPr>
        <w:ind w:right="45" w:hanging="360"/>
        <w:rPr>
          <w:color w:val="auto"/>
        </w:rPr>
      </w:pPr>
      <w:r w:rsidRPr="00E84073">
        <w:rPr>
          <w:color w:val="auto"/>
        </w:rPr>
        <w:t xml:space="preserve">Gathers evidence which may need to be provided by other staff in centre or candidates </w:t>
      </w:r>
    </w:p>
    <w:p w14:paraId="7F4896D7" w14:textId="77777777" w:rsidR="00821F73" w:rsidRPr="00E84073" w:rsidRDefault="00E84073" w:rsidP="00E84073">
      <w:pPr>
        <w:numPr>
          <w:ilvl w:val="0"/>
          <w:numId w:val="56"/>
        </w:numPr>
        <w:spacing w:after="95"/>
        <w:ind w:right="45" w:hanging="360"/>
        <w:rPr>
          <w:color w:val="auto"/>
        </w:rPr>
      </w:pPr>
      <w:r w:rsidRPr="00E84073">
        <w:rPr>
          <w:color w:val="auto"/>
        </w:rPr>
        <w:t xml:space="preserve">Submits requests to awarding bodies to the external deadline </w:t>
      </w:r>
      <w:r w:rsidRPr="00E84073">
        <w:rPr>
          <w:rFonts w:ascii="Segoe UI Symbol" w:eastAsia="Segoe UI Symbol" w:hAnsi="Segoe UI Symbol" w:cs="Segoe UI Symbol"/>
          <w:color w:val="auto"/>
        </w:rPr>
        <w:t>•</w:t>
      </w:r>
      <w:r w:rsidRPr="00E84073">
        <w:rPr>
          <w:rFonts w:ascii="Arial" w:eastAsia="Arial" w:hAnsi="Arial" w:cs="Arial"/>
          <w:color w:val="auto"/>
        </w:rPr>
        <w:t xml:space="preserve"> </w:t>
      </w:r>
      <w:r w:rsidRPr="00E84073">
        <w:rPr>
          <w:color w:val="auto"/>
        </w:rPr>
        <w:t xml:space="preserve">JCQ guidance is followed for all Special Consideration requests. </w:t>
      </w:r>
    </w:p>
    <w:p w14:paraId="1ECFC1ED" w14:textId="77777777" w:rsidR="00821F73" w:rsidRPr="00E84073" w:rsidRDefault="00E84073" w:rsidP="00E84073">
      <w:pPr>
        <w:pStyle w:val="Heading4"/>
        <w:spacing w:after="9"/>
        <w:ind w:left="-4"/>
        <w:rPr>
          <w:color w:val="auto"/>
        </w:rPr>
      </w:pPr>
      <w:r w:rsidRPr="00E84073">
        <w:rPr>
          <w:color w:val="auto"/>
        </w:rPr>
        <w:t xml:space="preserve">Candidates </w:t>
      </w:r>
    </w:p>
    <w:p w14:paraId="234F527A" w14:textId="77777777" w:rsidR="00821F73" w:rsidRPr="00E84073" w:rsidRDefault="00E84073" w:rsidP="00E84073">
      <w:pPr>
        <w:numPr>
          <w:ilvl w:val="0"/>
          <w:numId w:val="57"/>
        </w:numPr>
        <w:spacing w:after="82"/>
        <w:ind w:right="45" w:hanging="360"/>
        <w:rPr>
          <w:color w:val="auto"/>
        </w:rPr>
      </w:pPr>
      <w:r w:rsidRPr="00E84073">
        <w:rPr>
          <w:color w:val="auto"/>
        </w:rPr>
        <w:t xml:space="preserve">Provide appropriate evidence to support special consideration applications, where required </w:t>
      </w:r>
    </w:p>
    <w:p w14:paraId="351BE0B2" w14:textId="77777777" w:rsidR="00821F73" w:rsidRPr="00E84073" w:rsidRDefault="00E84073" w:rsidP="00E84073">
      <w:pPr>
        <w:spacing w:after="3" w:line="343" w:lineRule="auto"/>
        <w:ind w:left="-5" w:right="6834" w:hanging="10"/>
        <w:rPr>
          <w:color w:val="auto"/>
        </w:rPr>
      </w:pPr>
      <w:r w:rsidRPr="00E84073">
        <w:rPr>
          <w:color w:val="auto"/>
          <w:u w:val="single" w:color="000000"/>
        </w:rPr>
        <w:t>Unauthorised items</w:t>
      </w:r>
      <w:r w:rsidRPr="00E84073">
        <w:rPr>
          <w:color w:val="auto"/>
        </w:rPr>
        <w:t xml:space="preserve"> </w:t>
      </w:r>
    </w:p>
    <w:p w14:paraId="0987E65B" w14:textId="77777777" w:rsidR="00821F73" w:rsidRPr="00E84073" w:rsidRDefault="00E84073" w:rsidP="00E84073">
      <w:pPr>
        <w:spacing w:after="3" w:line="343" w:lineRule="auto"/>
        <w:ind w:left="-5" w:right="6834" w:hanging="10"/>
        <w:rPr>
          <w:color w:val="auto"/>
        </w:rPr>
      </w:pPr>
      <w:r w:rsidRPr="00E84073">
        <w:rPr>
          <w:b/>
          <w:color w:val="auto"/>
        </w:rPr>
        <w:t xml:space="preserve">Invigilators </w:t>
      </w:r>
    </w:p>
    <w:p w14:paraId="3D9CF4CB" w14:textId="77777777" w:rsidR="00821F73" w:rsidRPr="00E84073" w:rsidRDefault="00E84073" w:rsidP="00E84073">
      <w:pPr>
        <w:numPr>
          <w:ilvl w:val="0"/>
          <w:numId w:val="57"/>
        </w:numPr>
        <w:spacing w:after="83"/>
        <w:ind w:right="45" w:hanging="360"/>
        <w:rPr>
          <w:color w:val="auto"/>
        </w:rPr>
      </w:pPr>
      <w:r w:rsidRPr="00E84073">
        <w:rPr>
          <w:color w:val="auto"/>
        </w:rPr>
        <w:t xml:space="preserve">Are informed of the arrangements through training </w:t>
      </w:r>
    </w:p>
    <w:p w14:paraId="4967F161" w14:textId="77777777" w:rsidR="00821F73" w:rsidRPr="00E84073" w:rsidRDefault="00E84073" w:rsidP="00E84073">
      <w:pPr>
        <w:pStyle w:val="Heading4"/>
        <w:spacing w:after="9"/>
        <w:ind w:left="-4"/>
        <w:rPr>
          <w:color w:val="auto"/>
        </w:rPr>
      </w:pPr>
      <w:r w:rsidRPr="00E84073">
        <w:rPr>
          <w:color w:val="auto"/>
        </w:rPr>
        <w:t>C</w:t>
      </w:r>
      <w:r w:rsidRPr="00E84073">
        <w:rPr>
          <w:color w:val="auto"/>
        </w:rPr>
        <w:t xml:space="preserve">andidates </w:t>
      </w:r>
    </w:p>
    <w:p w14:paraId="33A3E3B7" w14:textId="77777777" w:rsidR="00821F73" w:rsidRPr="00E84073" w:rsidRDefault="00E84073" w:rsidP="00E84073">
      <w:pPr>
        <w:numPr>
          <w:ilvl w:val="0"/>
          <w:numId w:val="58"/>
        </w:numPr>
        <w:ind w:right="45" w:hanging="360"/>
        <w:rPr>
          <w:color w:val="auto"/>
        </w:rPr>
      </w:pPr>
      <w:r w:rsidRPr="00E84073">
        <w:rPr>
          <w:color w:val="auto"/>
        </w:rPr>
        <w:t xml:space="preserve">Are informed of what is acceptable through the </w:t>
      </w:r>
      <w:proofErr w:type="gramStart"/>
      <w:r w:rsidRPr="00E84073">
        <w:rPr>
          <w:color w:val="auto"/>
        </w:rPr>
        <w:t>exams</w:t>
      </w:r>
      <w:proofErr w:type="gramEnd"/>
      <w:r w:rsidRPr="00E84073">
        <w:rPr>
          <w:color w:val="auto"/>
        </w:rPr>
        <w:t xml:space="preserve"> assembly, posters outside every exam room and the information outlined in Appendix 3 of the ICE guidance which is passed onto the students at the start of every exam.  Any unauthorised materia</w:t>
      </w:r>
      <w:r w:rsidRPr="00E84073">
        <w:rPr>
          <w:color w:val="auto"/>
        </w:rPr>
        <w:t xml:space="preserve">l that is handed in in the exam room </w:t>
      </w:r>
      <w:r w:rsidRPr="00E84073">
        <w:rPr>
          <w:b/>
          <w:color w:val="auto"/>
        </w:rPr>
        <w:t xml:space="preserve">before </w:t>
      </w:r>
      <w:r w:rsidRPr="00E84073">
        <w:rPr>
          <w:color w:val="auto"/>
        </w:rPr>
        <w:t xml:space="preserve">the exam has started will be stored by the invigilator and returned at the end of the exam (phones to be turned off when handed in) </w:t>
      </w:r>
    </w:p>
    <w:p w14:paraId="3163B647" w14:textId="77777777" w:rsidR="00821F73" w:rsidRPr="00E84073" w:rsidRDefault="00E84073" w:rsidP="00E84073">
      <w:pPr>
        <w:spacing w:after="0" w:line="259" w:lineRule="auto"/>
        <w:ind w:left="720" w:firstLine="0"/>
        <w:rPr>
          <w:color w:val="auto"/>
        </w:rPr>
      </w:pPr>
      <w:r w:rsidRPr="00E84073">
        <w:rPr>
          <w:color w:val="auto"/>
        </w:rPr>
        <w:t xml:space="preserve">  </w:t>
      </w:r>
    </w:p>
    <w:p w14:paraId="5954909E" w14:textId="77777777" w:rsidR="00821F73" w:rsidRPr="00E84073" w:rsidRDefault="00E84073" w:rsidP="00E84073">
      <w:pPr>
        <w:spacing w:after="0" w:line="345" w:lineRule="auto"/>
        <w:ind w:left="-5" w:right="6834" w:hanging="10"/>
        <w:rPr>
          <w:color w:val="auto"/>
        </w:rPr>
      </w:pPr>
      <w:r w:rsidRPr="00E84073">
        <w:rPr>
          <w:color w:val="auto"/>
          <w:u w:val="single" w:color="000000"/>
        </w:rPr>
        <w:lastRenderedPageBreak/>
        <w:t>Internal exams/assessments</w:t>
      </w:r>
      <w:r w:rsidRPr="00E84073">
        <w:rPr>
          <w:color w:val="auto"/>
        </w:rPr>
        <w:t xml:space="preserve"> </w:t>
      </w:r>
    </w:p>
    <w:p w14:paraId="1C3CDA89" w14:textId="77777777" w:rsidR="00821F73" w:rsidRPr="00E84073" w:rsidRDefault="00E84073" w:rsidP="00E84073">
      <w:pPr>
        <w:spacing w:after="0" w:line="345" w:lineRule="auto"/>
        <w:ind w:left="-5" w:right="6834" w:hanging="10"/>
        <w:rPr>
          <w:color w:val="auto"/>
        </w:rPr>
      </w:pPr>
      <w:proofErr w:type="gramStart"/>
      <w:r w:rsidRPr="00E84073">
        <w:rPr>
          <w:b/>
          <w:color w:val="auto"/>
        </w:rPr>
        <w:t>Exams</w:t>
      </w:r>
      <w:proofErr w:type="gramEnd"/>
      <w:r w:rsidRPr="00E84073">
        <w:rPr>
          <w:b/>
          <w:color w:val="auto"/>
        </w:rPr>
        <w:t xml:space="preserve"> officer </w:t>
      </w:r>
    </w:p>
    <w:p w14:paraId="65988B24" w14:textId="77777777" w:rsidR="00821F73" w:rsidRPr="00E84073" w:rsidRDefault="00E84073" w:rsidP="00E84073">
      <w:pPr>
        <w:numPr>
          <w:ilvl w:val="0"/>
          <w:numId w:val="58"/>
        </w:numPr>
        <w:ind w:right="45" w:hanging="360"/>
        <w:rPr>
          <w:color w:val="auto"/>
        </w:rPr>
      </w:pPr>
      <w:r w:rsidRPr="00E84073">
        <w:rPr>
          <w:color w:val="auto"/>
        </w:rPr>
        <w:t>Briefs invigilators on conducting</w:t>
      </w:r>
      <w:r w:rsidRPr="00E84073">
        <w:rPr>
          <w:color w:val="auto"/>
        </w:rPr>
        <w:t xml:space="preserve"> internal exams </w:t>
      </w:r>
    </w:p>
    <w:p w14:paraId="281EC7F6" w14:textId="77777777" w:rsidR="00821F73" w:rsidRPr="00E84073" w:rsidRDefault="00E84073" w:rsidP="00E84073">
      <w:pPr>
        <w:numPr>
          <w:ilvl w:val="0"/>
          <w:numId w:val="58"/>
        </w:numPr>
        <w:ind w:right="45" w:hanging="360"/>
        <w:rPr>
          <w:color w:val="auto"/>
        </w:rPr>
      </w:pPr>
      <w:r w:rsidRPr="00E84073">
        <w:rPr>
          <w:color w:val="auto"/>
        </w:rPr>
        <w:t xml:space="preserve">Returns candidate scripts to teaching staff for marking  </w:t>
      </w:r>
    </w:p>
    <w:p w14:paraId="3FE9E0B7" w14:textId="77777777" w:rsidR="00821F73" w:rsidRPr="00E84073" w:rsidRDefault="00E84073" w:rsidP="00E84073">
      <w:pPr>
        <w:spacing w:after="107" w:line="249" w:lineRule="auto"/>
        <w:ind w:left="-4" w:hanging="10"/>
        <w:rPr>
          <w:color w:val="auto"/>
        </w:rPr>
      </w:pPr>
      <w:r w:rsidRPr="00E84073">
        <w:rPr>
          <w:b/>
          <w:color w:val="auto"/>
        </w:rPr>
        <w:t xml:space="preserve">Invigilators </w:t>
      </w:r>
    </w:p>
    <w:p w14:paraId="0A5E96BD" w14:textId="77777777" w:rsidR="00821F73" w:rsidRPr="00E84073" w:rsidRDefault="00E84073" w:rsidP="00E84073">
      <w:pPr>
        <w:numPr>
          <w:ilvl w:val="0"/>
          <w:numId w:val="58"/>
        </w:numPr>
        <w:spacing w:after="203"/>
        <w:ind w:right="45" w:hanging="360"/>
        <w:rPr>
          <w:color w:val="auto"/>
        </w:rPr>
      </w:pPr>
      <w:r w:rsidRPr="00E84073">
        <w:rPr>
          <w:color w:val="auto"/>
        </w:rPr>
        <w:t xml:space="preserve">Conduct internal exams as briefed by the EO </w:t>
      </w:r>
    </w:p>
    <w:p w14:paraId="69C9845C" w14:textId="77777777" w:rsidR="00821F73" w:rsidRPr="00E84073" w:rsidRDefault="00E84073" w:rsidP="00E84073">
      <w:pPr>
        <w:pStyle w:val="Heading3"/>
        <w:ind w:left="-4"/>
        <w:rPr>
          <w:color w:val="auto"/>
        </w:rPr>
      </w:pPr>
      <w:r w:rsidRPr="00E84073">
        <w:rPr>
          <w:color w:val="auto"/>
        </w:rPr>
        <w:t xml:space="preserve">Results and post-results: roles and responsibilities </w:t>
      </w:r>
    </w:p>
    <w:p w14:paraId="72E7A3FF" w14:textId="77777777" w:rsidR="00821F73" w:rsidRPr="00E84073" w:rsidRDefault="00E84073" w:rsidP="00E84073">
      <w:pPr>
        <w:pStyle w:val="Heading4"/>
        <w:ind w:left="-4"/>
        <w:rPr>
          <w:color w:val="auto"/>
        </w:rPr>
      </w:pPr>
      <w:r w:rsidRPr="00E84073">
        <w:rPr>
          <w:color w:val="auto"/>
        </w:rPr>
        <w:t xml:space="preserve">Head of centre </w:t>
      </w:r>
    </w:p>
    <w:p w14:paraId="3B8B6107" w14:textId="77777777" w:rsidR="00821F73" w:rsidRPr="00E84073" w:rsidRDefault="00E84073" w:rsidP="00E84073">
      <w:pPr>
        <w:ind w:left="357" w:right="45"/>
        <w:rPr>
          <w:color w:val="auto"/>
        </w:rPr>
      </w:pPr>
      <w:r w:rsidRPr="00E84073">
        <w:rPr>
          <w:rFonts w:ascii="Segoe UI Symbol" w:eastAsia="Segoe UI Symbol" w:hAnsi="Segoe UI Symbol" w:cs="Segoe UI Symbol"/>
          <w:color w:val="auto"/>
        </w:rPr>
        <w:t>•</w:t>
      </w:r>
      <w:r w:rsidRPr="00E84073">
        <w:rPr>
          <w:rFonts w:ascii="Arial" w:eastAsia="Arial" w:hAnsi="Arial" w:cs="Arial"/>
          <w:color w:val="auto"/>
        </w:rPr>
        <w:t xml:space="preserve"> </w:t>
      </w:r>
      <w:r w:rsidRPr="00E84073">
        <w:rPr>
          <w:color w:val="auto"/>
        </w:rPr>
        <w:t xml:space="preserve">Ensures the centre’s obligations as detailed in the regulations are met. </w:t>
      </w:r>
      <w:r w:rsidRPr="00E84073">
        <w:rPr>
          <w:color w:val="auto"/>
          <w:sz w:val="20"/>
        </w:rPr>
        <w:t xml:space="preserve">(With reference to </w:t>
      </w:r>
      <w:hyperlink r:id="rId181">
        <w:r w:rsidRPr="00E84073">
          <w:rPr>
            <w:color w:val="auto"/>
            <w:sz w:val="20"/>
          </w:rPr>
          <w:t>GR</w:t>
        </w:r>
      </w:hyperlink>
      <w:hyperlink r:id="rId182">
        <w:r w:rsidRPr="00E84073">
          <w:rPr>
            <w:color w:val="auto"/>
            <w:sz w:val="20"/>
          </w:rPr>
          <w:t xml:space="preserve"> </w:t>
        </w:r>
      </w:hyperlink>
      <w:r w:rsidRPr="00E84073">
        <w:rPr>
          <w:color w:val="auto"/>
          <w:sz w:val="20"/>
        </w:rPr>
        <w:t xml:space="preserve">5.12 </w:t>
      </w:r>
    </w:p>
    <w:p w14:paraId="6D1618E4" w14:textId="77777777" w:rsidR="00821F73" w:rsidRPr="00E84073" w:rsidRDefault="00E84073" w:rsidP="00E84073">
      <w:pPr>
        <w:spacing w:after="0" w:line="345" w:lineRule="auto"/>
        <w:ind w:left="-15" w:right="2054" w:firstLine="720"/>
        <w:rPr>
          <w:color w:val="auto"/>
        </w:rPr>
      </w:pPr>
      <w:r w:rsidRPr="00E84073">
        <w:rPr>
          <w:b/>
          <w:color w:val="auto"/>
          <w:sz w:val="20"/>
        </w:rPr>
        <w:t>Results</w:t>
      </w:r>
      <w:r w:rsidRPr="00E84073">
        <w:rPr>
          <w:color w:val="auto"/>
          <w:sz w:val="20"/>
        </w:rPr>
        <w:t>, 5.13</w:t>
      </w:r>
      <w:r w:rsidRPr="00E84073">
        <w:rPr>
          <w:b/>
          <w:color w:val="auto"/>
          <w:sz w:val="20"/>
        </w:rPr>
        <w:t xml:space="preserve"> Post-results services and appeals</w:t>
      </w:r>
      <w:r w:rsidRPr="00E84073">
        <w:rPr>
          <w:color w:val="auto"/>
          <w:sz w:val="20"/>
        </w:rPr>
        <w:t>, 5.14</w:t>
      </w:r>
      <w:r w:rsidRPr="00E84073">
        <w:rPr>
          <w:b/>
          <w:color w:val="auto"/>
          <w:sz w:val="20"/>
        </w:rPr>
        <w:t xml:space="preserve"> Certificates</w:t>
      </w:r>
      <w:r w:rsidRPr="00E84073">
        <w:rPr>
          <w:color w:val="auto"/>
          <w:sz w:val="20"/>
        </w:rPr>
        <w:t>)</w:t>
      </w:r>
      <w:r w:rsidRPr="00E84073">
        <w:rPr>
          <w:color w:val="auto"/>
        </w:rPr>
        <w:t xml:space="preserve"> </w:t>
      </w:r>
    </w:p>
    <w:p w14:paraId="03C5CA62" w14:textId="77777777" w:rsidR="00821F73" w:rsidRPr="00E84073" w:rsidRDefault="00E84073" w:rsidP="00E84073">
      <w:pPr>
        <w:spacing w:after="0" w:line="345" w:lineRule="auto"/>
        <w:ind w:left="-15" w:right="2054" w:firstLine="720"/>
        <w:rPr>
          <w:color w:val="auto"/>
        </w:rPr>
      </w:pPr>
      <w:r w:rsidRPr="00E84073">
        <w:rPr>
          <w:color w:val="auto"/>
          <w:u w:val="single" w:color="000000"/>
        </w:rPr>
        <w:t>Internal assessment</w:t>
      </w:r>
      <w:r w:rsidRPr="00E84073">
        <w:rPr>
          <w:color w:val="auto"/>
        </w:rPr>
        <w:t xml:space="preserve"> </w:t>
      </w:r>
    </w:p>
    <w:p w14:paraId="55F1C646" w14:textId="77777777" w:rsidR="00821F73" w:rsidRPr="00E84073" w:rsidRDefault="00E84073" w:rsidP="00E84073">
      <w:pPr>
        <w:spacing w:after="96" w:line="259" w:lineRule="auto"/>
        <w:ind w:left="0" w:firstLine="0"/>
        <w:rPr>
          <w:color w:val="auto"/>
        </w:rPr>
      </w:pPr>
      <w:r w:rsidRPr="00E84073">
        <w:rPr>
          <w:b/>
          <w:color w:val="auto"/>
        </w:rPr>
        <w:t xml:space="preserve"> </w:t>
      </w:r>
    </w:p>
    <w:p w14:paraId="37505FDE" w14:textId="77777777" w:rsidR="00821F73" w:rsidRPr="00E84073" w:rsidRDefault="00E84073" w:rsidP="00E84073">
      <w:pPr>
        <w:pStyle w:val="Heading4"/>
        <w:ind w:left="-4"/>
        <w:rPr>
          <w:color w:val="auto"/>
        </w:rPr>
      </w:pPr>
      <w:r w:rsidRPr="00E84073">
        <w:rPr>
          <w:color w:val="auto"/>
        </w:rPr>
        <w:t xml:space="preserve">Senior leaders </w:t>
      </w:r>
    </w:p>
    <w:p w14:paraId="217AABD4" w14:textId="77777777" w:rsidR="00821F73" w:rsidRPr="00E84073" w:rsidRDefault="00E84073" w:rsidP="00E84073">
      <w:pPr>
        <w:numPr>
          <w:ilvl w:val="0"/>
          <w:numId w:val="59"/>
        </w:numPr>
        <w:ind w:right="45" w:hanging="360"/>
        <w:rPr>
          <w:color w:val="auto"/>
        </w:rPr>
      </w:pPr>
      <w:r w:rsidRPr="00E84073">
        <w:rPr>
          <w:color w:val="auto"/>
        </w:rPr>
        <w:t xml:space="preserve">Ensures teaching staff keep candidates’ work, whether part of the moderation sample or not, secure and for the required period stated by JCQ and awarding bodies </w:t>
      </w:r>
    </w:p>
    <w:p w14:paraId="7A1EB83B" w14:textId="77777777" w:rsidR="00821F73" w:rsidRPr="00E84073" w:rsidRDefault="00E84073" w:rsidP="00E84073">
      <w:pPr>
        <w:numPr>
          <w:ilvl w:val="0"/>
          <w:numId w:val="59"/>
        </w:numPr>
        <w:spacing w:after="110"/>
        <w:ind w:right="45" w:hanging="360"/>
        <w:rPr>
          <w:color w:val="auto"/>
        </w:rPr>
      </w:pPr>
      <w:r w:rsidRPr="00E84073">
        <w:rPr>
          <w:color w:val="auto"/>
        </w:rPr>
        <w:t xml:space="preserve">Ensures work is returned to candidates after the retention period or disposed of according to </w:t>
      </w:r>
      <w:r w:rsidRPr="00E84073">
        <w:rPr>
          <w:color w:val="auto"/>
        </w:rPr>
        <w:t xml:space="preserve">the requirements </w:t>
      </w:r>
    </w:p>
    <w:p w14:paraId="078EB5EF" w14:textId="77777777" w:rsidR="00821F73" w:rsidRPr="00E84073" w:rsidRDefault="00E84073" w:rsidP="00E84073">
      <w:pPr>
        <w:spacing w:after="95" w:line="259" w:lineRule="auto"/>
        <w:ind w:left="-5" w:right="6834" w:hanging="10"/>
        <w:rPr>
          <w:color w:val="auto"/>
        </w:rPr>
      </w:pPr>
      <w:r w:rsidRPr="00E84073">
        <w:rPr>
          <w:color w:val="auto"/>
          <w:u w:val="single" w:color="000000"/>
        </w:rPr>
        <w:t>Managing results day(s)</w:t>
      </w:r>
      <w:r w:rsidRPr="00E84073">
        <w:rPr>
          <w:color w:val="auto"/>
        </w:rPr>
        <w:t xml:space="preserve"> </w:t>
      </w:r>
    </w:p>
    <w:p w14:paraId="08E6471A" w14:textId="77777777" w:rsidR="00821F73" w:rsidRPr="00E84073" w:rsidRDefault="00E84073" w:rsidP="00E84073">
      <w:pPr>
        <w:pStyle w:val="Heading4"/>
        <w:ind w:left="-4"/>
        <w:rPr>
          <w:color w:val="auto"/>
        </w:rPr>
      </w:pPr>
      <w:r w:rsidRPr="00E84073">
        <w:rPr>
          <w:color w:val="auto"/>
        </w:rPr>
        <w:t xml:space="preserve">Senior leaders </w:t>
      </w:r>
    </w:p>
    <w:p w14:paraId="0542698B" w14:textId="77777777" w:rsidR="00821F73" w:rsidRPr="00E84073" w:rsidRDefault="00E84073" w:rsidP="00E84073">
      <w:pPr>
        <w:numPr>
          <w:ilvl w:val="0"/>
          <w:numId w:val="60"/>
        </w:numPr>
        <w:ind w:right="45" w:hanging="360"/>
        <w:rPr>
          <w:color w:val="auto"/>
        </w:rPr>
      </w:pPr>
      <w:r w:rsidRPr="00E84073">
        <w:rPr>
          <w:color w:val="auto"/>
        </w:rPr>
        <w:t>Identify centre staff who will be involved in the main summer results day(s) and their role</w:t>
      </w:r>
      <w:r w:rsidRPr="00E84073">
        <w:rPr>
          <w:b/>
          <w:color w:val="auto"/>
        </w:rPr>
        <w:t xml:space="preserve"> </w:t>
      </w:r>
    </w:p>
    <w:p w14:paraId="5FD7BCB5" w14:textId="77777777" w:rsidR="00821F73" w:rsidRPr="00E84073" w:rsidRDefault="00E84073" w:rsidP="00E84073">
      <w:pPr>
        <w:numPr>
          <w:ilvl w:val="0"/>
          <w:numId w:val="60"/>
        </w:numPr>
        <w:spacing w:after="103"/>
        <w:ind w:right="45" w:hanging="360"/>
        <w:rPr>
          <w:color w:val="auto"/>
        </w:rPr>
      </w:pPr>
      <w:r w:rsidRPr="00E84073">
        <w:rPr>
          <w:color w:val="auto"/>
        </w:rPr>
        <w:t>Ensure senior members of staff are accessible to candidates immediately after the publication of results so that results may be discussed and decisions made on the submission of any requests for post-results services and ensure candidates are informed of t</w:t>
      </w:r>
      <w:r w:rsidRPr="00E84073">
        <w:rPr>
          <w:color w:val="auto"/>
        </w:rPr>
        <w:t>he periods during which centre staff will be available so that they may plan accordingly</w:t>
      </w:r>
      <w:r w:rsidRPr="00E84073">
        <w:rPr>
          <w:b/>
          <w:color w:val="auto"/>
        </w:rPr>
        <w:t xml:space="preserve"> </w:t>
      </w:r>
      <w:proofErr w:type="gramStart"/>
      <w:r w:rsidRPr="00E84073">
        <w:rPr>
          <w:b/>
          <w:color w:val="auto"/>
        </w:rPr>
        <w:t>Exams</w:t>
      </w:r>
      <w:proofErr w:type="gramEnd"/>
      <w:r w:rsidRPr="00E84073">
        <w:rPr>
          <w:b/>
          <w:color w:val="auto"/>
        </w:rPr>
        <w:t xml:space="preserve"> officer </w:t>
      </w:r>
    </w:p>
    <w:p w14:paraId="726F42F8" w14:textId="77777777" w:rsidR="00821F73" w:rsidRPr="00E84073" w:rsidRDefault="00E84073" w:rsidP="00E84073">
      <w:pPr>
        <w:numPr>
          <w:ilvl w:val="0"/>
          <w:numId w:val="60"/>
        </w:numPr>
        <w:ind w:right="45" w:hanging="360"/>
        <w:rPr>
          <w:color w:val="auto"/>
        </w:rPr>
      </w:pPr>
      <w:r w:rsidRPr="00E84073">
        <w:rPr>
          <w:color w:val="auto"/>
        </w:rPr>
        <w:t xml:space="preserve">Works with senior leaders to ensure procedures for managing the main summer results day(s) (a results day programme) are in place </w:t>
      </w:r>
    </w:p>
    <w:p w14:paraId="31690E6B" w14:textId="77777777" w:rsidR="00821F73" w:rsidRPr="00E84073" w:rsidRDefault="00E84073" w:rsidP="00E84073">
      <w:pPr>
        <w:numPr>
          <w:ilvl w:val="0"/>
          <w:numId w:val="60"/>
        </w:numPr>
        <w:spacing w:line="348" w:lineRule="auto"/>
        <w:ind w:right="45" w:hanging="360"/>
        <w:rPr>
          <w:color w:val="auto"/>
        </w:rPr>
      </w:pPr>
      <w:r w:rsidRPr="00E84073">
        <w:rPr>
          <w:color w:val="auto"/>
        </w:rPr>
        <w:t>Results are printed a</w:t>
      </w:r>
      <w:r w:rsidRPr="00E84073">
        <w:rPr>
          <w:color w:val="auto"/>
        </w:rPr>
        <w:t xml:space="preserve">nd enveloped ready to be handed out </w:t>
      </w:r>
      <w:r w:rsidRPr="00E84073">
        <w:rPr>
          <w:b/>
          <w:color w:val="auto"/>
        </w:rPr>
        <w:t xml:space="preserve">Site staff  </w:t>
      </w:r>
    </w:p>
    <w:p w14:paraId="265AEF1F" w14:textId="77777777" w:rsidR="00821F73" w:rsidRPr="00E84073" w:rsidRDefault="00E84073" w:rsidP="00E84073">
      <w:pPr>
        <w:numPr>
          <w:ilvl w:val="0"/>
          <w:numId w:val="60"/>
        </w:numPr>
        <w:spacing w:after="108"/>
        <w:ind w:right="45" w:hanging="360"/>
        <w:rPr>
          <w:color w:val="auto"/>
        </w:rPr>
      </w:pPr>
      <w:r w:rsidRPr="00E84073">
        <w:rPr>
          <w:color w:val="auto"/>
        </w:rPr>
        <w:t xml:space="preserve">Ensure the centre is open and accessible to centre staff and candidates, as required for the collection of results </w:t>
      </w:r>
    </w:p>
    <w:p w14:paraId="09944059" w14:textId="77777777" w:rsidR="00821F73" w:rsidRPr="00E84073" w:rsidRDefault="00E84073" w:rsidP="00E84073">
      <w:pPr>
        <w:spacing w:after="95" w:line="259" w:lineRule="auto"/>
        <w:ind w:left="-5" w:right="6834" w:hanging="10"/>
        <w:rPr>
          <w:color w:val="auto"/>
        </w:rPr>
      </w:pPr>
      <w:r w:rsidRPr="00E84073">
        <w:rPr>
          <w:color w:val="auto"/>
          <w:u w:val="single" w:color="000000"/>
        </w:rPr>
        <w:t>Accessing results</w:t>
      </w:r>
      <w:r w:rsidRPr="00E84073">
        <w:rPr>
          <w:color w:val="auto"/>
        </w:rPr>
        <w:t xml:space="preserve"> </w:t>
      </w:r>
    </w:p>
    <w:p w14:paraId="17753FC5" w14:textId="77777777" w:rsidR="00821F73" w:rsidRPr="00E84073" w:rsidRDefault="00E84073" w:rsidP="00E84073">
      <w:pPr>
        <w:pStyle w:val="Heading4"/>
        <w:ind w:left="-4"/>
        <w:rPr>
          <w:color w:val="auto"/>
        </w:rPr>
      </w:pPr>
      <w:r w:rsidRPr="00E84073">
        <w:rPr>
          <w:color w:val="auto"/>
        </w:rPr>
        <w:t xml:space="preserve">Head of centre </w:t>
      </w:r>
    </w:p>
    <w:p w14:paraId="081C2D34" w14:textId="77777777" w:rsidR="00821F73" w:rsidRPr="00E84073" w:rsidRDefault="00E84073" w:rsidP="00E84073">
      <w:pPr>
        <w:numPr>
          <w:ilvl w:val="0"/>
          <w:numId w:val="61"/>
        </w:numPr>
        <w:ind w:right="45" w:hanging="360"/>
        <w:rPr>
          <w:color w:val="auto"/>
        </w:rPr>
      </w:pPr>
      <w:r w:rsidRPr="00E84073">
        <w:rPr>
          <w:color w:val="auto"/>
        </w:rPr>
        <w:t>Ensures results are kept entirely confidential and restr</w:t>
      </w:r>
      <w:r w:rsidRPr="00E84073">
        <w:rPr>
          <w:color w:val="auto"/>
        </w:rPr>
        <w:t xml:space="preserve">icted to key members of staff until the official dates and times of release of results to candidates </w:t>
      </w:r>
    </w:p>
    <w:p w14:paraId="3BFEE60E" w14:textId="77777777" w:rsidR="00821F73" w:rsidRPr="00E84073" w:rsidRDefault="00E84073" w:rsidP="00E84073">
      <w:pPr>
        <w:numPr>
          <w:ilvl w:val="0"/>
          <w:numId w:val="61"/>
        </w:numPr>
        <w:spacing w:after="111"/>
        <w:ind w:right="45" w:hanging="360"/>
        <w:rPr>
          <w:color w:val="auto"/>
        </w:rPr>
      </w:pPr>
      <w:r w:rsidRPr="00E84073">
        <w:rPr>
          <w:color w:val="auto"/>
        </w:rPr>
        <w:t xml:space="preserve">Understands that it is not permitted to withhold provisional results from candidates under any circumstances </w:t>
      </w:r>
    </w:p>
    <w:p w14:paraId="3CCC6979" w14:textId="77777777" w:rsidR="00821F73" w:rsidRPr="00E84073" w:rsidRDefault="00E84073" w:rsidP="00E84073">
      <w:pPr>
        <w:pStyle w:val="Heading4"/>
        <w:ind w:left="-4"/>
        <w:rPr>
          <w:color w:val="auto"/>
        </w:rPr>
      </w:pPr>
      <w:proofErr w:type="gramStart"/>
      <w:r w:rsidRPr="00E84073">
        <w:rPr>
          <w:color w:val="auto"/>
        </w:rPr>
        <w:t>Exams</w:t>
      </w:r>
      <w:proofErr w:type="gramEnd"/>
      <w:r w:rsidRPr="00E84073">
        <w:rPr>
          <w:color w:val="auto"/>
        </w:rPr>
        <w:t xml:space="preserve"> officer </w:t>
      </w:r>
    </w:p>
    <w:p w14:paraId="08F71E41" w14:textId="77777777" w:rsidR="00821F73" w:rsidRPr="00E84073" w:rsidRDefault="00E84073" w:rsidP="00E84073">
      <w:pPr>
        <w:numPr>
          <w:ilvl w:val="0"/>
          <w:numId w:val="62"/>
        </w:numPr>
        <w:ind w:right="45" w:hanging="360"/>
        <w:rPr>
          <w:color w:val="auto"/>
        </w:rPr>
      </w:pPr>
      <w:r w:rsidRPr="00E84073">
        <w:rPr>
          <w:color w:val="auto"/>
        </w:rPr>
        <w:t>Informs candidates in advance</w:t>
      </w:r>
      <w:r w:rsidRPr="00E84073">
        <w:rPr>
          <w:color w:val="auto"/>
        </w:rPr>
        <w:t xml:space="preserve"> of when and how results will be released to them for each exam series.  Broadcast sent by RBO or Exams officer </w:t>
      </w:r>
    </w:p>
    <w:p w14:paraId="0B50482F" w14:textId="77777777" w:rsidR="00821F73" w:rsidRPr="00E84073" w:rsidRDefault="00E84073" w:rsidP="00E84073">
      <w:pPr>
        <w:numPr>
          <w:ilvl w:val="0"/>
          <w:numId w:val="62"/>
        </w:numPr>
        <w:ind w:right="45" w:hanging="360"/>
        <w:rPr>
          <w:color w:val="auto"/>
        </w:rPr>
      </w:pPr>
      <w:r w:rsidRPr="00E84073">
        <w:rPr>
          <w:color w:val="auto"/>
        </w:rPr>
        <w:t xml:space="preserve">Accesses results from awarding bodies under restricted release of results, where this is provided by the awarding body </w:t>
      </w:r>
    </w:p>
    <w:p w14:paraId="21EDD8C4" w14:textId="77777777" w:rsidR="00821F73" w:rsidRPr="00E84073" w:rsidRDefault="00E84073" w:rsidP="00E84073">
      <w:pPr>
        <w:numPr>
          <w:ilvl w:val="0"/>
          <w:numId w:val="62"/>
        </w:numPr>
        <w:ind w:right="45" w:hanging="360"/>
        <w:rPr>
          <w:color w:val="auto"/>
        </w:rPr>
      </w:pPr>
      <w:r w:rsidRPr="00E84073">
        <w:rPr>
          <w:color w:val="auto"/>
        </w:rPr>
        <w:t>Resolves any missing or</w:t>
      </w:r>
      <w:r w:rsidRPr="00E84073">
        <w:rPr>
          <w:color w:val="auto"/>
        </w:rPr>
        <w:t xml:space="preserve"> incomplete results with awarding bodies </w:t>
      </w:r>
    </w:p>
    <w:p w14:paraId="3CA198B1" w14:textId="77777777" w:rsidR="00821F73" w:rsidRPr="00E84073" w:rsidRDefault="00E84073" w:rsidP="00E84073">
      <w:pPr>
        <w:numPr>
          <w:ilvl w:val="0"/>
          <w:numId w:val="62"/>
        </w:numPr>
        <w:ind w:right="45" w:hanging="360"/>
        <w:rPr>
          <w:color w:val="auto"/>
        </w:rPr>
      </w:pPr>
      <w:r w:rsidRPr="00E84073">
        <w:rPr>
          <w:color w:val="auto"/>
        </w:rPr>
        <w:t xml:space="preserve">Issues statements of results to candidates on results date </w:t>
      </w:r>
    </w:p>
    <w:p w14:paraId="1E6B8EB4" w14:textId="77777777" w:rsidR="00821F73" w:rsidRPr="00E84073" w:rsidRDefault="00E84073" w:rsidP="00E84073">
      <w:pPr>
        <w:numPr>
          <w:ilvl w:val="0"/>
          <w:numId w:val="62"/>
        </w:numPr>
        <w:ind w:right="45" w:hanging="360"/>
        <w:rPr>
          <w:color w:val="auto"/>
        </w:rPr>
      </w:pPr>
      <w:r w:rsidRPr="00E84073">
        <w:rPr>
          <w:color w:val="auto"/>
        </w:rPr>
        <w:t xml:space="preserve">Provides summaries of results for relevant centre staff on issue of results date </w:t>
      </w:r>
    </w:p>
    <w:p w14:paraId="1F4E3F0C" w14:textId="77777777" w:rsidR="00821F73" w:rsidRPr="00E84073" w:rsidRDefault="00E84073" w:rsidP="00E84073">
      <w:pPr>
        <w:numPr>
          <w:ilvl w:val="0"/>
          <w:numId w:val="62"/>
        </w:numPr>
        <w:ind w:right="45" w:hanging="360"/>
        <w:rPr>
          <w:color w:val="auto"/>
        </w:rPr>
      </w:pPr>
      <w:r w:rsidRPr="00E84073">
        <w:rPr>
          <w:color w:val="auto"/>
        </w:rPr>
        <w:t xml:space="preserve">Collection of results forms to include check of name and </w:t>
      </w:r>
      <w:proofErr w:type="spellStart"/>
      <w:r w:rsidRPr="00E84073">
        <w:rPr>
          <w:color w:val="auto"/>
        </w:rPr>
        <w:t>DoB</w:t>
      </w:r>
      <w:proofErr w:type="spellEnd"/>
      <w:r w:rsidRPr="00E84073">
        <w:rPr>
          <w:color w:val="auto"/>
        </w:rPr>
        <w:t xml:space="preserve">, sign to confirm collection, </w:t>
      </w:r>
      <w:proofErr w:type="spellStart"/>
      <w:r w:rsidRPr="00E84073">
        <w:rPr>
          <w:color w:val="auto"/>
        </w:rPr>
        <w:t>desitination</w:t>
      </w:r>
      <w:proofErr w:type="spellEnd"/>
      <w:r w:rsidRPr="00E84073">
        <w:rPr>
          <w:color w:val="auto"/>
        </w:rPr>
        <w:t xml:space="preserve"> information and consent to access scripts for teaching and learning. </w:t>
      </w:r>
    </w:p>
    <w:p w14:paraId="17D576EB" w14:textId="77777777" w:rsidR="00821F73" w:rsidRPr="00E84073" w:rsidRDefault="00E84073" w:rsidP="00E84073">
      <w:pPr>
        <w:numPr>
          <w:ilvl w:val="0"/>
          <w:numId w:val="62"/>
        </w:numPr>
        <w:ind w:right="45" w:hanging="360"/>
        <w:rPr>
          <w:color w:val="auto"/>
        </w:rPr>
      </w:pPr>
      <w:r w:rsidRPr="00E84073">
        <w:rPr>
          <w:color w:val="auto"/>
        </w:rPr>
        <w:lastRenderedPageBreak/>
        <w:t>P</w:t>
      </w:r>
      <w:r w:rsidRPr="00E84073">
        <w:rPr>
          <w:color w:val="auto"/>
        </w:rPr>
        <w:t xml:space="preserve">ost results services information is printed on back of results. </w:t>
      </w:r>
    </w:p>
    <w:p w14:paraId="733FDAC0" w14:textId="77777777" w:rsidR="00821F73" w:rsidRPr="00E84073" w:rsidRDefault="00E84073" w:rsidP="00E84073">
      <w:pPr>
        <w:numPr>
          <w:ilvl w:val="0"/>
          <w:numId w:val="62"/>
        </w:numPr>
        <w:ind w:right="45" w:hanging="360"/>
        <w:rPr>
          <w:color w:val="auto"/>
        </w:rPr>
      </w:pPr>
      <w:r w:rsidRPr="00E84073">
        <w:rPr>
          <w:color w:val="auto"/>
        </w:rPr>
        <w:t xml:space="preserve">Forms are made available for consent to be signed by students on results day.  It is the responsibility of the progress leaders to obtain this consent. </w:t>
      </w:r>
    </w:p>
    <w:p w14:paraId="73B7FF98" w14:textId="77777777" w:rsidR="00821F73" w:rsidRPr="00E84073" w:rsidRDefault="00E84073" w:rsidP="00E84073">
      <w:pPr>
        <w:spacing w:after="95" w:line="259" w:lineRule="auto"/>
        <w:ind w:left="-5" w:right="6834" w:hanging="10"/>
        <w:rPr>
          <w:color w:val="auto"/>
        </w:rPr>
      </w:pPr>
      <w:r w:rsidRPr="00E84073">
        <w:rPr>
          <w:color w:val="auto"/>
          <w:u w:val="single" w:color="000000"/>
        </w:rPr>
        <w:t>Post-results services</w:t>
      </w:r>
      <w:r w:rsidRPr="00E84073">
        <w:rPr>
          <w:color w:val="auto"/>
        </w:rPr>
        <w:t xml:space="preserve"> </w:t>
      </w:r>
    </w:p>
    <w:p w14:paraId="74D55031" w14:textId="77777777" w:rsidR="00821F73" w:rsidRPr="00E84073" w:rsidRDefault="00E84073" w:rsidP="00E84073">
      <w:pPr>
        <w:pStyle w:val="Heading4"/>
        <w:ind w:left="-4"/>
        <w:rPr>
          <w:color w:val="auto"/>
        </w:rPr>
      </w:pPr>
      <w:r w:rsidRPr="00E84073">
        <w:rPr>
          <w:color w:val="auto"/>
        </w:rPr>
        <w:t xml:space="preserve">Head of centre </w:t>
      </w:r>
    </w:p>
    <w:p w14:paraId="3672703F" w14:textId="77777777" w:rsidR="00821F73" w:rsidRPr="00E84073" w:rsidRDefault="00E84073" w:rsidP="00E84073">
      <w:pPr>
        <w:numPr>
          <w:ilvl w:val="0"/>
          <w:numId w:val="63"/>
        </w:numPr>
        <w:ind w:right="45" w:hanging="360"/>
        <w:rPr>
          <w:color w:val="auto"/>
        </w:rPr>
      </w:pPr>
      <w:r w:rsidRPr="00E84073">
        <w:rPr>
          <w:color w:val="auto"/>
        </w:rPr>
        <w:t xml:space="preserve">Ensures an </w:t>
      </w:r>
      <w:r w:rsidRPr="00E84073">
        <w:rPr>
          <w:b/>
          <w:color w:val="auto"/>
        </w:rPr>
        <w:t xml:space="preserve">internal appeals procedure </w:t>
      </w:r>
      <w:r w:rsidRPr="00E84073">
        <w:rPr>
          <w:color w:val="auto"/>
        </w:rPr>
        <w:t>is available where candidates disagree with any centre decision not to support a clerical re-check, a review of marking, a review of moderation or an appeal</w:t>
      </w:r>
      <w:r w:rsidRPr="00E84073">
        <w:rPr>
          <w:b/>
          <w:color w:val="auto"/>
        </w:rPr>
        <w:t xml:space="preserve"> </w:t>
      </w:r>
    </w:p>
    <w:p w14:paraId="5F48F1E2" w14:textId="77777777" w:rsidR="00821F73" w:rsidRPr="00E84073" w:rsidRDefault="00E84073" w:rsidP="00E84073">
      <w:pPr>
        <w:numPr>
          <w:ilvl w:val="0"/>
          <w:numId w:val="63"/>
        </w:numPr>
        <w:ind w:right="45" w:hanging="360"/>
        <w:rPr>
          <w:color w:val="auto"/>
        </w:rPr>
      </w:pPr>
      <w:r w:rsidRPr="00E84073">
        <w:rPr>
          <w:color w:val="auto"/>
        </w:rPr>
        <w:t>Ensures that senior members of centre staff are available i</w:t>
      </w:r>
      <w:r w:rsidRPr="00E84073">
        <w:rPr>
          <w:color w:val="auto"/>
        </w:rPr>
        <w:t>mmediately after the publication of results</w:t>
      </w:r>
      <w:r w:rsidRPr="00E84073">
        <w:rPr>
          <w:b/>
          <w:color w:val="auto"/>
        </w:rPr>
        <w:t xml:space="preserve"> </w:t>
      </w:r>
    </w:p>
    <w:p w14:paraId="0C745282" w14:textId="77777777" w:rsidR="00821F73" w:rsidRPr="00E84073" w:rsidRDefault="00E84073" w:rsidP="00E84073">
      <w:pPr>
        <w:numPr>
          <w:ilvl w:val="0"/>
          <w:numId w:val="63"/>
        </w:numPr>
        <w:spacing w:after="109"/>
        <w:ind w:right="45" w:hanging="360"/>
        <w:rPr>
          <w:color w:val="auto"/>
        </w:rPr>
      </w:pPr>
      <w:r w:rsidRPr="00E84073">
        <w:rPr>
          <w:color w:val="auto"/>
        </w:rPr>
        <w:t xml:space="preserve">Understands that if the centre has concerns about one of its </w:t>
      </w:r>
      <w:proofErr w:type="gramStart"/>
      <w:r w:rsidRPr="00E84073">
        <w:rPr>
          <w:color w:val="auto"/>
        </w:rPr>
        <w:t>component</w:t>
      </w:r>
      <w:proofErr w:type="gramEnd"/>
      <w:r w:rsidRPr="00E84073">
        <w:rPr>
          <w:color w:val="auto"/>
        </w:rPr>
        <w:t>/subject cohorts, then requests for reviews of marking should be submitted for all candidates believed to be affected (candidate consent is r</w:t>
      </w:r>
      <w:r w:rsidRPr="00E84073">
        <w:rPr>
          <w:color w:val="auto"/>
        </w:rPr>
        <w:t>equired as marks and subject grades may be lowered, confirmed or raised)</w:t>
      </w:r>
      <w:r w:rsidRPr="00E84073">
        <w:rPr>
          <w:b/>
          <w:color w:val="auto"/>
        </w:rPr>
        <w:t xml:space="preserve"> </w:t>
      </w:r>
    </w:p>
    <w:p w14:paraId="658DEBD0" w14:textId="77777777" w:rsidR="00821F73" w:rsidRPr="00E84073" w:rsidRDefault="00E84073" w:rsidP="00E84073">
      <w:pPr>
        <w:spacing w:after="96" w:line="259" w:lineRule="auto"/>
        <w:ind w:left="1" w:firstLine="0"/>
        <w:rPr>
          <w:color w:val="auto"/>
        </w:rPr>
      </w:pPr>
      <w:r w:rsidRPr="00E84073">
        <w:rPr>
          <w:b/>
          <w:color w:val="auto"/>
        </w:rPr>
        <w:t xml:space="preserve"> </w:t>
      </w:r>
    </w:p>
    <w:p w14:paraId="109C794F" w14:textId="77777777" w:rsidR="00821F73" w:rsidRPr="00E84073" w:rsidRDefault="00E84073" w:rsidP="00E84073">
      <w:pPr>
        <w:pStyle w:val="Heading4"/>
        <w:ind w:left="-4"/>
        <w:rPr>
          <w:color w:val="auto"/>
        </w:rPr>
      </w:pPr>
      <w:proofErr w:type="gramStart"/>
      <w:r w:rsidRPr="00E84073">
        <w:rPr>
          <w:color w:val="auto"/>
        </w:rPr>
        <w:t>Exams</w:t>
      </w:r>
      <w:proofErr w:type="gramEnd"/>
      <w:r w:rsidRPr="00E84073">
        <w:rPr>
          <w:color w:val="auto"/>
        </w:rPr>
        <w:t xml:space="preserve"> officer </w:t>
      </w:r>
    </w:p>
    <w:p w14:paraId="5DE69102" w14:textId="77777777" w:rsidR="00821F73" w:rsidRPr="00E84073" w:rsidRDefault="00E84073" w:rsidP="00E84073">
      <w:pPr>
        <w:numPr>
          <w:ilvl w:val="0"/>
          <w:numId w:val="64"/>
        </w:numPr>
        <w:spacing w:after="7" w:line="232" w:lineRule="auto"/>
        <w:ind w:right="45" w:hanging="360"/>
        <w:rPr>
          <w:color w:val="auto"/>
        </w:rPr>
      </w:pPr>
      <w:r w:rsidRPr="00E84073">
        <w:rPr>
          <w:color w:val="auto"/>
        </w:rPr>
        <w:t xml:space="preserve">Provides information to candidates and staff on the services provided by awarding bodies and the fees charged (see also above </w:t>
      </w:r>
      <w:r w:rsidRPr="00E84073">
        <w:rPr>
          <w:b/>
          <w:color w:val="auto"/>
        </w:rPr>
        <w:t>Briefing candidates</w:t>
      </w:r>
      <w:r w:rsidRPr="00E84073">
        <w:rPr>
          <w:color w:val="auto"/>
          <w:sz w:val="23"/>
        </w:rPr>
        <w:t xml:space="preserve"> </w:t>
      </w:r>
      <w:r w:rsidRPr="00E84073">
        <w:rPr>
          <w:color w:val="auto"/>
        </w:rPr>
        <w:t xml:space="preserve">and </w:t>
      </w:r>
      <w:r w:rsidRPr="00E84073">
        <w:rPr>
          <w:b/>
          <w:color w:val="auto"/>
        </w:rPr>
        <w:t>Access to Scrip</w:t>
      </w:r>
      <w:r w:rsidRPr="00E84073">
        <w:rPr>
          <w:b/>
          <w:color w:val="auto"/>
        </w:rPr>
        <w:t>ts, Reviews of Results and Appeals Procedures</w:t>
      </w:r>
      <w:r w:rsidRPr="00E84073">
        <w:rPr>
          <w:color w:val="auto"/>
        </w:rPr>
        <w:t xml:space="preserve">) </w:t>
      </w:r>
    </w:p>
    <w:p w14:paraId="7155D43D" w14:textId="77777777" w:rsidR="00821F73" w:rsidRPr="00E84073" w:rsidRDefault="00E84073" w:rsidP="00E84073">
      <w:pPr>
        <w:numPr>
          <w:ilvl w:val="0"/>
          <w:numId w:val="64"/>
        </w:numPr>
        <w:ind w:right="45" w:hanging="360"/>
        <w:rPr>
          <w:color w:val="auto"/>
        </w:rPr>
      </w:pPr>
      <w:r w:rsidRPr="00E84073">
        <w:rPr>
          <w:color w:val="auto"/>
        </w:rPr>
        <w:t xml:space="preserve">Publishes internal deadlines for requesting the services to ensure the external deadlines can be effectively met </w:t>
      </w:r>
    </w:p>
    <w:p w14:paraId="04BC1230" w14:textId="77777777" w:rsidR="00821F73" w:rsidRPr="00E84073" w:rsidRDefault="00E84073" w:rsidP="00E84073">
      <w:pPr>
        <w:numPr>
          <w:ilvl w:val="0"/>
          <w:numId w:val="64"/>
        </w:numPr>
        <w:ind w:right="45" w:hanging="360"/>
        <w:rPr>
          <w:color w:val="auto"/>
        </w:rPr>
      </w:pPr>
      <w:r w:rsidRPr="00E84073">
        <w:rPr>
          <w:color w:val="auto"/>
        </w:rPr>
        <w:t>Provides a process to record requests for services and to collect candidate informed consent (</w:t>
      </w:r>
      <w:r w:rsidRPr="00E84073">
        <w:rPr>
          <w:b/>
          <w:color w:val="auto"/>
        </w:rPr>
        <w:t>after</w:t>
      </w:r>
      <w:r w:rsidRPr="00E84073">
        <w:rPr>
          <w:color w:val="auto"/>
        </w:rPr>
        <w:t xml:space="preserve"> the publication of results) and fees where relevant </w:t>
      </w:r>
    </w:p>
    <w:p w14:paraId="3E126FD0" w14:textId="77777777" w:rsidR="00821F73" w:rsidRPr="00E84073" w:rsidRDefault="00E84073" w:rsidP="00E84073">
      <w:pPr>
        <w:numPr>
          <w:ilvl w:val="0"/>
          <w:numId w:val="64"/>
        </w:numPr>
        <w:ind w:right="45" w:hanging="360"/>
        <w:rPr>
          <w:color w:val="auto"/>
        </w:rPr>
      </w:pPr>
      <w:r w:rsidRPr="00E84073">
        <w:rPr>
          <w:color w:val="auto"/>
        </w:rPr>
        <w:t xml:space="preserve">Submits requests to awarding bodies to meet the external deadline for the particular service </w:t>
      </w:r>
    </w:p>
    <w:p w14:paraId="64585720" w14:textId="77777777" w:rsidR="00821F73" w:rsidRPr="00E84073" w:rsidRDefault="00E84073" w:rsidP="00E84073">
      <w:pPr>
        <w:numPr>
          <w:ilvl w:val="0"/>
          <w:numId w:val="64"/>
        </w:numPr>
        <w:spacing w:after="70" w:line="282" w:lineRule="auto"/>
        <w:ind w:right="45" w:hanging="360"/>
        <w:rPr>
          <w:color w:val="auto"/>
        </w:rPr>
      </w:pPr>
      <w:r w:rsidRPr="00E84073">
        <w:rPr>
          <w:color w:val="auto"/>
        </w:rPr>
        <w:t xml:space="preserve">Tracks requests to conclusion and informs candidates and relevant centre staff of outcomes </w:t>
      </w:r>
      <w:r w:rsidRPr="00E84073">
        <w:rPr>
          <w:rFonts w:ascii="Segoe UI Symbol" w:eastAsia="Segoe UI Symbol" w:hAnsi="Segoe UI Symbol" w:cs="Segoe UI Symbol"/>
          <w:color w:val="auto"/>
        </w:rPr>
        <w:t>•</w:t>
      </w:r>
      <w:r w:rsidRPr="00E84073">
        <w:rPr>
          <w:rFonts w:ascii="Arial" w:eastAsia="Arial" w:hAnsi="Arial" w:cs="Arial"/>
          <w:color w:val="auto"/>
        </w:rPr>
        <w:t xml:space="preserve"> </w:t>
      </w:r>
      <w:r w:rsidRPr="00E84073">
        <w:rPr>
          <w:color w:val="auto"/>
        </w:rPr>
        <w:t xml:space="preserve">Updates centre results information, where applicable </w:t>
      </w:r>
      <w:r w:rsidRPr="00E84073">
        <w:rPr>
          <w:b/>
          <w:color w:val="auto"/>
        </w:rPr>
        <w:t xml:space="preserve">Teaching staff </w:t>
      </w:r>
    </w:p>
    <w:p w14:paraId="2C135B4A" w14:textId="77777777" w:rsidR="00821F73" w:rsidRPr="00E84073" w:rsidRDefault="00E84073" w:rsidP="00E84073">
      <w:pPr>
        <w:numPr>
          <w:ilvl w:val="0"/>
          <w:numId w:val="64"/>
        </w:numPr>
        <w:ind w:right="45" w:hanging="360"/>
        <w:rPr>
          <w:color w:val="auto"/>
        </w:rPr>
      </w:pPr>
      <w:r w:rsidRPr="00E84073">
        <w:rPr>
          <w:color w:val="auto"/>
        </w:rPr>
        <w:t xml:space="preserve">Meet internal deadlines to request the services and gain relevant candidate informed consent </w:t>
      </w:r>
    </w:p>
    <w:p w14:paraId="7DA1F89A" w14:textId="77777777" w:rsidR="00821F73" w:rsidRPr="00E84073" w:rsidRDefault="00E84073" w:rsidP="00E84073">
      <w:pPr>
        <w:numPr>
          <w:ilvl w:val="0"/>
          <w:numId w:val="64"/>
        </w:numPr>
        <w:spacing w:line="348" w:lineRule="auto"/>
        <w:ind w:right="45" w:hanging="360"/>
        <w:rPr>
          <w:color w:val="auto"/>
        </w:rPr>
      </w:pPr>
      <w:r w:rsidRPr="00E84073">
        <w:rPr>
          <w:color w:val="auto"/>
        </w:rPr>
        <w:t xml:space="preserve">Identify the budget to which fees should be </w:t>
      </w:r>
      <w:proofErr w:type="gramStart"/>
      <w:r w:rsidRPr="00E84073">
        <w:rPr>
          <w:color w:val="auto"/>
        </w:rPr>
        <w:t xml:space="preserve">charged  </w:t>
      </w:r>
      <w:r w:rsidRPr="00E84073">
        <w:rPr>
          <w:b/>
          <w:color w:val="auto"/>
        </w:rPr>
        <w:t>Candidates</w:t>
      </w:r>
      <w:proofErr w:type="gramEnd"/>
      <w:r w:rsidRPr="00E84073">
        <w:rPr>
          <w:b/>
          <w:color w:val="auto"/>
        </w:rPr>
        <w:t xml:space="preserve"> </w:t>
      </w:r>
    </w:p>
    <w:p w14:paraId="49CB1A2A" w14:textId="77777777" w:rsidR="00821F73" w:rsidRPr="00E84073" w:rsidRDefault="00E84073" w:rsidP="00E84073">
      <w:pPr>
        <w:numPr>
          <w:ilvl w:val="0"/>
          <w:numId w:val="64"/>
        </w:numPr>
        <w:ind w:right="45" w:hanging="360"/>
        <w:rPr>
          <w:color w:val="auto"/>
        </w:rPr>
      </w:pPr>
      <w:r w:rsidRPr="00E84073">
        <w:rPr>
          <w:color w:val="auto"/>
        </w:rPr>
        <w:t xml:space="preserve">Meet internal deadlines to request the services </w:t>
      </w:r>
    </w:p>
    <w:p w14:paraId="0FB79E98" w14:textId="77777777" w:rsidR="00821F73" w:rsidRPr="00E84073" w:rsidRDefault="00E84073" w:rsidP="00E84073">
      <w:pPr>
        <w:numPr>
          <w:ilvl w:val="0"/>
          <w:numId w:val="64"/>
        </w:numPr>
        <w:spacing w:after="84"/>
        <w:ind w:right="45" w:hanging="360"/>
        <w:rPr>
          <w:color w:val="auto"/>
        </w:rPr>
      </w:pPr>
      <w:r w:rsidRPr="00E84073">
        <w:rPr>
          <w:color w:val="auto"/>
        </w:rPr>
        <w:t>Provide informed consent and fees, where relevan</w:t>
      </w:r>
      <w:r w:rsidRPr="00E84073">
        <w:rPr>
          <w:color w:val="auto"/>
        </w:rPr>
        <w:t xml:space="preserve">t </w:t>
      </w:r>
    </w:p>
    <w:p w14:paraId="124BDED3" w14:textId="77777777" w:rsidR="00821F73" w:rsidRPr="00E84073" w:rsidRDefault="00E84073" w:rsidP="00E84073">
      <w:pPr>
        <w:spacing w:after="95" w:line="259" w:lineRule="auto"/>
        <w:ind w:left="-5" w:right="6834" w:hanging="10"/>
        <w:rPr>
          <w:color w:val="auto"/>
        </w:rPr>
      </w:pPr>
      <w:r w:rsidRPr="00E84073">
        <w:rPr>
          <w:color w:val="auto"/>
          <w:u w:val="single" w:color="000000"/>
        </w:rPr>
        <w:t>Analysis of results</w:t>
      </w:r>
      <w:r w:rsidRPr="00E84073">
        <w:rPr>
          <w:color w:val="auto"/>
        </w:rPr>
        <w:t xml:space="preserve"> </w:t>
      </w:r>
    </w:p>
    <w:p w14:paraId="03B00193" w14:textId="77777777" w:rsidR="00821F73" w:rsidRPr="00E84073" w:rsidRDefault="00E84073" w:rsidP="00E84073">
      <w:pPr>
        <w:pStyle w:val="Heading4"/>
        <w:ind w:left="-4"/>
        <w:rPr>
          <w:color w:val="auto"/>
        </w:rPr>
      </w:pPr>
      <w:r w:rsidRPr="00E84073">
        <w:rPr>
          <w:color w:val="auto"/>
        </w:rPr>
        <w:t xml:space="preserve">Exams and Assessment Manager </w:t>
      </w:r>
    </w:p>
    <w:p w14:paraId="12390B5E" w14:textId="77777777" w:rsidR="00821F73" w:rsidRPr="00E84073" w:rsidRDefault="00E84073" w:rsidP="00E84073">
      <w:pPr>
        <w:numPr>
          <w:ilvl w:val="0"/>
          <w:numId w:val="65"/>
        </w:numPr>
        <w:ind w:right="45" w:hanging="360"/>
        <w:rPr>
          <w:color w:val="auto"/>
        </w:rPr>
      </w:pPr>
      <w:r w:rsidRPr="00E84073">
        <w:rPr>
          <w:color w:val="auto"/>
        </w:rPr>
        <w:t xml:space="preserve">Provides analysis of results to appropriate centre staff </w:t>
      </w:r>
    </w:p>
    <w:p w14:paraId="3175DA02" w14:textId="77777777" w:rsidR="00821F73" w:rsidRPr="00E84073" w:rsidRDefault="00E84073" w:rsidP="00E84073">
      <w:pPr>
        <w:numPr>
          <w:ilvl w:val="0"/>
          <w:numId w:val="65"/>
        </w:numPr>
        <w:ind w:right="45" w:hanging="360"/>
        <w:rPr>
          <w:color w:val="auto"/>
        </w:rPr>
      </w:pPr>
      <w:r w:rsidRPr="00E84073">
        <w:rPr>
          <w:color w:val="auto"/>
        </w:rPr>
        <w:t xml:space="preserve">Provides results information to external organisations where required </w:t>
      </w:r>
    </w:p>
    <w:p w14:paraId="113955CC" w14:textId="77777777" w:rsidR="00821F73" w:rsidRPr="00E84073" w:rsidRDefault="00E84073" w:rsidP="00E84073">
      <w:pPr>
        <w:numPr>
          <w:ilvl w:val="0"/>
          <w:numId w:val="65"/>
        </w:numPr>
        <w:spacing w:after="83"/>
        <w:ind w:right="45" w:hanging="360"/>
        <w:rPr>
          <w:color w:val="auto"/>
        </w:rPr>
      </w:pPr>
      <w:r w:rsidRPr="00E84073">
        <w:rPr>
          <w:color w:val="auto"/>
        </w:rPr>
        <w:t>Undertakes the DfE School and College Checking Exercises (where applicabl</w:t>
      </w:r>
      <w:r w:rsidRPr="00E84073">
        <w:rPr>
          <w:color w:val="auto"/>
        </w:rPr>
        <w:t xml:space="preserve">e to the centre) </w:t>
      </w:r>
      <w:r w:rsidRPr="00E84073">
        <w:rPr>
          <w:color w:val="auto"/>
        </w:rPr>
        <w:t xml:space="preserve"> </w:t>
      </w:r>
    </w:p>
    <w:p w14:paraId="5F9D2922" w14:textId="77777777" w:rsidR="00821F73" w:rsidRPr="00E84073" w:rsidRDefault="00E84073" w:rsidP="00E84073">
      <w:pPr>
        <w:spacing w:after="95" w:line="259" w:lineRule="auto"/>
        <w:ind w:left="-5" w:right="6834" w:hanging="10"/>
        <w:rPr>
          <w:color w:val="auto"/>
        </w:rPr>
      </w:pPr>
      <w:r w:rsidRPr="00E84073">
        <w:rPr>
          <w:color w:val="auto"/>
          <w:u w:val="single" w:color="000000"/>
        </w:rPr>
        <w:t>Certificates</w:t>
      </w:r>
      <w:r w:rsidRPr="00E84073">
        <w:rPr>
          <w:color w:val="auto"/>
        </w:rPr>
        <w:t xml:space="preserve"> </w:t>
      </w:r>
    </w:p>
    <w:p w14:paraId="2B3FD5C5" w14:textId="77777777" w:rsidR="00821F73" w:rsidRPr="00E84073" w:rsidRDefault="00E84073" w:rsidP="00E84073">
      <w:pPr>
        <w:spacing w:after="105"/>
        <w:ind w:right="45"/>
        <w:rPr>
          <w:color w:val="auto"/>
        </w:rPr>
      </w:pPr>
      <w:r w:rsidRPr="00E84073">
        <w:rPr>
          <w:color w:val="auto"/>
        </w:rPr>
        <w:t xml:space="preserve">Certificates are provided to centres by awarding bodies after results have been confirmed.  </w:t>
      </w:r>
    </w:p>
    <w:p w14:paraId="4AF8A6EE" w14:textId="77777777" w:rsidR="00821F73" w:rsidRPr="00E84073" w:rsidRDefault="00E84073" w:rsidP="00E84073">
      <w:pPr>
        <w:spacing w:after="107"/>
        <w:ind w:right="45"/>
        <w:rPr>
          <w:color w:val="auto"/>
        </w:rPr>
      </w:pPr>
      <w:r w:rsidRPr="00E84073">
        <w:rPr>
          <w:color w:val="auto"/>
        </w:rPr>
        <w:t xml:space="preserve">Certificates are issued to candidates at certificate evening.  </w:t>
      </w:r>
    </w:p>
    <w:p w14:paraId="4028D36D" w14:textId="77777777" w:rsidR="00821F73" w:rsidRPr="00E84073" w:rsidRDefault="00E84073" w:rsidP="00E84073">
      <w:pPr>
        <w:spacing w:after="107"/>
        <w:ind w:right="45"/>
        <w:rPr>
          <w:color w:val="auto"/>
        </w:rPr>
      </w:pPr>
      <w:r w:rsidRPr="00E84073">
        <w:rPr>
          <w:color w:val="auto"/>
        </w:rPr>
        <w:t>Uncollected certificates are retained in line with school retentio</w:t>
      </w:r>
      <w:r w:rsidRPr="00E84073">
        <w:rPr>
          <w:color w:val="auto"/>
        </w:rPr>
        <w:t xml:space="preserve">n policy, 2 years from receipt. </w:t>
      </w:r>
    </w:p>
    <w:p w14:paraId="7943C3B4" w14:textId="77777777" w:rsidR="00821F73" w:rsidRPr="00E84073" w:rsidRDefault="00E84073" w:rsidP="00E84073">
      <w:pPr>
        <w:pStyle w:val="Heading4"/>
        <w:ind w:left="-4"/>
        <w:rPr>
          <w:color w:val="auto"/>
        </w:rPr>
      </w:pPr>
      <w:r w:rsidRPr="00E84073">
        <w:rPr>
          <w:color w:val="auto"/>
        </w:rPr>
        <w:t>Candidates</w:t>
      </w:r>
      <w:r w:rsidRPr="00E84073">
        <w:rPr>
          <w:b w:val="0"/>
          <w:color w:val="auto"/>
        </w:rPr>
        <w:t xml:space="preserve"> </w:t>
      </w:r>
    </w:p>
    <w:p w14:paraId="37B7B8B1" w14:textId="77777777" w:rsidR="00821F73" w:rsidRPr="00E84073" w:rsidRDefault="00E84073" w:rsidP="00E84073">
      <w:pPr>
        <w:numPr>
          <w:ilvl w:val="0"/>
          <w:numId w:val="66"/>
        </w:numPr>
        <w:ind w:right="45" w:hanging="360"/>
        <w:rPr>
          <w:color w:val="auto"/>
        </w:rPr>
      </w:pPr>
      <w:r w:rsidRPr="00E84073">
        <w:rPr>
          <w:color w:val="auto"/>
        </w:rPr>
        <w:t xml:space="preserve">May arrange for certificates to be collected on their behalf by providing the EO with written or email permission/authorisation; authorised persons must provide ID evidence on collection of certificates </w:t>
      </w:r>
    </w:p>
    <w:p w14:paraId="1E353226" w14:textId="77777777" w:rsidR="00821F73" w:rsidRPr="00E84073" w:rsidRDefault="00E84073" w:rsidP="00E84073">
      <w:pPr>
        <w:spacing w:after="95" w:line="259" w:lineRule="auto"/>
        <w:ind w:left="-5" w:right="6834" w:hanging="10"/>
        <w:rPr>
          <w:color w:val="auto"/>
        </w:rPr>
      </w:pPr>
      <w:r w:rsidRPr="00E84073">
        <w:rPr>
          <w:color w:val="auto"/>
          <w:u w:val="single" w:color="000000"/>
        </w:rPr>
        <w:t>Resits of Exam Queries</w:t>
      </w:r>
      <w:r w:rsidRPr="00E84073">
        <w:rPr>
          <w:color w:val="auto"/>
        </w:rPr>
        <w:t xml:space="preserve"> </w:t>
      </w:r>
    </w:p>
    <w:p w14:paraId="79D19918" w14:textId="77777777" w:rsidR="00821F73" w:rsidRPr="00E84073" w:rsidRDefault="00E84073" w:rsidP="00E84073">
      <w:pPr>
        <w:ind w:right="45"/>
        <w:rPr>
          <w:color w:val="auto"/>
        </w:rPr>
      </w:pPr>
      <w:r w:rsidRPr="00E84073">
        <w:rPr>
          <w:color w:val="auto"/>
        </w:rPr>
        <w:t>The school has discretion at</w:t>
      </w:r>
      <w:r w:rsidRPr="00E84073">
        <w:rPr>
          <w:color w:val="auto"/>
        </w:rPr>
        <w:t xml:space="preserve"> all times regarding requests for a student resitting an examination.  This does not apply to examinations sat in the final summer series of the students Year 11.  With respect to these, the student should discuss with their post-16 educational provider. </w:t>
      </w:r>
    </w:p>
    <w:p w14:paraId="78EB1DE2" w14:textId="77777777" w:rsidR="00821F73" w:rsidRPr="00E84073" w:rsidRDefault="00E84073" w:rsidP="00E84073">
      <w:pPr>
        <w:numPr>
          <w:ilvl w:val="0"/>
          <w:numId w:val="66"/>
        </w:numPr>
        <w:ind w:right="45" w:hanging="360"/>
        <w:rPr>
          <w:color w:val="auto"/>
        </w:rPr>
      </w:pPr>
      <w:r w:rsidRPr="00E84073">
        <w:rPr>
          <w:color w:val="auto"/>
        </w:rPr>
        <w:lastRenderedPageBreak/>
        <w:t xml:space="preserve">If a decision has been made to </w:t>
      </w:r>
      <w:proofErr w:type="spellStart"/>
      <w:r w:rsidRPr="00E84073">
        <w:rPr>
          <w:color w:val="auto"/>
        </w:rPr>
        <w:t>resit</w:t>
      </w:r>
      <w:proofErr w:type="spellEnd"/>
      <w:r w:rsidRPr="00E84073">
        <w:rPr>
          <w:color w:val="auto"/>
        </w:rPr>
        <w:t xml:space="preserve"> an exam in Y10, the cost of this will be incurred by the parent and/or guardian. These will be reviewed by the school on a case-by-case basis. </w:t>
      </w:r>
    </w:p>
    <w:p w14:paraId="6EE66428" w14:textId="77777777" w:rsidR="00821F73" w:rsidRPr="00E84073" w:rsidRDefault="00E84073" w:rsidP="00E84073">
      <w:pPr>
        <w:spacing w:after="0" w:line="259" w:lineRule="auto"/>
        <w:ind w:left="360" w:firstLine="0"/>
        <w:rPr>
          <w:color w:val="auto"/>
        </w:rPr>
      </w:pPr>
      <w:r w:rsidRPr="00E84073">
        <w:rPr>
          <w:color w:val="auto"/>
        </w:rPr>
        <w:t xml:space="preserve"> </w:t>
      </w:r>
    </w:p>
    <w:p w14:paraId="179D3284" w14:textId="77777777" w:rsidR="00821F73" w:rsidRPr="00E84073" w:rsidRDefault="00E84073" w:rsidP="00E84073">
      <w:pPr>
        <w:pStyle w:val="Heading3"/>
        <w:ind w:left="-4"/>
        <w:rPr>
          <w:color w:val="auto"/>
        </w:rPr>
      </w:pPr>
      <w:proofErr w:type="gramStart"/>
      <w:r w:rsidRPr="00E84073">
        <w:rPr>
          <w:color w:val="auto"/>
        </w:rPr>
        <w:t>Exams</w:t>
      </w:r>
      <w:proofErr w:type="gramEnd"/>
      <w:r w:rsidRPr="00E84073">
        <w:rPr>
          <w:color w:val="auto"/>
        </w:rPr>
        <w:t xml:space="preserve"> review: roles and responsibilities </w:t>
      </w:r>
    </w:p>
    <w:p w14:paraId="04A7BFA8" w14:textId="77777777" w:rsidR="00821F73" w:rsidRPr="00E84073" w:rsidRDefault="00E84073" w:rsidP="00E84073">
      <w:pPr>
        <w:pStyle w:val="Heading4"/>
        <w:ind w:left="-4"/>
        <w:rPr>
          <w:color w:val="auto"/>
        </w:rPr>
      </w:pPr>
      <w:proofErr w:type="gramStart"/>
      <w:r w:rsidRPr="00E84073">
        <w:rPr>
          <w:color w:val="auto"/>
        </w:rPr>
        <w:t>Exams</w:t>
      </w:r>
      <w:proofErr w:type="gramEnd"/>
      <w:r w:rsidRPr="00E84073">
        <w:rPr>
          <w:color w:val="auto"/>
        </w:rPr>
        <w:t xml:space="preserve"> officer </w:t>
      </w:r>
    </w:p>
    <w:p w14:paraId="3270515F" w14:textId="77777777" w:rsidR="00821F73" w:rsidRPr="00E84073" w:rsidRDefault="00E84073" w:rsidP="00E84073">
      <w:pPr>
        <w:numPr>
          <w:ilvl w:val="0"/>
          <w:numId w:val="67"/>
        </w:numPr>
        <w:ind w:right="45" w:hanging="360"/>
        <w:rPr>
          <w:color w:val="auto"/>
        </w:rPr>
      </w:pPr>
      <w:r w:rsidRPr="00E84073">
        <w:rPr>
          <w:color w:val="auto"/>
        </w:rPr>
        <w:t>Provides SLT wit</w:t>
      </w:r>
      <w:r w:rsidRPr="00E84073">
        <w:rPr>
          <w:color w:val="auto"/>
        </w:rPr>
        <w:t xml:space="preserve">h an overview of the exam year, highlighting what went well and what could be developed/improved in terms of exams management and administrative processes within the stages of the exam cycle </w:t>
      </w:r>
    </w:p>
    <w:p w14:paraId="19EE6BFA" w14:textId="77777777" w:rsidR="00821F73" w:rsidRPr="00E84073" w:rsidRDefault="00E84073" w:rsidP="00E84073">
      <w:pPr>
        <w:numPr>
          <w:ilvl w:val="0"/>
          <w:numId w:val="67"/>
        </w:numPr>
        <w:spacing w:line="348" w:lineRule="auto"/>
        <w:ind w:right="45" w:hanging="360"/>
        <w:rPr>
          <w:color w:val="auto"/>
        </w:rPr>
      </w:pPr>
      <w:r w:rsidRPr="00E84073">
        <w:rPr>
          <w:color w:val="auto"/>
        </w:rPr>
        <w:t>Collects and evaluates any feedback from staff, candidates and i</w:t>
      </w:r>
      <w:r w:rsidRPr="00E84073">
        <w:rPr>
          <w:color w:val="auto"/>
        </w:rPr>
        <w:t xml:space="preserve">nvigilators. </w:t>
      </w:r>
      <w:r w:rsidRPr="00E84073">
        <w:rPr>
          <w:b/>
          <w:color w:val="auto"/>
        </w:rPr>
        <w:t xml:space="preserve">Senior leaders </w:t>
      </w:r>
    </w:p>
    <w:p w14:paraId="6AB10DB7" w14:textId="77777777" w:rsidR="00821F73" w:rsidRPr="00E84073" w:rsidRDefault="00E84073" w:rsidP="00E84073">
      <w:pPr>
        <w:numPr>
          <w:ilvl w:val="0"/>
          <w:numId w:val="67"/>
        </w:numPr>
        <w:spacing w:after="203"/>
        <w:ind w:right="45" w:hanging="360"/>
        <w:rPr>
          <w:color w:val="auto"/>
        </w:rPr>
      </w:pPr>
      <w:r w:rsidRPr="00E84073">
        <w:rPr>
          <w:color w:val="auto"/>
        </w:rPr>
        <w:t xml:space="preserve">Work with the EO to produce a plan to action any improvements identified in the review </w:t>
      </w:r>
    </w:p>
    <w:p w14:paraId="256812A7" w14:textId="77777777" w:rsidR="00821F73" w:rsidRPr="00E84073" w:rsidRDefault="00E84073" w:rsidP="00E84073">
      <w:pPr>
        <w:pStyle w:val="Heading3"/>
        <w:ind w:left="-4"/>
        <w:rPr>
          <w:color w:val="auto"/>
        </w:rPr>
      </w:pPr>
      <w:r w:rsidRPr="00E84073">
        <w:rPr>
          <w:color w:val="auto"/>
        </w:rPr>
        <w:t xml:space="preserve">Retention of records: roles and responsibilities </w:t>
      </w:r>
    </w:p>
    <w:p w14:paraId="24A05D19" w14:textId="77777777" w:rsidR="00821F73" w:rsidRPr="00E84073" w:rsidRDefault="00E84073" w:rsidP="00E84073">
      <w:pPr>
        <w:pStyle w:val="Heading4"/>
        <w:ind w:left="-4"/>
        <w:rPr>
          <w:color w:val="auto"/>
        </w:rPr>
      </w:pPr>
      <w:proofErr w:type="gramStart"/>
      <w:r w:rsidRPr="00E84073">
        <w:rPr>
          <w:color w:val="auto"/>
        </w:rPr>
        <w:t>Exams</w:t>
      </w:r>
      <w:proofErr w:type="gramEnd"/>
      <w:r w:rsidRPr="00E84073">
        <w:rPr>
          <w:color w:val="auto"/>
        </w:rPr>
        <w:t xml:space="preserve"> officer </w:t>
      </w:r>
    </w:p>
    <w:p w14:paraId="3720460C" w14:textId="77777777" w:rsidR="00821F73" w:rsidRPr="00E84073" w:rsidRDefault="00E84073" w:rsidP="00E84073">
      <w:pPr>
        <w:numPr>
          <w:ilvl w:val="0"/>
          <w:numId w:val="68"/>
        </w:numPr>
        <w:ind w:right="45" w:hanging="360"/>
        <w:rPr>
          <w:color w:val="auto"/>
        </w:rPr>
      </w:pPr>
      <w:r w:rsidRPr="00E84073">
        <w:rPr>
          <w:color w:val="auto"/>
        </w:rPr>
        <w:t>Keeps records as required by JCQ and awarding bodies for the required peri</w:t>
      </w:r>
      <w:r w:rsidRPr="00E84073">
        <w:rPr>
          <w:color w:val="auto"/>
        </w:rPr>
        <w:t xml:space="preserve">od  </w:t>
      </w:r>
    </w:p>
    <w:p w14:paraId="6C2C1C83" w14:textId="77777777" w:rsidR="00821F73" w:rsidRPr="00E84073" w:rsidRDefault="00E84073" w:rsidP="00E84073">
      <w:pPr>
        <w:numPr>
          <w:ilvl w:val="0"/>
          <w:numId w:val="68"/>
        </w:numPr>
        <w:ind w:right="45" w:hanging="360"/>
        <w:rPr>
          <w:color w:val="auto"/>
        </w:rPr>
      </w:pPr>
      <w:r w:rsidRPr="00E84073">
        <w:rPr>
          <w:color w:val="auto"/>
        </w:rPr>
        <w:t xml:space="preserve">Keeps records as required by the centre’s records management policy </w:t>
      </w:r>
    </w:p>
    <w:p w14:paraId="734ECBD7" w14:textId="77777777" w:rsidR="00821F73" w:rsidRPr="00E84073" w:rsidRDefault="00E84073" w:rsidP="00E84073">
      <w:pPr>
        <w:numPr>
          <w:ilvl w:val="0"/>
          <w:numId w:val="68"/>
        </w:numPr>
        <w:ind w:right="45" w:hanging="360"/>
        <w:rPr>
          <w:color w:val="auto"/>
        </w:rPr>
      </w:pPr>
      <w:r w:rsidRPr="00E84073">
        <w:rPr>
          <w:color w:val="auto"/>
        </w:rPr>
        <w:t xml:space="preserve">Archived and kept in line with school retention policies (responsibility of GDPR representative). </w:t>
      </w:r>
    </w:p>
    <w:sectPr w:rsidR="00821F73" w:rsidRPr="00E84073">
      <w:headerReference w:type="even" r:id="rId183"/>
      <w:headerReference w:type="default" r:id="rId184"/>
      <w:footerReference w:type="even" r:id="rId185"/>
      <w:footerReference w:type="default" r:id="rId186"/>
      <w:headerReference w:type="first" r:id="rId187"/>
      <w:footerReference w:type="first" r:id="rId188"/>
      <w:pgSz w:w="11906" w:h="16838"/>
      <w:pgMar w:top="772" w:right="1129" w:bottom="806" w:left="720" w:header="72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F18CF" w14:textId="77777777" w:rsidR="00000000" w:rsidRDefault="00E84073">
      <w:pPr>
        <w:spacing w:after="0" w:line="240" w:lineRule="auto"/>
      </w:pPr>
      <w:r>
        <w:separator/>
      </w:r>
    </w:p>
  </w:endnote>
  <w:endnote w:type="continuationSeparator" w:id="0">
    <w:p w14:paraId="0AF8517F" w14:textId="77777777" w:rsidR="00000000" w:rsidRDefault="00E84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828AD" w14:textId="77777777" w:rsidR="00821F73" w:rsidRDefault="00E84073">
    <w:pPr>
      <w:spacing w:after="0" w:line="259" w:lineRule="auto"/>
      <w:ind w:left="0" w:right="-8" w:firstLine="0"/>
      <w:jc w:val="right"/>
    </w:pPr>
    <w:r>
      <w:rPr>
        <w:sz w:val="20"/>
      </w:rPr>
      <w:t xml:space="preserve"> </w:t>
    </w:r>
  </w:p>
  <w:p w14:paraId="3AAD62C5" w14:textId="77777777" w:rsidR="00821F73" w:rsidRDefault="00E84073">
    <w:pPr>
      <w:spacing w:after="0" w:line="259" w:lineRule="auto"/>
      <w:ind w:left="0" w:right="57"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4F5F7" w14:textId="77777777" w:rsidR="00821F73" w:rsidRDefault="00E84073">
    <w:pPr>
      <w:spacing w:after="0" w:line="259" w:lineRule="auto"/>
      <w:ind w:left="0" w:right="-56" w:firstLine="0"/>
      <w:jc w:val="right"/>
    </w:pPr>
    <w:r>
      <w:rPr>
        <w:sz w:val="20"/>
      </w:rPr>
      <w:t xml:space="preserve"> </w:t>
    </w:r>
  </w:p>
  <w:p w14:paraId="118CCD30" w14:textId="77777777" w:rsidR="00821F73" w:rsidRDefault="00E84073">
    <w:pPr>
      <w:spacing w:after="0" w:line="259" w:lineRule="auto"/>
      <w:ind w:left="0" w:right="9"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F20E0" w14:textId="77777777" w:rsidR="00821F73" w:rsidRDefault="00E84073">
    <w:pPr>
      <w:spacing w:after="0" w:line="259" w:lineRule="auto"/>
      <w:ind w:left="0" w:right="-56" w:firstLine="0"/>
      <w:jc w:val="right"/>
    </w:pPr>
    <w:r>
      <w:rPr>
        <w:sz w:val="20"/>
      </w:rPr>
      <w:t xml:space="preserve"> </w:t>
    </w:r>
  </w:p>
  <w:p w14:paraId="08FCF56A" w14:textId="77777777" w:rsidR="00821F73" w:rsidRDefault="00E84073">
    <w:pPr>
      <w:spacing w:after="0" w:line="259" w:lineRule="auto"/>
      <w:ind w:left="0" w:right="9"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E86F6" w14:textId="77777777" w:rsidR="00821F73" w:rsidRDefault="00E84073">
    <w:pPr>
      <w:spacing w:after="0" w:line="259" w:lineRule="auto"/>
      <w:ind w:left="0" w:right="-56" w:firstLine="0"/>
      <w:jc w:val="right"/>
    </w:pPr>
    <w:r>
      <w:rPr>
        <w:sz w:val="20"/>
      </w:rPr>
      <w:t xml:space="preserve"> </w:t>
    </w:r>
  </w:p>
  <w:p w14:paraId="2A8C80EE" w14:textId="77777777" w:rsidR="00821F73" w:rsidRDefault="00E84073">
    <w:pPr>
      <w:spacing w:after="0" w:line="259" w:lineRule="auto"/>
      <w:ind w:left="0" w:right="9"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61FC2" w14:textId="77777777" w:rsidR="00821F73" w:rsidRDefault="00E84073">
    <w:pPr>
      <w:spacing w:after="0" w:line="259" w:lineRule="auto"/>
      <w:ind w:left="0" w:right="-8" w:firstLine="0"/>
      <w:jc w:val="right"/>
    </w:pPr>
    <w:r>
      <w:rPr>
        <w:sz w:val="20"/>
      </w:rPr>
      <w:t xml:space="preserve"> </w:t>
    </w:r>
  </w:p>
  <w:p w14:paraId="6FFD3B60" w14:textId="77777777" w:rsidR="00821F73" w:rsidRDefault="00E84073">
    <w:pPr>
      <w:spacing w:after="0" w:line="259" w:lineRule="auto"/>
      <w:ind w:left="0" w:right="57"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F6347" w14:textId="77777777" w:rsidR="00821F73" w:rsidRDefault="00821F73">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F627" w14:textId="77777777" w:rsidR="00821F73" w:rsidRDefault="00E84073">
    <w:pPr>
      <w:spacing w:after="0" w:line="259" w:lineRule="auto"/>
      <w:ind w:left="0" w:right="-8" w:firstLine="0"/>
      <w:jc w:val="right"/>
    </w:pPr>
    <w:r>
      <w:rPr>
        <w:sz w:val="20"/>
      </w:rPr>
      <w:t xml:space="preserve"> </w:t>
    </w:r>
  </w:p>
  <w:p w14:paraId="74462775" w14:textId="77777777" w:rsidR="00821F73" w:rsidRDefault="00E84073">
    <w:pPr>
      <w:spacing w:after="0" w:line="259" w:lineRule="auto"/>
      <w:ind w:left="0" w:right="57"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E104C" w14:textId="77777777" w:rsidR="00821F73" w:rsidRDefault="00E84073">
    <w:pPr>
      <w:spacing w:after="0" w:line="259" w:lineRule="auto"/>
      <w:ind w:left="0" w:right="-8" w:firstLine="0"/>
      <w:jc w:val="right"/>
    </w:pPr>
    <w:r>
      <w:rPr>
        <w:sz w:val="20"/>
      </w:rPr>
      <w:t xml:space="preserve"> </w:t>
    </w:r>
  </w:p>
  <w:p w14:paraId="2A040AFA" w14:textId="77777777" w:rsidR="00821F73" w:rsidRDefault="00E84073">
    <w:pPr>
      <w:spacing w:after="0" w:line="259" w:lineRule="auto"/>
      <w:ind w:left="0" w:right="57"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0CB68" w14:textId="77777777" w:rsidR="00821F73" w:rsidRDefault="00E84073">
    <w:pPr>
      <w:spacing w:after="0" w:line="259" w:lineRule="auto"/>
      <w:ind w:left="0" w:right="-8" w:firstLine="0"/>
      <w:jc w:val="right"/>
    </w:pPr>
    <w:r>
      <w:rPr>
        <w:sz w:val="20"/>
      </w:rPr>
      <w:t xml:space="preserve"> </w:t>
    </w:r>
  </w:p>
  <w:p w14:paraId="3EF83C8F" w14:textId="77777777" w:rsidR="00821F73" w:rsidRDefault="00E84073">
    <w:pPr>
      <w:spacing w:after="0" w:line="259" w:lineRule="auto"/>
      <w:ind w:left="0" w:right="57"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F6280" w14:textId="77777777" w:rsidR="00821F73" w:rsidRDefault="00E84073">
    <w:pPr>
      <w:spacing w:after="0" w:line="259" w:lineRule="auto"/>
      <w:ind w:left="0" w:right="-67" w:firstLine="0"/>
      <w:jc w:val="right"/>
    </w:pPr>
    <w:r>
      <w:rPr>
        <w:sz w:val="20"/>
      </w:rPr>
      <w:t xml:space="preserve"> </w:t>
    </w:r>
  </w:p>
  <w:p w14:paraId="6A92B525" w14:textId="77777777" w:rsidR="00821F73" w:rsidRDefault="00E84073">
    <w:pPr>
      <w:spacing w:after="0" w:line="259" w:lineRule="auto"/>
      <w:ind w:left="3"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310BD" w14:textId="77777777" w:rsidR="00821F73" w:rsidRDefault="00E84073">
    <w:pPr>
      <w:spacing w:after="0" w:line="259" w:lineRule="auto"/>
      <w:ind w:left="0" w:right="-67" w:firstLine="0"/>
      <w:jc w:val="right"/>
    </w:pPr>
    <w:r>
      <w:rPr>
        <w:sz w:val="20"/>
      </w:rPr>
      <w:t xml:space="preserve"> </w:t>
    </w:r>
  </w:p>
  <w:p w14:paraId="17660232" w14:textId="77777777" w:rsidR="00821F73" w:rsidRDefault="00E84073">
    <w:pPr>
      <w:spacing w:after="0" w:line="259" w:lineRule="auto"/>
      <w:ind w:left="3"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EE33F" w14:textId="77777777" w:rsidR="00821F73" w:rsidRDefault="00E84073">
    <w:pPr>
      <w:spacing w:after="0" w:line="259" w:lineRule="auto"/>
      <w:ind w:left="0" w:right="-67" w:firstLine="0"/>
      <w:jc w:val="right"/>
    </w:pPr>
    <w:r>
      <w:rPr>
        <w:sz w:val="20"/>
      </w:rPr>
      <w:t xml:space="preserve"> </w:t>
    </w:r>
  </w:p>
  <w:p w14:paraId="09909466" w14:textId="77777777" w:rsidR="00821F73" w:rsidRDefault="00E84073">
    <w:pPr>
      <w:spacing w:after="0" w:line="259" w:lineRule="auto"/>
      <w:ind w:left="3"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C55EC" w14:textId="77777777" w:rsidR="00000000" w:rsidRDefault="00E84073">
      <w:pPr>
        <w:spacing w:after="0" w:line="240" w:lineRule="auto"/>
      </w:pPr>
      <w:r>
        <w:separator/>
      </w:r>
    </w:p>
  </w:footnote>
  <w:footnote w:type="continuationSeparator" w:id="0">
    <w:p w14:paraId="247C7C75" w14:textId="77777777" w:rsidR="00000000" w:rsidRDefault="00E84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84231" w14:textId="77777777" w:rsidR="00821F73" w:rsidRDefault="00821F73">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0BA10" w14:textId="77777777" w:rsidR="00821F73" w:rsidRDefault="00821F73">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75350" w14:textId="77777777" w:rsidR="00821F73" w:rsidRDefault="00821F73">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897E0" w14:textId="77777777" w:rsidR="00821F73" w:rsidRDefault="00821F73">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65E43" w14:textId="77777777" w:rsidR="00821F73" w:rsidRDefault="00821F73">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518F1" w14:textId="77777777" w:rsidR="00821F73" w:rsidRDefault="00821F73">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DFB2D" w14:textId="77777777" w:rsidR="00821F73" w:rsidRDefault="00E84073">
    <w:pPr>
      <w:spacing w:after="0" w:line="259" w:lineRule="auto"/>
      <w:ind w:left="358" w:firstLine="0"/>
    </w:pPr>
    <w:r>
      <w:rPr>
        <w:rFonts w:ascii="Segoe UI Symbol" w:eastAsia="Segoe UI Symbol" w:hAnsi="Segoe UI Symbol" w:cs="Segoe UI Symbol"/>
        <w:color w:val="003399"/>
      </w:rPr>
      <w:t>•</w:t>
    </w:r>
    <w:r>
      <w:rPr>
        <w:rFonts w:ascii="Arial" w:eastAsia="Arial" w:hAnsi="Arial" w:cs="Arial"/>
        <w:color w:val="003399"/>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DD2B6" w14:textId="77777777" w:rsidR="00821F73" w:rsidRDefault="00821F73">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A5CC6" w14:textId="77777777" w:rsidR="00821F73" w:rsidRDefault="00E84073">
    <w:pPr>
      <w:spacing w:after="0" w:line="259" w:lineRule="auto"/>
      <w:ind w:left="358" w:firstLine="0"/>
    </w:pPr>
    <w:r>
      <w:rPr>
        <w:rFonts w:ascii="Segoe UI Symbol" w:eastAsia="Segoe UI Symbol" w:hAnsi="Segoe UI Symbol" w:cs="Segoe UI Symbol"/>
        <w:color w:val="003399"/>
      </w:rPr>
      <w:t>•</w:t>
    </w:r>
    <w:r>
      <w:rPr>
        <w:rFonts w:ascii="Arial" w:eastAsia="Arial" w:hAnsi="Arial" w:cs="Arial"/>
        <w:color w:val="003399"/>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67A62" w14:textId="77777777" w:rsidR="00821F73" w:rsidRDefault="00E84073">
    <w:pPr>
      <w:spacing w:after="0" w:line="259" w:lineRule="auto"/>
      <w:ind w:left="358" w:firstLine="0"/>
    </w:pPr>
    <w:r>
      <w:rPr>
        <w:rFonts w:ascii="Segoe UI Symbol" w:eastAsia="Segoe UI Symbol" w:hAnsi="Segoe UI Symbol" w:cs="Segoe UI Symbol"/>
        <w:color w:val="003399"/>
      </w:rPr>
      <w:t>•</w:t>
    </w:r>
    <w:r>
      <w:rPr>
        <w:rFonts w:ascii="Arial" w:eastAsia="Arial" w:hAnsi="Arial" w:cs="Arial"/>
        <w:color w:val="003399"/>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0D224" w14:textId="77777777" w:rsidR="00821F73" w:rsidRDefault="00821F73">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9BD11" w14:textId="77777777" w:rsidR="00821F73" w:rsidRDefault="00E84073">
    <w:pPr>
      <w:spacing w:after="0" w:line="259" w:lineRule="auto"/>
      <w:ind w:left="358" w:firstLine="0"/>
    </w:pPr>
    <w:r>
      <w:rPr>
        <w:rFonts w:ascii="Segoe UI Symbol" w:eastAsia="Segoe UI Symbol" w:hAnsi="Segoe UI Symbol" w:cs="Segoe UI Symbol"/>
        <w:color w:val="003399"/>
      </w:rPr>
      <w:t>•</w:t>
    </w:r>
    <w:r>
      <w:rPr>
        <w:rFonts w:ascii="Arial" w:eastAsia="Arial" w:hAnsi="Arial" w:cs="Arial"/>
        <w:color w:val="00339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3C5"/>
    <w:multiLevelType w:val="hybridMultilevel"/>
    <w:tmpl w:val="65BE84D0"/>
    <w:lvl w:ilvl="0" w:tplc="A33E1052">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703899E6">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9B663730">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A90E3080">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1FFC635A">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1262C094">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8ED283F0">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EF0C37A8">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AD426044">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1" w15:restartNumberingAfterBreak="0">
    <w:nsid w:val="01401D43"/>
    <w:multiLevelType w:val="hybridMultilevel"/>
    <w:tmpl w:val="AF52934A"/>
    <w:lvl w:ilvl="0" w:tplc="1DC42CB2">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00540BDE">
      <w:start w:val="1"/>
      <w:numFmt w:val="bullet"/>
      <w:lvlText w:val="o"/>
      <w:lvlJc w:val="left"/>
      <w:pPr>
        <w:ind w:left="14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842B248">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9C0EF02">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7722048">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5EA502E">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D420364">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6D86B26">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F0E9DA2">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B63DF7"/>
    <w:multiLevelType w:val="hybridMultilevel"/>
    <w:tmpl w:val="E99A3F4C"/>
    <w:lvl w:ilvl="0" w:tplc="A7028CC6">
      <w:start w:val="1"/>
      <w:numFmt w:val="bullet"/>
      <w:lvlText w:val="•"/>
      <w:lvlJc w:val="left"/>
      <w:pPr>
        <w:ind w:left="709"/>
      </w:pPr>
      <w:rPr>
        <w:rFonts w:ascii="Arial" w:eastAsia="Arial" w:hAnsi="Arial" w:cs="Arial"/>
        <w:b w:val="0"/>
        <w:i w:val="0"/>
        <w:strike w:val="0"/>
        <w:dstrike w:val="0"/>
        <w:color w:val="000099"/>
        <w:sz w:val="20"/>
        <w:szCs w:val="20"/>
        <w:u w:val="none" w:color="000000"/>
        <w:bdr w:val="none" w:sz="0" w:space="0" w:color="auto"/>
        <w:shd w:val="clear" w:color="auto" w:fill="auto"/>
        <w:vertAlign w:val="baseline"/>
      </w:rPr>
    </w:lvl>
    <w:lvl w:ilvl="1" w:tplc="2C60A6F6">
      <w:start w:val="1"/>
      <w:numFmt w:val="bullet"/>
      <w:lvlText w:val="o"/>
      <w:lvlJc w:val="left"/>
      <w:pPr>
        <w:ind w:left="1438"/>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2" w:tplc="D4904D92">
      <w:start w:val="1"/>
      <w:numFmt w:val="bullet"/>
      <w:lvlText w:val="▪"/>
      <w:lvlJc w:val="left"/>
      <w:pPr>
        <w:ind w:left="2158"/>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3" w:tplc="2E0499F6">
      <w:start w:val="1"/>
      <w:numFmt w:val="bullet"/>
      <w:lvlText w:val="•"/>
      <w:lvlJc w:val="left"/>
      <w:pPr>
        <w:ind w:left="2878"/>
      </w:pPr>
      <w:rPr>
        <w:rFonts w:ascii="Arial" w:eastAsia="Arial" w:hAnsi="Arial" w:cs="Arial"/>
        <w:b w:val="0"/>
        <w:i w:val="0"/>
        <w:strike w:val="0"/>
        <w:dstrike w:val="0"/>
        <w:color w:val="000099"/>
        <w:sz w:val="20"/>
        <w:szCs w:val="20"/>
        <w:u w:val="none" w:color="000000"/>
        <w:bdr w:val="none" w:sz="0" w:space="0" w:color="auto"/>
        <w:shd w:val="clear" w:color="auto" w:fill="auto"/>
        <w:vertAlign w:val="baseline"/>
      </w:rPr>
    </w:lvl>
    <w:lvl w:ilvl="4" w:tplc="DDFCB480">
      <w:start w:val="1"/>
      <w:numFmt w:val="bullet"/>
      <w:lvlText w:val="o"/>
      <w:lvlJc w:val="left"/>
      <w:pPr>
        <w:ind w:left="3598"/>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5" w:tplc="3A6ED716">
      <w:start w:val="1"/>
      <w:numFmt w:val="bullet"/>
      <w:lvlText w:val="▪"/>
      <w:lvlJc w:val="left"/>
      <w:pPr>
        <w:ind w:left="4318"/>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6" w:tplc="0B08B21E">
      <w:start w:val="1"/>
      <w:numFmt w:val="bullet"/>
      <w:lvlText w:val="•"/>
      <w:lvlJc w:val="left"/>
      <w:pPr>
        <w:ind w:left="5038"/>
      </w:pPr>
      <w:rPr>
        <w:rFonts w:ascii="Arial" w:eastAsia="Arial" w:hAnsi="Arial" w:cs="Arial"/>
        <w:b w:val="0"/>
        <w:i w:val="0"/>
        <w:strike w:val="0"/>
        <w:dstrike w:val="0"/>
        <w:color w:val="000099"/>
        <w:sz w:val="20"/>
        <w:szCs w:val="20"/>
        <w:u w:val="none" w:color="000000"/>
        <w:bdr w:val="none" w:sz="0" w:space="0" w:color="auto"/>
        <w:shd w:val="clear" w:color="auto" w:fill="auto"/>
        <w:vertAlign w:val="baseline"/>
      </w:rPr>
    </w:lvl>
    <w:lvl w:ilvl="7" w:tplc="D14AAD12">
      <w:start w:val="1"/>
      <w:numFmt w:val="bullet"/>
      <w:lvlText w:val="o"/>
      <w:lvlJc w:val="left"/>
      <w:pPr>
        <w:ind w:left="5758"/>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8" w:tplc="26668390">
      <w:start w:val="1"/>
      <w:numFmt w:val="bullet"/>
      <w:lvlText w:val="▪"/>
      <w:lvlJc w:val="left"/>
      <w:pPr>
        <w:ind w:left="6478"/>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abstractNum>
  <w:abstractNum w:abstractNumId="3" w15:restartNumberingAfterBreak="0">
    <w:nsid w:val="0430607D"/>
    <w:multiLevelType w:val="hybridMultilevel"/>
    <w:tmpl w:val="E61A1F2A"/>
    <w:lvl w:ilvl="0" w:tplc="F86A96D6">
      <w:start w:val="1"/>
      <w:numFmt w:val="bullet"/>
      <w:lvlText w:val="•"/>
      <w:lvlJc w:val="left"/>
      <w:pPr>
        <w:ind w:left="709"/>
      </w:pPr>
      <w:rPr>
        <w:rFonts w:ascii="Arial" w:eastAsia="Arial" w:hAnsi="Arial" w:cs="Arial"/>
        <w:b w:val="0"/>
        <w:i w:val="0"/>
        <w:strike w:val="0"/>
        <w:dstrike w:val="0"/>
        <w:color w:val="000099"/>
        <w:sz w:val="20"/>
        <w:szCs w:val="20"/>
        <w:u w:val="none" w:color="000000"/>
        <w:bdr w:val="none" w:sz="0" w:space="0" w:color="auto"/>
        <w:shd w:val="clear" w:color="auto" w:fill="auto"/>
        <w:vertAlign w:val="baseline"/>
      </w:rPr>
    </w:lvl>
    <w:lvl w:ilvl="1" w:tplc="263AE8A2">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2F28A04">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0BCFA8E">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FB65084">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F60AB7A">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D7EE722">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2FC181E">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C6ABFC2">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65B73C0"/>
    <w:multiLevelType w:val="hybridMultilevel"/>
    <w:tmpl w:val="D77686F6"/>
    <w:lvl w:ilvl="0" w:tplc="2C4CCE3C">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833405EA">
      <w:start w:val="1"/>
      <w:numFmt w:val="bullet"/>
      <w:lvlText w:val="o"/>
      <w:lvlJc w:val="left"/>
      <w:pPr>
        <w:ind w:left="144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5A24ACF0">
      <w:start w:val="1"/>
      <w:numFmt w:val="bullet"/>
      <w:lvlText w:val="▪"/>
      <w:lvlJc w:val="left"/>
      <w:pPr>
        <w:ind w:left="216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10920BF2">
      <w:start w:val="1"/>
      <w:numFmt w:val="bullet"/>
      <w:lvlText w:val="•"/>
      <w:lvlJc w:val="left"/>
      <w:pPr>
        <w:ind w:left="2881"/>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9F82C768">
      <w:start w:val="1"/>
      <w:numFmt w:val="bullet"/>
      <w:lvlText w:val="o"/>
      <w:lvlJc w:val="left"/>
      <w:pPr>
        <w:ind w:left="360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5B289776">
      <w:start w:val="1"/>
      <w:numFmt w:val="bullet"/>
      <w:lvlText w:val="▪"/>
      <w:lvlJc w:val="left"/>
      <w:pPr>
        <w:ind w:left="432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16949A3A">
      <w:start w:val="1"/>
      <w:numFmt w:val="bullet"/>
      <w:lvlText w:val="•"/>
      <w:lvlJc w:val="left"/>
      <w:pPr>
        <w:ind w:left="5041"/>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52D42888">
      <w:start w:val="1"/>
      <w:numFmt w:val="bullet"/>
      <w:lvlText w:val="o"/>
      <w:lvlJc w:val="left"/>
      <w:pPr>
        <w:ind w:left="576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49E2DBE0">
      <w:start w:val="1"/>
      <w:numFmt w:val="bullet"/>
      <w:lvlText w:val="▪"/>
      <w:lvlJc w:val="left"/>
      <w:pPr>
        <w:ind w:left="648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5" w15:restartNumberingAfterBreak="0">
    <w:nsid w:val="06E658A2"/>
    <w:multiLevelType w:val="hybridMultilevel"/>
    <w:tmpl w:val="25F806B4"/>
    <w:lvl w:ilvl="0" w:tplc="75A0E912">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F7A89610">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8F8EA75A">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C50603B2">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3A6C8E48">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F6DE44A0">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03261B9C">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B0C60B1A">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1FD6A0BC">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6" w15:restartNumberingAfterBreak="0">
    <w:nsid w:val="0986087B"/>
    <w:multiLevelType w:val="hybridMultilevel"/>
    <w:tmpl w:val="FB0C83EE"/>
    <w:lvl w:ilvl="0" w:tplc="E714B006">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5AD862E4">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63C87DAE">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EFD2E180">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7CDEAC6A">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C96EFC30">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78224826">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456CB696">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062E713C">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7" w15:restartNumberingAfterBreak="0">
    <w:nsid w:val="0C0B2156"/>
    <w:multiLevelType w:val="hybridMultilevel"/>
    <w:tmpl w:val="14A42DD0"/>
    <w:lvl w:ilvl="0" w:tplc="F31E7E58">
      <w:start w:val="1"/>
      <w:numFmt w:val="bullet"/>
      <w:lvlText w:val="•"/>
      <w:lvlJc w:val="left"/>
      <w:pPr>
        <w:ind w:left="168"/>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8368C424">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440A9EEC">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31B6A1CE">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CF6CFB96">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2FEA8AF0">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7A020914">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B946348E">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B34276CC">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8" w15:restartNumberingAfterBreak="0">
    <w:nsid w:val="0DF36756"/>
    <w:multiLevelType w:val="hybridMultilevel"/>
    <w:tmpl w:val="3CE69DE6"/>
    <w:lvl w:ilvl="0" w:tplc="F6304EF6">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AADE93C4">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5094BD38">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9BC20188">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340C3B9C">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601A2BB6">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4BDA7BFC">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D238379E">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F43C4F04">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9" w15:restartNumberingAfterBreak="0">
    <w:nsid w:val="0EFA3833"/>
    <w:multiLevelType w:val="hybridMultilevel"/>
    <w:tmpl w:val="5CF8F624"/>
    <w:lvl w:ilvl="0" w:tplc="53E87414">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BABC2EDC">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24B45958">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065438D4">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92706F68">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718478CA">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636804D6">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F150413C">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30988102">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10" w15:restartNumberingAfterBreak="0">
    <w:nsid w:val="11F528CC"/>
    <w:multiLevelType w:val="hybridMultilevel"/>
    <w:tmpl w:val="B7640EB6"/>
    <w:lvl w:ilvl="0" w:tplc="DD72DD88">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5C209848">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96C238EC">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1436A7BE">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AA90EA32">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187EE74C">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F9725654">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34867A48">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AC70AFC0">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11" w15:restartNumberingAfterBreak="0">
    <w:nsid w:val="15DE2693"/>
    <w:multiLevelType w:val="hybridMultilevel"/>
    <w:tmpl w:val="01C65BA2"/>
    <w:lvl w:ilvl="0" w:tplc="DEF62314">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22965394">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C946F8A2">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2842F8F4">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664E2D9E">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74902B2A">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76F4F73A">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FE3C120C">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9ACC2FBA">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12" w15:restartNumberingAfterBreak="0">
    <w:nsid w:val="16EF0EB0"/>
    <w:multiLevelType w:val="hybridMultilevel"/>
    <w:tmpl w:val="76ECD2A4"/>
    <w:lvl w:ilvl="0" w:tplc="6ED2E7DC">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A986260C">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18D4CF54">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5C54954C">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08B2E79C">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047AF618">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79CE632C">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07466922">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DEA0641A">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13" w15:restartNumberingAfterBreak="0">
    <w:nsid w:val="18FD4796"/>
    <w:multiLevelType w:val="hybridMultilevel"/>
    <w:tmpl w:val="30E4E54A"/>
    <w:lvl w:ilvl="0" w:tplc="EC204910">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78E2E654">
      <w:start w:val="1"/>
      <w:numFmt w:val="bullet"/>
      <w:lvlText w:val="o"/>
      <w:lvlJc w:val="left"/>
      <w:pPr>
        <w:ind w:left="144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C206F6AA">
      <w:start w:val="1"/>
      <w:numFmt w:val="bullet"/>
      <w:lvlText w:val="▪"/>
      <w:lvlJc w:val="left"/>
      <w:pPr>
        <w:ind w:left="216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8E0AA20C">
      <w:start w:val="1"/>
      <w:numFmt w:val="bullet"/>
      <w:lvlText w:val="•"/>
      <w:lvlJc w:val="left"/>
      <w:pPr>
        <w:ind w:left="2881"/>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20DC09B4">
      <w:start w:val="1"/>
      <w:numFmt w:val="bullet"/>
      <w:lvlText w:val="o"/>
      <w:lvlJc w:val="left"/>
      <w:pPr>
        <w:ind w:left="360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8BFCE858">
      <w:start w:val="1"/>
      <w:numFmt w:val="bullet"/>
      <w:lvlText w:val="▪"/>
      <w:lvlJc w:val="left"/>
      <w:pPr>
        <w:ind w:left="432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40626080">
      <w:start w:val="1"/>
      <w:numFmt w:val="bullet"/>
      <w:lvlText w:val="•"/>
      <w:lvlJc w:val="left"/>
      <w:pPr>
        <w:ind w:left="5041"/>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69147D00">
      <w:start w:val="1"/>
      <w:numFmt w:val="bullet"/>
      <w:lvlText w:val="o"/>
      <w:lvlJc w:val="left"/>
      <w:pPr>
        <w:ind w:left="576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01CE895A">
      <w:start w:val="1"/>
      <w:numFmt w:val="bullet"/>
      <w:lvlText w:val="▪"/>
      <w:lvlJc w:val="left"/>
      <w:pPr>
        <w:ind w:left="648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14" w15:restartNumberingAfterBreak="0">
    <w:nsid w:val="1D945BA2"/>
    <w:multiLevelType w:val="hybridMultilevel"/>
    <w:tmpl w:val="3E1E8690"/>
    <w:lvl w:ilvl="0" w:tplc="A2C8789C">
      <w:start w:val="1"/>
      <w:numFmt w:val="bullet"/>
      <w:lvlText w:val="o"/>
      <w:lvlJc w:val="left"/>
      <w:pPr>
        <w:ind w:left="89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6A28E2E4">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712B2AE">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988EE28">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FC4AB2E">
      <w:start w:val="1"/>
      <w:numFmt w:val="bullet"/>
      <w:lvlText w:val="o"/>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53E153A">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0664366">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1987C20">
      <w:start w:val="1"/>
      <w:numFmt w:val="bullet"/>
      <w:lvlText w:val="o"/>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924D71A">
      <w:start w:val="1"/>
      <w:numFmt w:val="bullet"/>
      <w:lvlText w:val="▪"/>
      <w:lvlJc w:val="left"/>
      <w:pPr>
        <w:ind w:left="7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E9C027C"/>
    <w:multiLevelType w:val="hybridMultilevel"/>
    <w:tmpl w:val="D5D037F0"/>
    <w:lvl w:ilvl="0" w:tplc="5D808AD4">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6AB86CB4">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95101EE0">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B810E68C">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49D86CC0">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828238E8">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82D22CA4">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14D0E214">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C424117A">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16" w15:restartNumberingAfterBreak="0">
    <w:nsid w:val="1EE615BD"/>
    <w:multiLevelType w:val="hybridMultilevel"/>
    <w:tmpl w:val="36827B78"/>
    <w:lvl w:ilvl="0" w:tplc="3314ED28">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AF084EF0">
      <w:start w:val="1"/>
      <w:numFmt w:val="bullet"/>
      <w:lvlText w:val="o"/>
      <w:lvlJc w:val="left"/>
      <w:pPr>
        <w:ind w:left="144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C7802D44">
      <w:start w:val="1"/>
      <w:numFmt w:val="bullet"/>
      <w:lvlText w:val="▪"/>
      <w:lvlJc w:val="left"/>
      <w:pPr>
        <w:ind w:left="216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F904B31C">
      <w:start w:val="1"/>
      <w:numFmt w:val="bullet"/>
      <w:lvlText w:val="•"/>
      <w:lvlJc w:val="left"/>
      <w:pPr>
        <w:ind w:left="2881"/>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BED6886C">
      <w:start w:val="1"/>
      <w:numFmt w:val="bullet"/>
      <w:lvlText w:val="o"/>
      <w:lvlJc w:val="left"/>
      <w:pPr>
        <w:ind w:left="360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078CDBD4">
      <w:start w:val="1"/>
      <w:numFmt w:val="bullet"/>
      <w:lvlText w:val="▪"/>
      <w:lvlJc w:val="left"/>
      <w:pPr>
        <w:ind w:left="432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EA600D18">
      <w:start w:val="1"/>
      <w:numFmt w:val="bullet"/>
      <w:lvlText w:val="•"/>
      <w:lvlJc w:val="left"/>
      <w:pPr>
        <w:ind w:left="5041"/>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B29A439C">
      <w:start w:val="1"/>
      <w:numFmt w:val="bullet"/>
      <w:lvlText w:val="o"/>
      <w:lvlJc w:val="left"/>
      <w:pPr>
        <w:ind w:left="576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290C2A10">
      <w:start w:val="1"/>
      <w:numFmt w:val="bullet"/>
      <w:lvlText w:val="▪"/>
      <w:lvlJc w:val="left"/>
      <w:pPr>
        <w:ind w:left="648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17" w15:restartNumberingAfterBreak="0">
    <w:nsid w:val="1FD972D2"/>
    <w:multiLevelType w:val="hybridMultilevel"/>
    <w:tmpl w:val="75BE75D2"/>
    <w:lvl w:ilvl="0" w:tplc="9C18DF90">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2B384FEC">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A36E299C">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91F84224">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F49CCC34">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8AF68126">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EF1EED62">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60DA2434">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4B626132">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18" w15:restartNumberingAfterBreak="0">
    <w:nsid w:val="2ADF7535"/>
    <w:multiLevelType w:val="hybridMultilevel"/>
    <w:tmpl w:val="751E5C46"/>
    <w:lvl w:ilvl="0" w:tplc="6A0600F0">
      <w:start w:val="1"/>
      <w:numFmt w:val="bullet"/>
      <w:lvlText w:val="•"/>
      <w:lvlJc w:val="left"/>
      <w:pPr>
        <w:ind w:left="1354"/>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5F641E4A">
      <w:start w:val="1"/>
      <w:numFmt w:val="bullet"/>
      <w:lvlText w:val="o"/>
      <w:lvlJc w:val="left"/>
      <w:pPr>
        <w:ind w:left="207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1F68E50">
      <w:start w:val="1"/>
      <w:numFmt w:val="bullet"/>
      <w:lvlText w:val="▪"/>
      <w:lvlJc w:val="left"/>
      <w:pPr>
        <w:ind w:left="279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F461D8C">
      <w:start w:val="1"/>
      <w:numFmt w:val="bullet"/>
      <w:lvlText w:val="•"/>
      <w:lvlJc w:val="left"/>
      <w:pPr>
        <w:ind w:left="35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854FE92">
      <w:start w:val="1"/>
      <w:numFmt w:val="bullet"/>
      <w:lvlText w:val="o"/>
      <w:lvlJc w:val="left"/>
      <w:pPr>
        <w:ind w:left="423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5DE5756">
      <w:start w:val="1"/>
      <w:numFmt w:val="bullet"/>
      <w:lvlText w:val="▪"/>
      <w:lvlJc w:val="left"/>
      <w:pPr>
        <w:ind w:left="495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022049C">
      <w:start w:val="1"/>
      <w:numFmt w:val="bullet"/>
      <w:lvlText w:val="•"/>
      <w:lvlJc w:val="left"/>
      <w:pPr>
        <w:ind w:left="567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87E9AB4">
      <w:start w:val="1"/>
      <w:numFmt w:val="bullet"/>
      <w:lvlText w:val="o"/>
      <w:lvlJc w:val="left"/>
      <w:pPr>
        <w:ind w:left="639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49AD0CE">
      <w:start w:val="1"/>
      <w:numFmt w:val="bullet"/>
      <w:lvlText w:val="▪"/>
      <w:lvlJc w:val="left"/>
      <w:pPr>
        <w:ind w:left="71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B477236"/>
    <w:multiLevelType w:val="hybridMultilevel"/>
    <w:tmpl w:val="B6EAD436"/>
    <w:lvl w:ilvl="0" w:tplc="A55E7E96">
      <w:start w:val="1"/>
      <w:numFmt w:val="bullet"/>
      <w:lvlText w:val="o"/>
      <w:lvlJc w:val="left"/>
      <w:pPr>
        <w:ind w:left="143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C6149C42">
      <w:start w:val="1"/>
      <w:numFmt w:val="bullet"/>
      <w:lvlText w:val="o"/>
      <w:lvlJc w:val="left"/>
      <w:pPr>
        <w:ind w:left="14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8883B32">
      <w:start w:val="1"/>
      <w:numFmt w:val="bullet"/>
      <w:lvlText w:val="▪"/>
      <w:lvlJc w:val="left"/>
      <w:pPr>
        <w:ind w:left="21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942A534">
      <w:start w:val="1"/>
      <w:numFmt w:val="bullet"/>
      <w:lvlText w:val="•"/>
      <w:lvlJc w:val="left"/>
      <w:pPr>
        <w:ind w:left="28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EAA207A">
      <w:start w:val="1"/>
      <w:numFmt w:val="bullet"/>
      <w:lvlText w:val="o"/>
      <w:lvlJc w:val="left"/>
      <w:pPr>
        <w:ind w:left="36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20C4F52">
      <w:start w:val="1"/>
      <w:numFmt w:val="bullet"/>
      <w:lvlText w:val="▪"/>
      <w:lvlJc w:val="left"/>
      <w:pPr>
        <w:ind w:left="43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6248924">
      <w:start w:val="1"/>
      <w:numFmt w:val="bullet"/>
      <w:lvlText w:val="•"/>
      <w:lvlJc w:val="left"/>
      <w:pPr>
        <w:ind w:left="50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DAA181E">
      <w:start w:val="1"/>
      <w:numFmt w:val="bullet"/>
      <w:lvlText w:val="o"/>
      <w:lvlJc w:val="left"/>
      <w:pPr>
        <w:ind w:left="57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ACEC754">
      <w:start w:val="1"/>
      <w:numFmt w:val="bullet"/>
      <w:lvlText w:val="▪"/>
      <w:lvlJc w:val="left"/>
      <w:pPr>
        <w:ind w:left="64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CBA0940"/>
    <w:multiLevelType w:val="hybridMultilevel"/>
    <w:tmpl w:val="12BE74D2"/>
    <w:lvl w:ilvl="0" w:tplc="07602AF0">
      <w:start w:val="1"/>
      <w:numFmt w:val="bullet"/>
      <w:lvlText w:val="•"/>
      <w:lvlJc w:val="left"/>
      <w:pPr>
        <w:ind w:left="709"/>
      </w:pPr>
      <w:rPr>
        <w:rFonts w:ascii="Arial" w:eastAsia="Arial" w:hAnsi="Arial" w:cs="Arial"/>
        <w:b w:val="0"/>
        <w:i w:val="0"/>
        <w:strike w:val="0"/>
        <w:dstrike w:val="0"/>
        <w:color w:val="000099"/>
        <w:sz w:val="20"/>
        <w:szCs w:val="20"/>
        <w:u w:val="none" w:color="000000"/>
        <w:bdr w:val="none" w:sz="0" w:space="0" w:color="auto"/>
        <w:shd w:val="clear" w:color="auto" w:fill="auto"/>
        <w:vertAlign w:val="baseline"/>
      </w:rPr>
    </w:lvl>
    <w:lvl w:ilvl="1" w:tplc="8C841AC4">
      <w:start w:val="1"/>
      <w:numFmt w:val="bullet"/>
      <w:lvlText w:val="o"/>
      <w:lvlJc w:val="left"/>
      <w:pPr>
        <w:ind w:left="1440"/>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2" w:tplc="34144E06">
      <w:start w:val="1"/>
      <w:numFmt w:val="bullet"/>
      <w:lvlText w:val="▪"/>
      <w:lvlJc w:val="left"/>
      <w:pPr>
        <w:ind w:left="2160"/>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3" w:tplc="B5563242">
      <w:start w:val="1"/>
      <w:numFmt w:val="bullet"/>
      <w:lvlText w:val="•"/>
      <w:lvlJc w:val="left"/>
      <w:pPr>
        <w:ind w:left="2880"/>
      </w:pPr>
      <w:rPr>
        <w:rFonts w:ascii="Arial" w:eastAsia="Arial" w:hAnsi="Arial" w:cs="Arial"/>
        <w:b w:val="0"/>
        <w:i w:val="0"/>
        <w:strike w:val="0"/>
        <w:dstrike w:val="0"/>
        <w:color w:val="000099"/>
        <w:sz w:val="20"/>
        <w:szCs w:val="20"/>
        <w:u w:val="none" w:color="000000"/>
        <w:bdr w:val="none" w:sz="0" w:space="0" w:color="auto"/>
        <w:shd w:val="clear" w:color="auto" w:fill="auto"/>
        <w:vertAlign w:val="baseline"/>
      </w:rPr>
    </w:lvl>
    <w:lvl w:ilvl="4" w:tplc="5A828860">
      <w:start w:val="1"/>
      <w:numFmt w:val="bullet"/>
      <w:lvlText w:val="o"/>
      <w:lvlJc w:val="left"/>
      <w:pPr>
        <w:ind w:left="3600"/>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5" w:tplc="533468B0">
      <w:start w:val="1"/>
      <w:numFmt w:val="bullet"/>
      <w:lvlText w:val="▪"/>
      <w:lvlJc w:val="left"/>
      <w:pPr>
        <w:ind w:left="4320"/>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6" w:tplc="7F28C314">
      <w:start w:val="1"/>
      <w:numFmt w:val="bullet"/>
      <w:lvlText w:val="•"/>
      <w:lvlJc w:val="left"/>
      <w:pPr>
        <w:ind w:left="5040"/>
      </w:pPr>
      <w:rPr>
        <w:rFonts w:ascii="Arial" w:eastAsia="Arial" w:hAnsi="Arial" w:cs="Arial"/>
        <w:b w:val="0"/>
        <w:i w:val="0"/>
        <w:strike w:val="0"/>
        <w:dstrike w:val="0"/>
        <w:color w:val="000099"/>
        <w:sz w:val="20"/>
        <w:szCs w:val="20"/>
        <w:u w:val="none" w:color="000000"/>
        <w:bdr w:val="none" w:sz="0" w:space="0" w:color="auto"/>
        <w:shd w:val="clear" w:color="auto" w:fill="auto"/>
        <w:vertAlign w:val="baseline"/>
      </w:rPr>
    </w:lvl>
    <w:lvl w:ilvl="7" w:tplc="4BC8ACDE">
      <w:start w:val="1"/>
      <w:numFmt w:val="bullet"/>
      <w:lvlText w:val="o"/>
      <w:lvlJc w:val="left"/>
      <w:pPr>
        <w:ind w:left="5760"/>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8" w:tplc="500EACF2">
      <w:start w:val="1"/>
      <w:numFmt w:val="bullet"/>
      <w:lvlText w:val="▪"/>
      <w:lvlJc w:val="left"/>
      <w:pPr>
        <w:ind w:left="6480"/>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abstractNum>
  <w:abstractNum w:abstractNumId="21" w15:restartNumberingAfterBreak="0">
    <w:nsid w:val="34DD3422"/>
    <w:multiLevelType w:val="hybridMultilevel"/>
    <w:tmpl w:val="7C8C697A"/>
    <w:lvl w:ilvl="0" w:tplc="EEC0EA70">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689C91CE">
      <w:start w:val="1"/>
      <w:numFmt w:val="bullet"/>
      <w:lvlText w:val="o"/>
      <w:lvlJc w:val="left"/>
      <w:pPr>
        <w:ind w:left="216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8A8FC0A">
      <w:start w:val="1"/>
      <w:numFmt w:val="bullet"/>
      <w:lvlText w:val="▪"/>
      <w:lvlJc w:val="left"/>
      <w:pPr>
        <w:ind w:left="288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89C8566">
      <w:start w:val="1"/>
      <w:numFmt w:val="bullet"/>
      <w:lvlText w:val="•"/>
      <w:lvlJc w:val="left"/>
      <w:pPr>
        <w:ind w:left="360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1D08724">
      <w:start w:val="1"/>
      <w:numFmt w:val="bullet"/>
      <w:lvlText w:val="o"/>
      <w:lvlJc w:val="left"/>
      <w:pPr>
        <w:ind w:left="432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3F62A22">
      <w:start w:val="1"/>
      <w:numFmt w:val="bullet"/>
      <w:lvlText w:val="▪"/>
      <w:lvlJc w:val="left"/>
      <w:pPr>
        <w:ind w:left="504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BA42842">
      <w:start w:val="1"/>
      <w:numFmt w:val="bullet"/>
      <w:lvlText w:val="•"/>
      <w:lvlJc w:val="left"/>
      <w:pPr>
        <w:ind w:left="576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C66BAF6">
      <w:start w:val="1"/>
      <w:numFmt w:val="bullet"/>
      <w:lvlText w:val="o"/>
      <w:lvlJc w:val="left"/>
      <w:pPr>
        <w:ind w:left="648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C9AC1BC">
      <w:start w:val="1"/>
      <w:numFmt w:val="bullet"/>
      <w:lvlText w:val="▪"/>
      <w:lvlJc w:val="left"/>
      <w:pPr>
        <w:ind w:left="720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74F1CB0"/>
    <w:multiLevelType w:val="hybridMultilevel"/>
    <w:tmpl w:val="6C9E5E88"/>
    <w:lvl w:ilvl="0" w:tplc="07A24A52">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9B86E56C">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25B2A468">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B8D8D70A">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3EC0AA08">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80C45990">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42120DC4">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74DA3EF4">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69E2A1AC">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23" w15:restartNumberingAfterBreak="0">
    <w:nsid w:val="37D516CC"/>
    <w:multiLevelType w:val="hybridMultilevel"/>
    <w:tmpl w:val="7A660326"/>
    <w:lvl w:ilvl="0" w:tplc="19228A1A">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7D00CDA0">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1068A4AC">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FF6EB4EC">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473AD7C0">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99803402">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9ECA5962">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865CD88A">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BAB42D78">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24" w15:restartNumberingAfterBreak="0">
    <w:nsid w:val="384D1968"/>
    <w:multiLevelType w:val="hybridMultilevel"/>
    <w:tmpl w:val="BB7AD378"/>
    <w:lvl w:ilvl="0" w:tplc="36BC5A46">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8E9A3D2A">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CDB4E636">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2DEE4EB2">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5E4848E6">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0D969320">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C12E9650">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1C08AD82">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00FC310E">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25" w15:restartNumberingAfterBreak="0">
    <w:nsid w:val="388464EB"/>
    <w:multiLevelType w:val="hybridMultilevel"/>
    <w:tmpl w:val="B99E5A90"/>
    <w:lvl w:ilvl="0" w:tplc="BD260524">
      <w:start w:val="1"/>
      <w:numFmt w:val="bullet"/>
      <w:lvlText w:val="•"/>
      <w:lvlJc w:val="left"/>
      <w:pPr>
        <w:ind w:left="704"/>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B14AD942">
      <w:start w:val="1"/>
      <w:numFmt w:val="bullet"/>
      <w:lvlText w:val="o"/>
      <w:lvlJc w:val="left"/>
      <w:pPr>
        <w:ind w:left="143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51A6AB9E">
      <w:start w:val="1"/>
      <w:numFmt w:val="bullet"/>
      <w:lvlText w:val="▪"/>
      <w:lvlJc w:val="left"/>
      <w:pPr>
        <w:ind w:left="215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71CE67D4">
      <w:start w:val="1"/>
      <w:numFmt w:val="bullet"/>
      <w:lvlText w:val="•"/>
      <w:lvlJc w:val="left"/>
      <w:pPr>
        <w:ind w:left="2878"/>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ABF20EFE">
      <w:start w:val="1"/>
      <w:numFmt w:val="bullet"/>
      <w:lvlText w:val="o"/>
      <w:lvlJc w:val="left"/>
      <w:pPr>
        <w:ind w:left="359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A07ADDC0">
      <w:start w:val="1"/>
      <w:numFmt w:val="bullet"/>
      <w:lvlText w:val="▪"/>
      <w:lvlJc w:val="left"/>
      <w:pPr>
        <w:ind w:left="431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A980242C">
      <w:start w:val="1"/>
      <w:numFmt w:val="bullet"/>
      <w:lvlText w:val="•"/>
      <w:lvlJc w:val="left"/>
      <w:pPr>
        <w:ind w:left="5038"/>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2B2CBA2E">
      <w:start w:val="1"/>
      <w:numFmt w:val="bullet"/>
      <w:lvlText w:val="o"/>
      <w:lvlJc w:val="left"/>
      <w:pPr>
        <w:ind w:left="575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11E0185A">
      <w:start w:val="1"/>
      <w:numFmt w:val="bullet"/>
      <w:lvlText w:val="▪"/>
      <w:lvlJc w:val="left"/>
      <w:pPr>
        <w:ind w:left="647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26" w15:restartNumberingAfterBreak="0">
    <w:nsid w:val="39C44A68"/>
    <w:multiLevelType w:val="hybridMultilevel"/>
    <w:tmpl w:val="6CA8F53A"/>
    <w:lvl w:ilvl="0" w:tplc="692E6594">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76E0EE1A">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DDB4025C">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FD5697CE">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1ED63E12">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9C829BC0">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A2504BE6">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2122639C">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F22E4DD0">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27" w15:restartNumberingAfterBreak="0">
    <w:nsid w:val="3D477A8E"/>
    <w:multiLevelType w:val="hybridMultilevel"/>
    <w:tmpl w:val="BADAC0C8"/>
    <w:lvl w:ilvl="0" w:tplc="5A4813E0">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E1BED760">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07E64CB8">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B3322E12">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F1F6EC34">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3372045E">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092EA48E">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605404E6">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669606B8">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28" w15:restartNumberingAfterBreak="0">
    <w:nsid w:val="3EB31943"/>
    <w:multiLevelType w:val="hybridMultilevel"/>
    <w:tmpl w:val="CFF211B6"/>
    <w:lvl w:ilvl="0" w:tplc="E924925A">
      <w:start w:val="1"/>
      <w:numFmt w:val="bullet"/>
      <w:lvlText w:val="•"/>
      <w:lvlJc w:val="left"/>
      <w:pPr>
        <w:ind w:left="704"/>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335E1A5E">
      <w:start w:val="1"/>
      <w:numFmt w:val="bullet"/>
      <w:lvlText w:val="o"/>
      <w:lvlJc w:val="left"/>
      <w:pPr>
        <w:ind w:left="143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11449E28">
      <w:start w:val="1"/>
      <w:numFmt w:val="bullet"/>
      <w:lvlText w:val="▪"/>
      <w:lvlJc w:val="left"/>
      <w:pPr>
        <w:ind w:left="215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F6F82EBA">
      <w:start w:val="1"/>
      <w:numFmt w:val="bullet"/>
      <w:lvlText w:val="•"/>
      <w:lvlJc w:val="left"/>
      <w:pPr>
        <w:ind w:left="2878"/>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F54E392A">
      <w:start w:val="1"/>
      <w:numFmt w:val="bullet"/>
      <w:lvlText w:val="o"/>
      <w:lvlJc w:val="left"/>
      <w:pPr>
        <w:ind w:left="359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58845C50">
      <w:start w:val="1"/>
      <w:numFmt w:val="bullet"/>
      <w:lvlText w:val="▪"/>
      <w:lvlJc w:val="left"/>
      <w:pPr>
        <w:ind w:left="431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FFE477B4">
      <w:start w:val="1"/>
      <w:numFmt w:val="bullet"/>
      <w:lvlText w:val="•"/>
      <w:lvlJc w:val="left"/>
      <w:pPr>
        <w:ind w:left="5038"/>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C7581A84">
      <w:start w:val="1"/>
      <w:numFmt w:val="bullet"/>
      <w:lvlText w:val="o"/>
      <w:lvlJc w:val="left"/>
      <w:pPr>
        <w:ind w:left="575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86063C30">
      <w:start w:val="1"/>
      <w:numFmt w:val="bullet"/>
      <w:lvlText w:val="▪"/>
      <w:lvlJc w:val="left"/>
      <w:pPr>
        <w:ind w:left="647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29" w15:restartNumberingAfterBreak="0">
    <w:nsid w:val="412B4BBC"/>
    <w:multiLevelType w:val="hybridMultilevel"/>
    <w:tmpl w:val="6C486EC4"/>
    <w:lvl w:ilvl="0" w:tplc="D22EB7F2">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55EC9A8E">
      <w:start w:val="1"/>
      <w:numFmt w:val="bullet"/>
      <w:lvlText w:val="o"/>
      <w:lvlJc w:val="left"/>
      <w:pPr>
        <w:ind w:left="1089"/>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lvl w:ilvl="2" w:tplc="BDD04DCA">
      <w:start w:val="1"/>
      <w:numFmt w:val="bullet"/>
      <w:lvlText w:val="▪"/>
      <w:lvlJc w:val="left"/>
      <w:pPr>
        <w:ind w:left="2161"/>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lvl w:ilvl="3" w:tplc="93245274">
      <w:start w:val="1"/>
      <w:numFmt w:val="bullet"/>
      <w:lvlText w:val="•"/>
      <w:lvlJc w:val="left"/>
      <w:pPr>
        <w:ind w:left="2881"/>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lvl w:ilvl="4" w:tplc="AF10748E">
      <w:start w:val="1"/>
      <w:numFmt w:val="bullet"/>
      <w:lvlText w:val="o"/>
      <w:lvlJc w:val="left"/>
      <w:pPr>
        <w:ind w:left="3601"/>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lvl w:ilvl="5" w:tplc="F4DC4C5A">
      <w:start w:val="1"/>
      <w:numFmt w:val="bullet"/>
      <w:lvlText w:val="▪"/>
      <w:lvlJc w:val="left"/>
      <w:pPr>
        <w:ind w:left="4321"/>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lvl w:ilvl="6" w:tplc="6E9E43F8">
      <w:start w:val="1"/>
      <w:numFmt w:val="bullet"/>
      <w:lvlText w:val="•"/>
      <w:lvlJc w:val="left"/>
      <w:pPr>
        <w:ind w:left="5041"/>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lvl w:ilvl="7" w:tplc="163C43FA">
      <w:start w:val="1"/>
      <w:numFmt w:val="bullet"/>
      <w:lvlText w:val="o"/>
      <w:lvlJc w:val="left"/>
      <w:pPr>
        <w:ind w:left="5761"/>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lvl w:ilvl="8" w:tplc="61C07FBA">
      <w:start w:val="1"/>
      <w:numFmt w:val="bullet"/>
      <w:lvlText w:val="▪"/>
      <w:lvlJc w:val="left"/>
      <w:pPr>
        <w:ind w:left="6481"/>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abstractNum>
  <w:abstractNum w:abstractNumId="30" w15:restartNumberingAfterBreak="0">
    <w:nsid w:val="437652EB"/>
    <w:multiLevelType w:val="hybridMultilevel"/>
    <w:tmpl w:val="9B404EEA"/>
    <w:lvl w:ilvl="0" w:tplc="C0A869D2">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293C35C0">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7E3A1040">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A7562944">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A3AECB60">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BC00F526">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4766822A">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2034D574">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3F10B730">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31" w15:restartNumberingAfterBreak="0">
    <w:nsid w:val="43D90D03"/>
    <w:multiLevelType w:val="hybridMultilevel"/>
    <w:tmpl w:val="9DF0A924"/>
    <w:lvl w:ilvl="0" w:tplc="3A72B92E">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BF40A3A4">
      <w:start w:val="1"/>
      <w:numFmt w:val="bullet"/>
      <w:lvlText w:val="o"/>
      <w:lvlJc w:val="left"/>
      <w:pPr>
        <w:ind w:left="144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775EBB6A">
      <w:start w:val="1"/>
      <w:numFmt w:val="bullet"/>
      <w:lvlText w:val="▪"/>
      <w:lvlJc w:val="left"/>
      <w:pPr>
        <w:ind w:left="216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53D442EA">
      <w:start w:val="1"/>
      <w:numFmt w:val="bullet"/>
      <w:lvlText w:val="•"/>
      <w:lvlJc w:val="left"/>
      <w:pPr>
        <w:ind w:left="2881"/>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76041C5A">
      <w:start w:val="1"/>
      <w:numFmt w:val="bullet"/>
      <w:lvlText w:val="o"/>
      <w:lvlJc w:val="left"/>
      <w:pPr>
        <w:ind w:left="360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2FBED37C">
      <w:start w:val="1"/>
      <w:numFmt w:val="bullet"/>
      <w:lvlText w:val="▪"/>
      <w:lvlJc w:val="left"/>
      <w:pPr>
        <w:ind w:left="432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D6A05CC4">
      <w:start w:val="1"/>
      <w:numFmt w:val="bullet"/>
      <w:lvlText w:val="•"/>
      <w:lvlJc w:val="left"/>
      <w:pPr>
        <w:ind w:left="5041"/>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4C222984">
      <w:start w:val="1"/>
      <w:numFmt w:val="bullet"/>
      <w:lvlText w:val="o"/>
      <w:lvlJc w:val="left"/>
      <w:pPr>
        <w:ind w:left="576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384AD1F4">
      <w:start w:val="1"/>
      <w:numFmt w:val="bullet"/>
      <w:lvlText w:val="▪"/>
      <w:lvlJc w:val="left"/>
      <w:pPr>
        <w:ind w:left="648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32" w15:restartNumberingAfterBreak="0">
    <w:nsid w:val="48134FA7"/>
    <w:multiLevelType w:val="hybridMultilevel"/>
    <w:tmpl w:val="E552217C"/>
    <w:lvl w:ilvl="0" w:tplc="FDE87204">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7942737C">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E5A216E6">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D33E8B86">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031CB0D6">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7C728F8A">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1EC4BFAC">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D1A2E5A2">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04548890">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33" w15:restartNumberingAfterBreak="0">
    <w:nsid w:val="4978453E"/>
    <w:multiLevelType w:val="hybridMultilevel"/>
    <w:tmpl w:val="431A89F4"/>
    <w:lvl w:ilvl="0" w:tplc="DD1E5A14">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1D025E58">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CB2E54FC">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B7526628">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9B08317E">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F782E66A">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FC563972">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21E21E30">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A184DA86">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34" w15:restartNumberingAfterBreak="0">
    <w:nsid w:val="4AAA2EF4"/>
    <w:multiLevelType w:val="hybridMultilevel"/>
    <w:tmpl w:val="FA1E05A6"/>
    <w:lvl w:ilvl="0" w:tplc="EC70123C">
      <w:start w:val="1"/>
      <w:numFmt w:val="bullet"/>
      <w:lvlText w:val="•"/>
      <w:lvlJc w:val="left"/>
      <w:pPr>
        <w:ind w:left="14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D91C8256">
      <w:start w:val="1"/>
      <w:numFmt w:val="bullet"/>
      <w:lvlText w:val="o"/>
      <w:lvlJc w:val="left"/>
      <w:pPr>
        <w:ind w:left="226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99BA12BC">
      <w:start w:val="1"/>
      <w:numFmt w:val="bullet"/>
      <w:lvlText w:val="▪"/>
      <w:lvlJc w:val="left"/>
      <w:pPr>
        <w:ind w:left="298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283E3942">
      <w:start w:val="1"/>
      <w:numFmt w:val="bullet"/>
      <w:lvlText w:val="•"/>
      <w:lvlJc w:val="left"/>
      <w:pPr>
        <w:ind w:left="3708"/>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26E463FC">
      <w:start w:val="1"/>
      <w:numFmt w:val="bullet"/>
      <w:lvlText w:val="o"/>
      <w:lvlJc w:val="left"/>
      <w:pPr>
        <w:ind w:left="442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28CEAF60">
      <w:start w:val="1"/>
      <w:numFmt w:val="bullet"/>
      <w:lvlText w:val="▪"/>
      <w:lvlJc w:val="left"/>
      <w:pPr>
        <w:ind w:left="514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7834063E">
      <w:start w:val="1"/>
      <w:numFmt w:val="bullet"/>
      <w:lvlText w:val="•"/>
      <w:lvlJc w:val="left"/>
      <w:pPr>
        <w:ind w:left="5868"/>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DE1802DC">
      <w:start w:val="1"/>
      <w:numFmt w:val="bullet"/>
      <w:lvlText w:val="o"/>
      <w:lvlJc w:val="left"/>
      <w:pPr>
        <w:ind w:left="658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E98EA6D6">
      <w:start w:val="1"/>
      <w:numFmt w:val="bullet"/>
      <w:lvlText w:val="▪"/>
      <w:lvlJc w:val="left"/>
      <w:pPr>
        <w:ind w:left="730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35" w15:restartNumberingAfterBreak="0">
    <w:nsid w:val="4BEC5404"/>
    <w:multiLevelType w:val="hybridMultilevel"/>
    <w:tmpl w:val="B510CB48"/>
    <w:lvl w:ilvl="0" w:tplc="1DFEE050">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1E388C18">
      <w:start w:val="1"/>
      <w:numFmt w:val="bullet"/>
      <w:lvlText w:val="o"/>
      <w:lvlJc w:val="left"/>
      <w:pPr>
        <w:ind w:left="144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0002A838">
      <w:start w:val="1"/>
      <w:numFmt w:val="bullet"/>
      <w:lvlText w:val="▪"/>
      <w:lvlJc w:val="left"/>
      <w:pPr>
        <w:ind w:left="216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0D5E32D2">
      <w:start w:val="1"/>
      <w:numFmt w:val="bullet"/>
      <w:lvlText w:val="•"/>
      <w:lvlJc w:val="left"/>
      <w:pPr>
        <w:ind w:left="2881"/>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EF04EF20">
      <w:start w:val="1"/>
      <w:numFmt w:val="bullet"/>
      <w:lvlText w:val="o"/>
      <w:lvlJc w:val="left"/>
      <w:pPr>
        <w:ind w:left="360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2D8EFDC4">
      <w:start w:val="1"/>
      <w:numFmt w:val="bullet"/>
      <w:lvlText w:val="▪"/>
      <w:lvlJc w:val="left"/>
      <w:pPr>
        <w:ind w:left="432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FE34AB44">
      <w:start w:val="1"/>
      <w:numFmt w:val="bullet"/>
      <w:lvlText w:val="•"/>
      <w:lvlJc w:val="left"/>
      <w:pPr>
        <w:ind w:left="5041"/>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BC861BAC">
      <w:start w:val="1"/>
      <w:numFmt w:val="bullet"/>
      <w:lvlText w:val="o"/>
      <w:lvlJc w:val="left"/>
      <w:pPr>
        <w:ind w:left="576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054A583E">
      <w:start w:val="1"/>
      <w:numFmt w:val="bullet"/>
      <w:lvlText w:val="▪"/>
      <w:lvlJc w:val="left"/>
      <w:pPr>
        <w:ind w:left="648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36" w15:restartNumberingAfterBreak="0">
    <w:nsid w:val="4CA527B7"/>
    <w:multiLevelType w:val="hybridMultilevel"/>
    <w:tmpl w:val="89FCFD14"/>
    <w:lvl w:ilvl="0" w:tplc="808628D8">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66BA6D66">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3948D3EE">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DA3CB242">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3A0AE126">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F0AEF59E">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755A83D2">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7602B8FA">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EF3ECBC0">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37" w15:restartNumberingAfterBreak="0">
    <w:nsid w:val="4E625B9E"/>
    <w:multiLevelType w:val="hybridMultilevel"/>
    <w:tmpl w:val="3110A52A"/>
    <w:lvl w:ilvl="0" w:tplc="C4C8E004">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7618DE26">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09F44FDC">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FC0E5236">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6D5E507A">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D0B41C66">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DF369FC6">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E0AE335A">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62B64C70">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38" w15:restartNumberingAfterBreak="0">
    <w:nsid w:val="4EC35970"/>
    <w:multiLevelType w:val="hybridMultilevel"/>
    <w:tmpl w:val="B2B09C8C"/>
    <w:lvl w:ilvl="0" w:tplc="0EBEF3B8">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719020BE">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5ACA8658">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79F0505C">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451CAFF8">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38AA366A">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FAE4C270">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B6F68A30">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F4A63AF2">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39" w15:restartNumberingAfterBreak="0">
    <w:nsid w:val="516679C9"/>
    <w:multiLevelType w:val="hybridMultilevel"/>
    <w:tmpl w:val="C21416E4"/>
    <w:lvl w:ilvl="0" w:tplc="83909158">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5D4C9950">
      <w:start w:val="1"/>
      <w:numFmt w:val="bullet"/>
      <w:lvlText w:val="o"/>
      <w:lvlJc w:val="left"/>
      <w:pPr>
        <w:ind w:left="143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1ADE018C">
      <w:start w:val="1"/>
      <w:numFmt w:val="bullet"/>
      <w:lvlText w:val="▪"/>
      <w:lvlJc w:val="left"/>
      <w:pPr>
        <w:ind w:left="215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D1BCD4C6">
      <w:start w:val="1"/>
      <w:numFmt w:val="bullet"/>
      <w:lvlText w:val="•"/>
      <w:lvlJc w:val="left"/>
      <w:pPr>
        <w:ind w:left="287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576C4684">
      <w:start w:val="1"/>
      <w:numFmt w:val="bullet"/>
      <w:lvlText w:val="o"/>
      <w:lvlJc w:val="left"/>
      <w:pPr>
        <w:ind w:left="359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8DA804EC">
      <w:start w:val="1"/>
      <w:numFmt w:val="bullet"/>
      <w:lvlText w:val="▪"/>
      <w:lvlJc w:val="left"/>
      <w:pPr>
        <w:ind w:left="431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54861A8A">
      <w:start w:val="1"/>
      <w:numFmt w:val="bullet"/>
      <w:lvlText w:val="•"/>
      <w:lvlJc w:val="left"/>
      <w:pPr>
        <w:ind w:left="50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7F8CC106">
      <w:start w:val="1"/>
      <w:numFmt w:val="bullet"/>
      <w:lvlText w:val="o"/>
      <w:lvlJc w:val="left"/>
      <w:pPr>
        <w:ind w:left="575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AA24914C">
      <w:start w:val="1"/>
      <w:numFmt w:val="bullet"/>
      <w:lvlText w:val="▪"/>
      <w:lvlJc w:val="left"/>
      <w:pPr>
        <w:ind w:left="647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40" w15:restartNumberingAfterBreak="0">
    <w:nsid w:val="51C11D56"/>
    <w:multiLevelType w:val="hybridMultilevel"/>
    <w:tmpl w:val="3E7C67C0"/>
    <w:lvl w:ilvl="0" w:tplc="D268806E">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5D4A50C4">
      <w:start w:val="1"/>
      <w:numFmt w:val="bullet"/>
      <w:lvlText w:val="o"/>
      <w:lvlJc w:val="left"/>
      <w:pPr>
        <w:ind w:left="144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2" w:tplc="03EEFEE0">
      <w:start w:val="1"/>
      <w:numFmt w:val="bullet"/>
      <w:lvlText w:val="▪"/>
      <w:lvlJc w:val="left"/>
      <w:pPr>
        <w:ind w:left="216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3" w:tplc="98F2E73C">
      <w:start w:val="1"/>
      <w:numFmt w:val="bullet"/>
      <w:lvlText w:val="•"/>
      <w:lvlJc w:val="left"/>
      <w:pPr>
        <w:ind w:left="288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4" w:tplc="8B4081B0">
      <w:start w:val="1"/>
      <w:numFmt w:val="bullet"/>
      <w:lvlText w:val="o"/>
      <w:lvlJc w:val="left"/>
      <w:pPr>
        <w:ind w:left="360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5" w:tplc="CFD26066">
      <w:start w:val="1"/>
      <w:numFmt w:val="bullet"/>
      <w:lvlText w:val="▪"/>
      <w:lvlJc w:val="left"/>
      <w:pPr>
        <w:ind w:left="432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6" w:tplc="A8D438CA">
      <w:start w:val="1"/>
      <w:numFmt w:val="bullet"/>
      <w:lvlText w:val="•"/>
      <w:lvlJc w:val="left"/>
      <w:pPr>
        <w:ind w:left="504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7" w:tplc="2B4A3C84">
      <w:start w:val="1"/>
      <w:numFmt w:val="bullet"/>
      <w:lvlText w:val="o"/>
      <w:lvlJc w:val="left"/>
      <w:pPr>
        <w:ind w:left="576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8" w:tplc="141483F2">
      <w:start w:val="1"/>
      <w:numFmt w:val="bullet"/>
      <w:lvlText w:val="▪"/>
      <w:lvlJc w:val="left"/>
      <w:pPr>
        <w:ind w:left="648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abstractNum>
  <w:abstractNum w:abstractNumId="41" w15:restartNumberingAfterBreak="0">
    <w:nsid w:val="527E686A"/>
    <w:multiLevelType w:val="hybridMultilevel"/>
    <w:tmpl w:val="F06AC54C"/>
    <w:lvl w:ilvl="0" w:tplc="684825A8">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1C74DE16">
      <w:start w:val="1"/>
      <w:numFmt w:val="bullet"/>
      <w:lvlText w:val="o"/>
      <w:lvlJc w:val="left"/>
      <w:pPr>
        <w:ind w:left="144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876E1D02">
      <w:start w:val="1"/>
      <w:numFmt w:val="bullet"/>
      <w:lvlText w:val="▪"/>
      <w:lvlJc w:val="left"/>
      <w:pPr>
        <w:ind w:left="216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3C76DCB8">
      <w:start w:val="1"/>
      <w:numFmt w:val="bullet"/>
      <w:lvlText w:val="•"/>
      <w:lvlJc w:val="left"/>
      <w:pPr>
        <w:ind w:left="2881"/>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FC804B14">
      <w:start w:val="1"/>
      <w:numFmt w:val="bullet"/>
      <w:lvlText w:val="o"/>
      <w:lvlJc w:val="left"/>
      <w:pPr>
        <w:ind w:left="360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9F6EDFE4">
      <w:start w:val="1"/>
      <w:numFmt w:val="bullet"/>
      <w:lvlText w:val="▪"/>
      <w:lvlJc w:val="left"/>
      <w:pPr>
        <w:ind w:left="432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D8CCA7B0">
      <w:start w:val="1"/>
      <w:numFmt w:val="bullet"/>
      <w:lvlText w:val="•"/>
      <w:lvlJc w:val="left"/>
      <w:pPr>
        <w:ind w:left="5041"/>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83E42238">
      <w:start w:val="1"/>
      <w:numFmt w:val="bullet"/>
      <w:lvlText w:val="o"/>
      <w:lvlJc w:val="left"/>
      <w:pPr>
        <w:ind w:left="576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4680EBDC">
      <w:start w:val="1"/>
      <w:numFmt w:val="bullet"/>
      <w:lvlText w:val="▪"/>
      <w:lvlJc w:val="left"/>
      <w:pPr>
        <w:ind w:left="648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42" w15:restartNumberingAfterBreak="0">
    <w:nsid w:val="52C8014C"/>
    <w:multiLevelType w:val="hybridMultilevel"/>
    <w:tmpl w:val="F8F21F6A"/>
    <w:lvl w:ilvl="0" w:tplc="A434F3CC">
      <w:start w:val="1"/>
      <w:numFmt w:val="bullet"/>
      <w:lvlText w:val="•"/>
      <w:lvlJc w:val="left"/>
      <w:pPr>
        <w:ind w:left="534"/>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97E25F38">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4632656A">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EB0822A0">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BB6CD5BA">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F2262098">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D5DCD17C">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1EEC8418">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08EA5008">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43" w15:restartNumberingAfterBreak="0">
    <w:nsid w:val="52E02A2C"/>
    <w:multiLevelType w:val="hybridMultilevel"/>
    <w:tmpl w:val="2320EDFE"/>
    <w:lvl w:ilvl="0" w:tplc="BD061574">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76E6DD1C">
      <w:start w:val="1"/>
      <w:numFmt w:val="bullet"/>
      <w:lvlText w:val="o"/>
      <w:lvlJc w:val="left"/>
      <w:pPr>
        <w:ind w:left="1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F3A1276">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DBA4194">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03474C4">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3ACBF5E">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5908A92">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7DE17C8">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17CB5DA">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3582420"/>
    <w:multiLevelType w:val="hybridMultilevel"/>
    <w:tmpl w:val="489860A4"/>
    <w:lvl w:ilvl="0" w:tplc="0D46BA64">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1A96381A">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B4F47F3A">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77D6B172">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F9CED5AA">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77A0BFE0">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749E6A22">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0FA0DCD2">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2406550C">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45" w15:restartNumberingAfterBreak="0">
    <w:nsid w:val="54254C01"/>
    <w:multiLevelType w:val="hybridMultilevel"/>
    <w:tmpl w:val="2BE69032"/>
    <w:lvl w:ilvl="0" w:tplc="52002732">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321E04DC">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BB66CD90">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8B0CE9E6">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C4C2C4BC">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05EA3002">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0D26C382">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CEFC2CDE">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92B0DC1E">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46" w15:restartNumberingAfterBreak="0">
    <w:nsid w:val="547A2427"/>
    <w:multiLevelType w:val="hybridMultilevel"/>
    <w:tmpl w:val="4CBC2C60"/>
    <w:lvl w:ilvl="0" w:tplc="BAB653C2">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CEC88BEA">
      <w:start w:val="1"/>
      <w:numFmt w:val="bullet"/>
      <w:lvlText w:val="o"/>
      <w:lvlJc w:val="left"/>
      <w:pPr>
        <w:ind w:left="144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1A00B234">
      <w:start w:val="1"/>
      <w:numFmt w:val="bullet"/>
      <w:lvlText w:val="▪"/>
      <w:lvlJc w:val="left"/>
      <w:pPr>
        <w:ind w:left="216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EFDEABD6">
      <w:start w:val="1"/>
      <w:numFmt w:val="bullet"/>
      <w:lvlText w:val="•"/>
      <w:lvlJc w:val="left"/>
      <w:pPr>
        <w:ind w:left="2881"/>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BCE2B7C2">
      <w:start w:val="1"/>
      <w:numFmt w:val="bullet"/>
      <w:lvlText w:val="o"/>
      <w:lvlJc w:val="left"/>
      <w:pPr>
        <w:ind w:left="360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FDA2C230">
      <w:start w:val="1"/>
      <w:numFmt w:val="bullet"/>
      <w:lvlText w:val="▪"/>
      <w:lvlJc w:val="left"/>
      <w:pPr>
        <w:ind w:left="432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27DEE380">
      <w:start w:val="1"/>
      <w:numFmt w:val="bullet"/>
      <w:lvlText w:val="•"/>
      <w:lvlJc w:val="left"/>
      <w:pPr>
        <w:ind w:left="5041"/>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66C04A56">
      <w:start w:val="1"/>
      <w:numFmt w:val="bullet"/>
      <w:lvlText w:val="o"/>
      <w:lvlJc w:val="left"/>
      <w:pPr>
        <w:ind w:left="576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582A98C4">
      <w:start w:val="1"/>
      <w:numFmt w:val="bullet"/>
      <w:lvlText w:val="▪"/>
      <w:lvlJc w:val="left"/>
      <w:pPr>
        <w:ind w:left="648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47" w15:restartNumberingAfterBreak="0">
    <w:nsid w:val="58230C9F"/>
    <w:multiLevelType w:val="hybridMultilevel"/>
    <w:tmpl w:val="B56C6F4C"/>
    <w:lvl w:ilvl="0" w:tplc="3356B990">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76283D1E">
      <w:start w:val="1"/>
      <w:numFmt w:val="bullet"/>
      <w:lvlText w:val="o"/>
      <w:lvlJc w:val="left"/>
      <w:pPr>
        <w:ind w:left="144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04B03C4A">
      <w:start w:val="1"/>
      <w:numFmt w:val="bullet"/>
      <w:lvlText w:val="▪"/>
      <w:lvlJc w:val="left"/>
      <w:pPr>
        <w:ind w:left="216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341C9AF6">
      <w:start w:val="1"/>
      <w:numFmt w:val="bullet"/>
      <w:lvlText w:val="•"/>
      <w:lvlJc w:val="left"/>
      <w:pPr>
        <w:ind w:left="2881"/>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543E33E0">
      <w:start w:val="1"/>
      <w:numFmt w:val="bullet"/>
      <w:lvlText w:val="o"/>
      <w:lvlJc w:val="left"/>
      <w:pPr>
        <w:ind w:left="360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98707A3E">
      <w:start w:val="1"/>
      <w:numFmt w:val="bullet"/>
      <w:lvlText w:val="▪"/>
      <w:lvlJc w:val="left"/>
      <w:pPr>
        <w:ind w:left="432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439C06E8">
      <w:start w:val="1"/>
      <w:numFmt w:val="bullet"/>
      <w:lvlText w:val="•"/>
      <w:lvlJc w:val="left"/>
      <w:pPr>
        <w:ind w:left="5041"/>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67EAF7AA">
      <w:start w:val="1"/>
      <w:numFmt w:val="bullet"/>
      <w:lvlText w:val="o"/>
      <w:lvlJc w:val="left"/>
      <w:pPr>
        <w:ind w:left="576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C17C3EAC">
      <w:start w:val="1"/>
      <w:numFmt w:val="bullet"/>
      <w:lvlText w:val="▪"/>
      <w:lvlJc w:val="left"/>
      <w:pPr>
        <w:ind w:left="648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48" w15:restartNumberingAfterBreak="0">
    <w:nsid w:val="5B0642AC"/>
    <w:multiLevelType w:val="hybridMultilevel"/>
    <w:tmpl w:val="EE280850"/>
    <w:lvl w:ilvl="0" w:tplc="2F4C0306">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48DC7904">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07CEB5F2">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8C8AFBB0">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4C62B12C">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86ACD466">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D8BE9356">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BBC891F8">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6398236A">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49" w15:restartNumberingAfterBreak="0">
    <w:nsid w:val="5CAC7DAF"/>
    <w:multiLevelType w:val="hybridMultilevel"/>
    <w:tmpl w:val="CB249944"/>
    <w:lvl w:ilvl="0" w:tplc="4210D8AA">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7D0A5B8A">
      <w:start w:val="1"/>
      <w:numFmt w:val="bullet"/>
      <w:lvlText w:val="o"/>
      <w:lvlJc w:val="left"/>
      <w:pPr>
        <w:ind w:left="144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5A5001BE">
      <w:start w:val="1"/>
      <w:numFmt w:val="bullet"/>
      <w:lvlText w:val="▪"/>
      <w:lvlJc w:val="left"/>
      <w:pPr>
        <w:ind w:left="216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241EF97E">
      <w:start w:val="1"/>
      <w:numFmt w:val="bullet"/>
      <w:lvlText w:val="•"/>
      <w:lvlJc w:val="left"/>
      <w:pPr>
        <w:ind w:left="2881"/>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1BFA8A2A">
      <w:start w:val="1"/>
      <w:numFmt w:val="bullet"/>
      <w:lvlText w:val="o"/>
      <w:lvlJc w:val="left"/>
      <w:pPr>
        <w:ind w:left="360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FD681C46">
      <w:start w:val="1"/>
      <w:numFmt w:val="bullet"/>
      <w:lvlText w:val="▪"/>
      <w:lvlJc w:val="left"/>
      <w:pPr>
        <w:ind w:left="432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F99C682C">
      <w:start w:val="1"/>
      <w:numFmt w:val="bullet"/>
      <w:lvlText w:val="•"/>
      <w:lvlJc w:val="left"/>
      <w:pPr>
        <w:ind w:left="5041"/>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C8DC35E4">
      <w:start w:val="1"/>
      <w:numFmt w:val="bullet"/>
      <w:lvlText w:val="o"/>
      <w:lvlJc w:val="left"/>
      <w:pPr>
        <w:ind w:left="576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B23E8552">
      <w:start w:val="1"/>
      <w:numFmt w:val="bullet"/>
      <w:lvlText w:val="▪"/>
      <w:lvlJc w:val="left"/>
      <w:pPr>
        <w:ind w:left="648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50" w15:restartNumberingAfterBreak="0">
    <w:nsid w:val="5CF30EF5"/>
    <w:multiLevelType w:val="hybridMultilevel"/>
    <w:tmpl w:val="DDD26140"/>
    <w:lvl w:ilvl="0" w:tplc="2F88FA4C">
      <w:start w:val="1"/>
      <w:numFmt w:val="bullet"/>
      <w:lvlText w:val="•"/>
      <w:lvlJc w:val="left"/>
      <w:pPr>
        <w:ind w:left="535"/>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F6443A3C">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A1887D50">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DA00D12A">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E1283C1E">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DA244772">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5080A330">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FCB655A6">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1BBA2470">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51" w15:restartNumberingAfterBreak="0">
    <w:nsid w:val="5FFA3EB8"/>
    <w:multiLevelType w:val="hybridMultilevel"/>
    <w:tmpl w:val="96FCF17C"/>
    <w:lvl w:ilvl="0" w:tplc="E8B2B7DA">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D50A6EC4">
      <w:start w:val="1"/>
      <w:numFmt w:val="bullet"/>
      <w:lvlText w:val="o"/>
      <w:lvlJc w:val="left"/>
      <w:pPr>
        <w:ind w:left="144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CE6A7204">
      <w:start w:val="1"/>
      <w:numFmt w:val="bullet"/>
      <w:lvlText w:val="▪"/>
      <w:lvlJc w:val="left"/>
      <w:pPr>
        <w:ind w:left="216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681ED8FC">
      <w:start w:val="1"/>
      <w:numFmt w:val="bullet"/>
      <w:lvlText w:val="•"/>
      <w:lvlJc w:val="left"/>
      <w:pPr>
        <w:ind w:left="2881"/>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ED44F9A2">
      <w:start w:val="1"/>
      <w:numFmt w:val="bullet"/>
      <w:lvlText w:val="o"/>
      <w:lvlJc w:val="left"/>
      <w:pPr>
        <w:ind w:left="360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4DE8233A">
      <w:start w:val="1"/>
      <w:numFmt w:val="bullet"/>
      <w:lvlText w:val="▪"/>
      <w:lvlJc w:val="left"/>
      <w:pPr>
        <w:ind w:left="432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B6DEFD64">
      <w:start w:val="1"/>
      <w:numFmt w:val="bullet"/>
      <w:lvlText w:val="•"/>
      <w:lvlJc w:val="left"/>
      <w:pPr>
        <w:ind w:left="5041"/>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83329882">
      <w:start w:val="1"/>
      <w:numFmt w:val="bullet"/>
      <w:lvlText w:val="o"/>
      <w:lvlJc w:val="left"/>
      <w:pPr>
        <w:ind w:left="576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291454E6">
      <w:start w:val="1"/>
      <w:numFmt w:val="bullet"/>
      <w:lvlText w:val="▪"/>
      <w:lvlJc w:val="left"/>
      <w:pPr>
        <w:ind w:left="648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52" w15:restartNumberingAfterBreak="0">
    <w:nsid w:val="61070391"/>
    <w:multiLevelType w:val="hybridMultilevel"/>
    <w:tmpl w:val="E3E09B6A"/>
    <w:lvl w:ilvl="0" w:tplc="AE22FE24">
      <w:start w:val="1"/>
      <w:numFmt w:val="bullet"/>
      <w:lvlText w:val="•"/>
      <w:lvlJc w:val="left"/>
      <w:pPr>
        <w:ind w:left="535"/>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6C789428">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56CA133A">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E326B5CC">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FB2ED250">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EE1EB96E">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57B890B6">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0602FC5C">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FCC6E270">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53" w15:restartNumberingAfterBreak="0">
    <w:nsid w:val="62720D03"/>
    <w:multiLevelType w:val="hybridMultilevel"/>
    <w:tmpl w:val="DB24B662"/>
    <w:lvl w:ilvl="0" w:tplc="3CA018AA">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978415E0">
      <w:start w:val="1"/>
      <w:numFmt w:val="bullet"/>
      <w:lvlText w:val="o"/>
      <w:lvlJc w:val="left"/>
      <w:pPr>
        <w:ind w:left="143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9C1EBD40">
      <w:start w:val="1"/>
      <w:numFmt w:val="bullet"/>
      <w:lvlText w:val="▪"/>
      <w:lvlJc w:val="left"/>
      <w:pPr>
        <w:ind w:left="215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E63E550E">
      <w:start w:val="1"/>
      <w:numFmt w:val="bullet"/>
      <w:lvlText w:val="•"/>
      <w:lvlJc w:val="left"/>
      <w:pPr>
        <w:ind w:left="287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6F5EC340">
      <w:start w:val="1"/>
      <w:numFmt w:val="bullet"/>
      <w:lvlText w:val="o"/>
      <w:lvlJc w:val="left"/>
      <w:pPr>
        <w:ind w:left="359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25245562">
      <w:start w:val="1"/>
      <w:numFmt w:val="bullet"/>
      <w:lvlText w:val="▪"/>
      <w:lvlJc w:val="left"/>
      <w:pPr>
        <w:ind w:left="431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FB1E4290">
      <w:start w:val="1"/>
      <w:numFmt w:val="bullet"/>
      <w:lvlText w:val="•"/>
      <w:lvlJc w:val="left"/>
      <w:pPr>
        <w:ind w:left="50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DA1E714E">
      <w:start w:val="1"/>
      <w:numFmt w:val="bullet"/>
      <w:lvlText w:val="o"/>
      <w:lvlJc w:val="left"/>
      <w:pPr>
        <w:ind w:left="575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281C2A74">
      <w:start w:val="1"/>
      <w:numFmt w:val="bullet"/>
      <w:lvlText w:val="▪"/>
      <w:lvlJc w:val="left"/>
      <w:pPr>
        <w:ind w:left="647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54" w15:restartNumberingAfterBreak="0">
    <w:nsid w:val="62790C4C"/>
    <w:multiLevelType w:val="hybridMultilevel"/>
    <w:tmpl w:val="C984635C"/>
    <w:lvl w:ilvl="0" w:tplc="432078FA">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6B8899D8">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5F328C02">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A998BD34">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FA04FC64">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1A70BF1E">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7C0E8412">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4F6AFD46">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FE361AFC">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55" w15:restartNumberingAfterBreak="0">
    <w:nsid w:val="62906D15"/>
    <w:multiLevelType w:val="hybridMultilevel"/>
    <w:tmpl w:val="0A50EAB0"/>
    <w:lvl w:ilvl="0" w:tplc="E8AA65B6">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8CBA2AC8">
      <w:start w:val="1"/>
      <w:numFmt w:val="bullet"/>
      <w:lvlText w:val="o"/>
      <w:lvlJc w:val="left"/>
      <w:pPr>
        <w:ind w:left="144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C02E482A">
      <w:start w:val="1"/>
      <w:numFmt w:val="bullet"/>
      <w:lvlText w:val="▪"/>
      <w:lvlJc w:val="left"/>
      <w:pPr>
        <w:ind w:left="216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CAB069B4">
      <w:start w:val="1"/>
      <w:numFmt w:val="bullet"/>
      <w:lvlText w:val="•"/>
      <w:lvlJc w:val="left"/>
      <w:pPr>
        <w:ind w:left="2881"/>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77C43EA8">
      <w:start w:val="1"/>
      <w:numFmt w:val="bullet"/>
      <w:lvlText w:val="o"/>
      <w:lvlJc w:val="left"/>
      <w:pPr>
        <w:ind w:left="360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1060AFA4">
      <w:start w:val="1"/>
      <w:numFmt w:val="bullet"/>
      <w:lvlText w:val="▪"/>
      <w:lvlJc w:val="left"/>
      <w:pPr>
        <w:ind w:left="432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C4243196">
      <w:start w:val="1"/>
      <w:numFmt w:val="bullet"/>
      <w:lvlText w:val="•"/>
      <w:lvlJc w:val="left"/>
      <w:pPr>
        <w:ind w:left="5041"/>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BA70DC20">
      <w:start w:val="1"/>
      <w:numFmt w:val="bullet"/>
      <w:lvlText w:val="o"/>
      <w:lvlJc w:val="left"/>
      <w:pPr>
        <w:ind w:left="576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569036F4">
      <w:start w:val="1"/>
      <w:numFmt w:val="bullet"/>
      <w:lvlText w:val="▪"/>
      <w:lvlJc w:val="left"/>
      <w:pPr>
        <w:ind w:left="648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56" w15:restartNumberingAfterBreak="0">
    <w:nsid w:val="646C4903"/>
    <w:multiLevelType w:val="hybridMultilevel"/>
    <w:tmpl w:val="91B66378"/>
    <w:lvl w:ilvl="0" w:tplc="89CE0C5C">
      <w:start w:val="1"/>
      <w:numFmt w:val="bullet"/>
      <w:lvlText w:val="•"/>
      <w:lvlJc w:val="left"/>
      <w:pPr>
        <w:ind w:left="704"/>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6D4EB076">
      <w:start w:val="1"/>
      <w:numFmt w:val="bullet"/>
      <w:lvlText w:val="o"/>
      <w:lvlJc w:val="left"/>
      <w:pPr>
        <w:ind w:left="143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1004BF4E">
      <w:start w:val="1"/>
      <w:numFmt w:val="bullet"/>
      <w:lvlText w:val="▪"/>
      <w:lvlJc w:val="left"/>
      <w:pPr>
        <w:ind w:left="215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A59035CE">
      <w:start w:val="1"/>
      <w:numFmt w:val="bullet"/>
      <w:lvlText w:val="•"/>
      <w:lvlJc w:val="left"/>
      <w:pPr>
        <w:ind w:left="2878"/>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A650FCD4">
      <w:start w:val="1"/>
      <w:numFmt w:val="bullet"/>
      <w:lvlText w:val="o"/>
      <w:lvlJc w:val="left"/>
      <w:pPr>
        <w:ind w:left="359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06EE5808">
      <w:start w:val="1"/>
      <w:numFmt w:val="bullet"/>
      <w:lvlText w:val="▪"/>
      <w:lvlJc w:val="left"/>
      <w:pPr>
        <w:ind w:left="431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C4E8A98E">
      <w:start w:val="1"/>
      <w:numFmt w:val="bullet"/>
      <w:lvlText w:val="•"/>
      <w:lvlJc w:val="left"/>
      <w:pPr>
        <w:ind w:left="5038"/>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15B2B768">
      <w:start w:val="1"/>
      <w:numFmt w:val="bullet"/>
      <w:lvlText w:val="o"/>
      <w:lvlJc w:val="left"/>
      <w:pPr>
        <w:ind w:left="575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AAD0997A">
      <w:start w:val="1"/>
      <w:numFmt w:val="bullet"/>
      <w:lvlText w:val="▪"/>
      <w:lvlJc w:val="left"/>
      <w:pPr>
        <w:ind w:left="647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57" w15:restartNumberingAfterBreak="0">
    <w:nsid w:val="66FA5CEC"/>
    <w:multiLevelType w:val="hybridMultilevel"/>
    <w:tmpl w:val="2F1CC7D2"/>
    <w:lvl w:ilvl="0" w:tplc="4678CBF0">
      <w:start w:val="1"/>
      <w:numFmt w:val="bullet"/>
      <w:lvlText w:val="•"/>
      <w:lvlJc w:val="left"/>
      <w:pPr>
        <w:ind w:left="360"/>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lvl w:ilvl="1" w:tplc="64F0E7E0">
      <w:start w:val="1"/>
      <w:numFmt w:val="bullet"/>
      <w:lvlText w:val="o"/>
      <w:lvlJc w:val="left"/>
      <w:pPr>
        <w:ind w:left="815"/>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lvl w:ilvl="2" w:tplc="0982FECC">
      <w:start w:val="1"/>
      <w:numFmt w:val="bullet"/>
      <w:lvlRestart w:val="0"/>
      <w:lvlText w:val="o"/>
      <w:lvlJc w:val="left"/>
      <w:pPr>
        <w:ind w:left="1440"/>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lvl w:ilvl="3" w:tplc="A4920B26">
      <w:start w:val="1"/>
      <w:numFmt w:val="bullet"/>
      <w:lvlText w:val="•"/>
      <w:lvlJc w:val="left"/>
      <w:pPr>
        <w:ind w:left="1990"/>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lvl w:ilvl="4" w:tplc="12DA8782">
      <w:start w:val="1"/>
      <w:numFmt w:val="bullet"/>
      <w:lvlText w:val="o"/>
      <w:lvlJc w:val="left"/>
      <w:pPr>
        <w:ind w:left="2710"/>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lvl w:ilvl="5" w:tplc="262848AE">
      <w:start w:val="1"/>
      <w:numFmt w:val="bullet"/>
      <w:lvlText w:val="▪"/>
      <w:lvlJc w:val="left"/>
      <w:pPr>
        <w:ind w:left="3430"/>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lvl w:ilvl="6" w:tplc="9DC40502">
      <w:start w:val="1"/>
      <w:numFmt w:val="bullet"/>
      <w:lvlText w:val="•"/>
      <w:lvlJc w:val="left"/>
      <w:pPr>
        <w:ind w:left="4150"/>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lvl w:ilvl="7" w:tplc="A1A0E142">
      <w:start w:val="1"/>
      <w:numFmt w:val="bullet"/>
      <w:lvlText w:val="o"/>
      <w:lvlJc w:val="left"/>
      <w:pPr>
        <w:ind w:left="4870"/>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lvl w:ilvl="8" w:tplc="3F1A36D8">
      <w:start w:val="1"/>
      <w:numFmt w:val="bullet"/>
      <w:lvlText w:val="▪"/>
      <w:lvlJc w:val="left"/>
      <w:pPr>
        <w:ind w:left="5590"/>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abstractNum>
  <w:abstractNum w:abstractNumId="58" w15:restartNumberingAfterBreak="0">
    <w:nsid w:val="69DE4121"/>
    <w:multiLevelType w:val="hybridMultilevel"/>
    <w:tmpl w:val="B4AA63D6"/>
    <w:lvl w:ilvl="0" w:tplc="7534C52E">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3224DAC2">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D99E1A60">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2246260E">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74E05444">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0C1CE7D2">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046CDD46">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7A3E0334">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644AD36E">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59" w15:restartNumberingAfterBreak="0">
    <w:nsid w:val="6A8F3F1D"/>
    <w:multiLevelType w:val="hybridMultilevel"/>
    <w:tmpl w:val="D41CE7A8"/>
    <w:lvl w:ilvl="0" w:tplc="990C0384">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5748CBB8">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05689F4A">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86E2F868">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35403A9C">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E2625084">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2F1468F2">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830CEFB8">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E7B0E646">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60" w15:restartNumberingAfterBreak="0">
    <w:nsid w:val="6B446331"/>
    <w:multiLevelType w:val="hybridMultilevel"/>
    <w:tmpl w:val="5A363BB0"/>
    <w:lvl w:ilvl="0" w:tplc="1C3ED120">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2ED60CD8">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2AB4BFAA">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83DE68F0">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25906528">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32403286">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96F81A0C">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C5D889D4">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196E1624">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61" w15:restartNumberingAfterBreak="0">
    <w:nsid w:val="6DF34A21"/>
    <w:multiLevelType w:val="hybridMultilevel"/>
    <w:tmpl w:val="36BC1FB2"/>
    <w:lvl w:ilvl="0" w:tplc="6434A166">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4810EDCC">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72FA5BCC">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32BEFA0A">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D3643C98">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ED4C1238">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41AA92E6">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2FB22E7E">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145A2C88">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62" w15:restartNumberingAfterBreak="0">
    <w:nsid w:val="6E366FC6"/>
    <w:multiLevelType w:val="hybridMultilevel"/>
    <w:tmpl w:val="ACF01A56"/>
    <w:lvl w:ilvl="0" w:tplc="DA8E0A1C">
      <w:start w:val="1"/>
      <w:numFmt w:val="bullet"/>
      <w:lvlText w:val="•"/>
      <w:lvlJc w:val="left"/>
      <w:pPr>
        <w:ind w:left="709"/>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1" w:tplc="4A808006">
      <w:start w:val="1"/>
      <w:numFmt w:val="bullet"/>
      <w:lvlText w:val="o"/>
      <w:lvlJc w:val="left"/>
      <w:pPr>
        <w:ind w:left="1439"/>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2" w:tplc="CF2ED626">
      <w:start w:val="1"/>
      <w:numFmt w:val="bullet"/>
      <w:lvlText w:val="▪"/>
      <w:lvlJc w:val="left"/>
      <w:pPr>
        <w:ind w:left="2159"/>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3" w:tplc="00ECAE62">
      <w:start w:val="1"/>
      <w:numFmt w:val="bullet"/>
      <w:lvlText w:val="•"/>
      <w:lvlJc w:val="left"/>
      <w:pPr>
        <w:ind w:left="2879"/>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4" w:tplc="88ACAFB8">
      <w:start w:val="1"/>
      <w:numFmt w:val="bullet"/>
      <w:lvlText w:val="o"/>
      <w:lvlJc w:val="left"/>
      <w:pPr>
        <w:ind w:left="3599"/>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5" w:tplc="B4EAFEAE">
      <w:start w:val="1"/>
      <w:numFmt w:val="bullet"/>
      <w:lvlText w:val="▪"/>
      <w:lvlJc w:val="left"/>
      <w:pPr>
        <w:ind w:left="4319"/>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6" w:tplc="09EAD96E">
      <w:start w:val="1"/>
      <w:numFmt w:val="bullet"/>
      <w:lvlText w:val="•"/>
      <w:lvlJc w:val="left"/>
      <w:pPr>
        <w:ind w:left="5039"/>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7" w:tplc="D9DA1BEE">
      <w:start w:val="1"/>
      <w:numFmt w:val="bullet"/>
      <w:lvlText w:val="o"/>
      <w:lvlJc w:val="left"/>
      <w:pPr>
        <w:ind w:left="5759"/>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8" w:tplc="C8D05BE6">
      <w:start w:val="1"/>
      <w:numFmt w:val="bullet"/>
      <w:lvlText w:val="▪"/>
      <w:lvlJc w:val="left"/>
      <w:pPr>
        <w:ind w:left="6479"/>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abstractNum>
  <w:abstractNum w:abstractNumId="63" w15:restartNumberingAfterBreak="0">
    <w:nsid w:val="71034074"/>
    <w:multiLevelType w:val="hybridMultilevel"/>
    <w:tmpl w:val="D0CA7BA6"/>
    <w:lvl w:ilvl="0" w:tplc="F202C2B8">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C7269FF0">
      <w:start w:val="1"/>
      <w:numFmt w:val="bullet"/>
      <w:lvlText w:val="o"/>
      <w:lvlJc w:val="left"/>
      <w:pPr>
        <w:ind w:left="144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5930DA42">
      <w:start w:val="1"/>
      <w:numFmt w:val="bullet"/>
      <w:lvlText w:val="▪"/>
      <w:lvlJc w:val="left"/>
      <w:pPr>
        <w:ind w:left="216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AC5CF900">
      <w:start w:val="1"/>
      <w:numFmt w:val="bullet"/>
      <w:lvlText w:val="•"/>
      <w:lvlJc w:val="left"/>
      <w:pPr>
        <w:ind w:left="2881"/>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27B26218">
      <w:start w:val="1"/>
      <w:numFmt w:val="bullet"/>
      <w:lvlText w:val="o"/>
      <w:lvlJc w:val="left"/>
      <w:pPr>
        <w:ind w:left="360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9C12E672">
      <w:start w:val="1"/>
      <w:numFmt w:val="bullet"/>
      <w:lvlText w:val="▪"/>
      <w:lvlJc w:val="left"/>
      <w:pPr>
        <w:ind w:left="432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68D66F1C">
      <w:start w:val="1"/>
      <w:numFmt w:val="bullet"/>
      <w:lvlText w:val="•"/>
      <w:lvlJc w:val="left"/>
      <w:pPr>
        <w:ind w:left="5041"/>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DE9CB238">
      <w:start w:val="1"/>
      <w:numFmt w:val="bullet"/>
      <w:lvlText w:val="o"/>
      <w:lvlJc w:val="left"/>
      <w:pPr>
        <w:ind w:left="576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B14C5BD8">
      <w:start w:val="1"/>
      <w:numFmt w:val="bullet"/>
      <w:lvlText w:val="▪"/>
      <w:lvlJc w:val="left"/>
      <w:pPr>
        <w:ind w:left="648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64" w15:restartNumberingAfterBreak="0">
    <w:nsid w:val="78174A7D"/>
    <w:multiLevelType w:val="hybridMultilevel"/>
    <w:tmpl w:val="E92858FC"/>
    <w:lvl w:ilvl="0" w:tplc="4C2CCA28">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FDBA6690">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152455F6">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10F4AEB6">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1960EC64">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47ECBE94">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B170A652">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4942EC16">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A2DA04FA">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65" w15:restartNumberingAfterBreak="0">
    <w:nsid w:val="79505069"/>
    <w:multiLevelType w:val="hybridMultilevel"/>
    <w:tmpl w:val="39E20C2E"/>
    <w:lvl w:ilvl="0" w:tplc="814A7A18">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6D9C7528">
      <w:start w:val="1"/>
      <w:numFmt w:val="bullet"/>
      <w:lvlText w:val="o"/>
      <w:lvlJc w:val="left"/>
      <w:pPr>
        <w:ind w:left="143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EEB43672">
      <w:start w:val="1"/>
      <w:numFmt w:val="bullet"/>
      <w:lvlText w:val="▪"/>
      <w:lvlJc w:val="left"/>
      <w:pPr>
        <w:ind w:left="215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460ED35A">
      <w:start w:val="1"/>
      <w:numFmt w:val="bullet"/>
      <w:lvlText w:val="•"/>
      <w:lvlJc w:val="left"/>
      <w:pPr>
        <w:ind w:left="287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DC2E85DA">
      <w:start w:val="1"/>
      <w:numFmt w:val="bullet"/>
      <w:lvlText w:val="o"/>
      <w:lvlJc w:val="left"/>
      <w:pPr>
        <w:ind w:left="359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9B5478D8">
      <w:start w:val="1"/>
      <w:numFmt w:val="bullet"/>
      <w:lvlText w:val="▪"/>
      <w:lvlJc w:val="left"/>
      <w:pPr>
        <w:ind w:left="431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64EC4170">
      <w:start w:val="1"/>
      <w:numFmt w:val="bullet"/>
      <w:lvlText w:val="•"/>
      <w:lvlJc w:val="left"/>
      <w:pPr>
        <w:ind w:left="50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FB220F6C">
      <w:start w:val="1"/>
      <w:numFmt w:val="bullet"/>
      <w:lvlText w:val="o"/>
      <w:lvlJc w:val="left"/>
      <w:pPr>
        <w:ind w:left="575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EDFEBFA0">
      <w:start w:val="1"/>
      <w:numFmt w:val="bullet"/>
      <w:lvlText w:val="▪"/>
      <w:lvlJc w:val="left"/>
      <w:pPr>
        <w:ind w:left="647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66" w15:restartNumberingAfterBreak="0">
    <w:nsid w:val="7A096E64"/>
    <w:multiLevelType w:val="hybridMultilevel"/>
    <w:tmpl w:val="74DA6B0E"/>
    <w:lvl w:ilvl="0" w:tplc="5FC09E38">
      <w:start w:val="1"/>
      <w:numFmt w:val="bullet"/>
      <w:lvlText w:val="•"/>
      <w:lvlJc w:val="left"/>
      <w:pPr>
        <w:ind w:left="704"/>
      </w:pPr>
      <w:rPr>
        <w:rFonts w:ascii="Arial" w:eastAsia="Arial" w:hAnsi="Arial" w:cs="Arial"/>
        <w:b w:val="0"/>
        <w:i w:val="0"/>
        <w:strike/>
        <w:dstrike w:val="0"/>
        <w:color w:val="003399"/>
        <w:sz w:val="22"/>
        <w:szCs w:val="22"/>
        <w:u w:val="none" w:color="000000"/>
        <w:bdr w:val="none" w:sz="0" w:space="0" w:color="auto"/>
        <w:shd w:val="clear" w:color="auto" w:fill="auto"/>
        <w:vertAlign w:val="baseline"/>
      </w:rPr>
    </w:lvl>
    <w:lvl w:ilvl="1" w:tplc="3F309D68">
      <w:start w:val="1"/>
      <w:numFmt w:val="bullet"/>
      <w:lvlText w:val="o"/>
      <w:lvlJc w:val="left"/>
      <w:pPr>
        <w:ind w:left="1438"/>
      </w:pPr>
      <w:rPr>
        <w:rFonts w:ascii="Segoe UI Symbol" w:eastAsia="Segoe UI Symbol" w:hAnsi="Segoe UI Symbol" w:cs="Segoe UI Symbol"/>
        <w:b w:val="0"/>
        <w:i w:val="0"/>
        <w:strike/>
        <w:dstrike w:val="0"/>
        <w:color w:val="003399"/>
        <w:sz w:val="22"/>
        <w:szCs w:val="22"/>
        <w:u w:val="none" w:color="000000"/>
        <w:bdr w:val="none" w:sz="0" w:space="0" w:color="auto"/>
        <w:shd w:val="clear" w:color="auto" w:fill="auto"/>
        <w:vertAlign w:val="baseline"/>
      </w:rPr>
    </w:lvl>
    <w:lvl w:ilvl="2" w:tplc="0728DA72">
      <w:start w:val="1"/>
      <w:numFmt w:val="bullet"/>
      <w:lvlText w:val="▪"/>
      <w:lvlJc w:val="left"/>
      <w:pPr>
        <w:ind w:left="2158"/>
      </w:pPr>
      <w:rPr>
        <w:rFonts w:ascii="Segoe UI Symbol" w:eastAsia="Segoe UI Symbol" w:hAnsi="Segoe UI Symbol" w:cs="Segoe UI Symbol"/>
        <w:b w:val="0"/>
        <w:i w:val="0"/>
        <w:strike/>
        <w:dstrike w:val="0"/>
        <w:color w:val="003399"/>
        <w:sz w:val="22"/>
        <w:szCs w:val="22"/>
        <w:u w:val="none" w:color="000000"/>
        <w:bdr w:val="none" w:sz="0" w:space="0" w:color="auto"/>
        <w:shd w:val="clear" w:color="auto" w:fill="auto"/>
        <w:vertAlign w:val="baseline"/>
      </w:rPr>
    </w:lvl>
    <w:lvl w:ilvl="3" w:tplc="E572C23E">
      <w:start w:val="1"/>
      <w:numFmt w:val="bullet"/>
      <w:lvlText w:val="•"/>
      <w:lvlJc w:val="left"/>
      <w:pPr>
        <w:ind w:left="2878"/>
      </w:pPr>
      <w:rPr>
        <w:rFonts w:ascii="Arial" w:eastAsia="Arial" w:hAnsi="Arial" w:cs="Arial"/>
        <w:b w:val="0"/>
        <w:i w:val="0"/>
        <w:strike/>
        <w:dstrike w:val="0"/>
        <w:color w:val="003399"/>
        <w:sz w:val="22"/>
        <w:szCs w:val="22"/>
        <w:u w:val="none" w:color="000000"/>
        <w:bdr w:val="none" w:sz="0" w:space="0" w:color="auto"/>
        <w:shd w:val="clear" w:color="auto" w:fill="auto"/>
        <w:vertAlign w:val="baseline"/>
      </w:rPr>
    </w:lvl>
    <w:lvl w:ilvl="4" w:tplc="479ECB1A">
      <w:start w:val="1"/>
      <w:numFmt w:val="bullet"/>
      <w:lvlText w:val="o"/>
      <w:lvlJc w:val="left"/>
      <w:pPr>
        <w:ind w:left="3598"/>
      </w:pPr>
      <w:rPr>
        <w:rFonts w:ascii="Segoe UI Symbol" w:eastAsia="Segoe UI Symbol" w:hAnsi="Segoe UI Symbol" w:cs="Segoe UI Symbol"/>
        <w:b w:val="0"/>
        <w:i w:val="0"/>
        <w:strike/>
        <w:dstrike w:val="0"/>
        <w:color w:val="003399"/>
        <w:sz w:val="22"/>
        <w:szCs w:val="22"/>
        <w:u w:val="none" w:color="000000"/>
        <w:bdr w:val="none" w:sz="0" w:space="0" w:color="auto"/>
        <w:shd w:val="clear" w:color="auto" w:fill="auto"/>
        <w:vertAlign w:val="baseline"/>
      </w:rPr>
    </w:lvl>
    <w:lvl w:ilvl="5" w:tplc="63867E34">
      <w:start w:val="1"/>
      <w:numFmt w:val="bullet"/>
      <w:lvlText w:val="▪"/>
      <w:lvlJc w:val="left"/>
      <w:pPr>
        <w:ind w:left="4318"/>
      </w:pPr>
      <w:rPr>
        <w:rFonts w:ascii="Segoe UI Symbol" w:eastAsia="Segoe UI Symbol" w:hAnsi="Segoe UI Symbol" w:cs="Segoe UI Symbol"/>
        <w:b w:val="0"/>
        <w:i w:val="0"/>
        <w:strike/>
        <w:dstrike w:val="0"/>
        <w:color w:val="003399"/>
        <w:sz w:val="22"/>
        <w:szCs w:val="22"/>
        <w:u w:val="none" w:color="000000"/>
        <w:bdr w:val="none" w:sz="0" w:space="0" w:color="auto"/>
        <w:shd w:val="clear" w:color="auto" w:fill="auto"/>
        <w:vertAlign w:val="baseline"/>
      </w:rPr>
    </w:lvl>
    <w:lvl w:ilvl="6" w:tplc="F724CD9C">
      <w:start w:val="1"/>
      <w:numFmt w:val="bullet"/>
      <w:lvlText w:val="•"/>
      <w:lvlJc w:val="left"/>
      <w:pPr>
        <w:ind w:left="5038"/>
      </w:pPr>
      <w:rPr>
        <w:rFonts w:ascii="Arial" w:eastAsia="Arial" w:hAnsi="Arial" w:cs="Arial"/>
        <w:b w:val="0"/>
        <w:i w:val="0"/>
        <w:strike/>
        <w:dstrike w:val="0"/>
        <w:color w:val="003399"/>
        <w:sz w:val="22"/>
        <w:szCs w:val="22"/>
        <w:u w:val="none" w:color="000000"/>
        <w:bdr w:val="none" w:sz="0" w:space="0" w:color="auto"/>
        <w:shd w:val="clear" w:color="auto" w:fill="auto"/>
        <w:vertAlign w:val="baseline"/>
      </w:rPr>
    </w:lvl>
    <w:lvl w:ilvl="7" w:tplc="8BD28630">
      <w:start w:val="1"/>
      <w:numFmt w:val="bullet"/>
      <w:lvlText w:val="o"/>
      <w:lvlJc w:val="left"/>
      <w:pPr>
        <w:ind w:left="5758"/>
      </w:pPr>
      <w:rPr>
        <w:rFonts w:ascii="Segoe UI Symbol" w:eastAsia="Segoe UI Symbol" w:hAnsi="Segoe UI Symbol" w:cs="Segoe UI Symbol"/>
        <w:b w:val="0"/>
        <w:i w:val="0"/>
        <w:strike/>
        <w:dstrike w:val="0"/>
        <w:color w:val="003399"/>
        <w:sz w:val="22"/>
        <w:szCs w:val="22"/>
        <w:u w:val="none" w:color="000000"/>
        <w:bdr w:val="none" w:sz="0" w:space="0" w:color="auto"/>
        <w:shd w:val="clear" w:color="auto" w:fill="auto"/>
        <w:vertAlign w:val="baseline"/>
      </w:rPr>
    </w:lvl>
    <w:lvl w:ilvl="8" w:tplc="4FF84D8C">
      <w:start w:val="1"/>
      <w:numFmt w:val="bullet"/>
      <w:lvlText w:val="▪"/>
      <w:lvlJc w:val="left"/>
      <w:pPr>
        <w:ind w:left="6478"/>
      </w:pPr>
      <w:rPr>
        <w:rFonts w:ascii="Segoe UI Symbol" w:eastAsia="Segoe UI Symbol" w:hAnsi="Segoe UI Symbol" w:cs="Segoe UI Symbol"/>
        <w:b w:val="0"/>
        <w:i w:val="0"/>
        <w:strike/>
        <w:dstrike w:val="0"/>
        <w:color w:val="003399"/>
        <w:sz w:val="22"/>
        <w:szCs w:val="22"/>
        <w:u w:val="none" w:color="000000"/>
        <w:bdr w:val="none" w:sz="0" w:space="0" w:color="auto"/>
        <w:shd w:val="clear" w:color="auto" w:fill="auto"/>
        <w:vertAlign w:val="baseline"/>
      </w:rPr>
    </w:lvl>
  </w:abstractNum>
  <w:abstractNum w:abstractNumId="67" w15:restartNumberingAfterBreak="0">
    <w:nsid w:val="7CD12527"/>
    <w:multiLevelType w:val="hybridMultilevel"/>
    <w:tmpl w:val="1BF6F20C"/>
    <w:lvl w:ilvl="0" w:tplc="7DF20F8C">
      <w:start w:val="1"/>
      <w:numFmt w:val="bullet"/>
      <w:lvlText w:val="•"/>
      <w:lvlJc w:val="left"/>
      <w:pPr>
        <w:ind w:left="70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ADAC0CE8">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5C9C4BA4">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67105DB4">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219EFBC8">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E2D6AA38">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CFFA4AD4">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11FC758E">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60B0AE14">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68" w15:restartNumberingAfterBreak="0">
    <w:nsid w:val="7E0F470A"/>
    <w:multiLevelType w:val="hybridMultilevel"/>
    <w:tmpl w:val="3224EC00"/>
    <w:lvl w:ilvl="0" w:tplc="539E367E">
      <w:start w:val="1"/>
      <w:numFmt w:val="bullet"/>
      <w:lvlText w:val="•"/>
      <w:lvlJc w:val="left"/>
      <w:pPr>
        <w:ind w:left="704"/>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DC3A19C8">
      <w:start w:val="1"/>
      <w:numFmt w:val="bullet"/>
      <w:lvlText w:val="o"/>
      <w:lvlJc w:val="left"/>
      <w:pPr>
        <w:ind w:left="1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F94BF56">
      <w:start w:val="1"/>
      <w:numFmt w:val="bullet"/>
      <w:lvlText w:val="▪"/>
      <w:lvlJc w:val="left"/>
      <w:pPr>
        <w:ind w:left="173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7628084">
      <w:start w:val="1"/>
      <w:numFmt w:val="bullet"/>
      <w:lvlText w:val="•"/>
      <w:lvlJc w:val="left"/>
      <w:pPr>
        <w:ind w:left="24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1BE27F4">
      <w:start w:val="1"/>
      <w:numFmt w:val="bullet"/>
      <w:lvlText w:val="o"/>
      <w:lvlJc w:val="left"/>
      <w:pPr>
        <w:ind w:left="317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9EAA7AE">
      <w:start w:val="1"/>
      <w:numFmt w:val="bullet"/>
      <w:lvlText w:val="▪"/>
      <w:lvlJc w:val="left"/>
      <w:pPr>
        <w:ind w:left="389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EAADA3C">
      <w:start w:val="1"/>
      <w:numFmt w:val="bullet"/>
      <w:lvlText w:val="•"/>
      <w:lvlJc w:val="left"/>
      <w:pPr>
        <w:ind w:left="46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BF6871E">
      <w:start w:val="1"/>
      <w:numFmt w:val="bullet"/>
      <w:lvlText w:val="o"/>
      <w:lvlJc w:val="left"/>
      <w:pPr>
        <w:ind w:left="533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4DC6234">
      <w:start w:val="1"/>
      <w:numFmt w:val="bullet"/>
      <w:lvlText w:val="▪"/>
      <w:lvlJc w:val="left"/>
      <w:pPr>
        <w:ind w:left="60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abstractNumId w:val="23"/>
  </w:num>
  <w:num w:numId="2">
    <w:abstractNumId w:val="40"/>
  </w:num>
  <w:num w:numId="3">
    <w:abstractNumId w:val="20"/>
  </w:num>
  <w:num w:numId="4">
    <w:abstractNumId w:val="26"/>
  </w:num>
  <w:num w:numId="5">
    <w:abstractNumId w:val="43"/>
  </w:num>
  <w:num w:numId="6">
    <w:abstractNumId w:val="65"/>
  </w:num>
  <w:num w:numId="7">
    <w:abstractNumId w:val="2"/>
  </w:num>
  <w:num w:numId="8">
    <w:abstractNumId w:val="39"/>
  </w:num>
  <w:num w:numId="9">
    <w:abstractNumId w:val="30"/>
  </w:num>
  <w:num w:numId="10">
    <w:abstractNumId w:val="18"/>
  </w:num>
  <w:num w:numId="11">
    <w:abstractNumId w:val="3"/>
  </w:num>
  <w:num w:numId="12">
    <w:abstractNumId w:val="66"/>
  </w:num>
  <w:num w:numId="13">
    <w:abstractNumId w:val="21"/>
  </w:num>
  <w:num w:numId="14">
    <w:abstractNumId w:val="68"/>
  </w:num>
  <w:num w:numId="15">
    <w:abstractNumId w:val="57"/>
  </w:num>
  <w:num w:numId="16">
    <w:abstractNumId w:val="19"/>
  </w:num>
  <w:num w:numId="17">
    <w:abstractNumId w:val="37"/>
  </w:num>
  <w:num w:numId="18">
    <w:abstractNumId w:val="62"/>
  </w:num>
  <w:num w:numId="19">
    <w:abstractNumId w:val="10"/>
  </w:num>
  <w:num w:numId="20">
    <w:abstractNumId w:val="1"/>
  </w:num>
  <w:num w:numId="21">
    <w:abstractNumId w:val="59"/>
  </w:num>
  <w:num w:numId="22">
    <w:abstractNumId w:val="33"/>
  </w:num>
  <w:num w:numId="23">
    <w:abstractNumId w:val="56"/>
  </w:num>
  <w:num w:numId="24">
    <w:abstractNumId w:val="28"/>
  </w:num>
  <w:num w:numId="25">
    <w:abstractNumId w:val="25"/>
  </w:num>
  <w:num w:numId="26">
    <w:abstractNumId w:val="27"/>
  </w:num>
  <w:num w:numId="27">
    <w:abstractNumId w:val="4"/>
  </w:num>
  <w:num w:numId="28">
    <w:abstractNumId w:val="53"/>
  </w:num>
  <w:num w:numId="29">
    <w:abstractNumId w:val="13"/>
  </w:num>
  <w:num w:numId="30">
    <w:abstractNumId w:val="47"/>
  </w:num>
  <w:num w:numId="31">
    <w:abstractNumId w:val="42"/>
  </w:num>
  <w:num w:numId="32">
    <w:abstractNumId w:val="55"/>
  </w:num>
  <w:num w:numId="33">
    <w:abstractNumId w:val="36"/>
  </w:num>
  <w:num w:numId="34">
    <w:abstractNumId w:val="7"/>
  </w:num>
  <w:num w:numId="35">
    <w:abstractNumId w:val="0"/>
  </w:num>
  <w:num w:numId="36">
    <w:abstractNumId w:val="29"/>
  </w:num>
  <w:num w:numId="37">
    <w:abstractNumId w:val="38"/>
  </w:num>
  <w:num w:numId="38">
    <w:abstractNumId w:val="41"/>
  </w:num>
  <w:num w:numId="39">
    <w:abstractNumId w:val="67"/>
  </w:num>
  <w:num w:numId="40">
    <w:abstractNumId w:val="61"/>
  </w:num>
  <w:num w:numId="41">
    <w:abstractNumId w:val="48"/>
  </w:num>
  <w:num w:numId="42">
    <w:abstractNumId w:val="9"/>
  </w:num>
  <w:num w:numId="43">
    <w:abstractNumId w:val="46"/>
  </w:num>
  <w:num w:numId="44">
    <w:abstractNumId w:val="11"/>
  </w:num>
  <w:num w:numId="45">
    <w:abstractNumId w:val="15"/>
  </w:num>
  <w:num w:numId="46">
    <w:abstractNumId w:val="52"/>
  </w:num>
  <w:num w:numId="47">
    <w:abstractNumId w:val="32"/>
  </w:num>
  <w:num w:numId="48">
    <w:abstractNumId w:val="44"/>
  </w:num>
  <w:num w:numId="49">
    <w:abstractNumId w:val="5"/>
  </w:num>
  <w:num w:numId="50">
    <w:abstractNumId w:val="63"/>
  </w:num>
  <w:num w:numId="51">
    <w:abstractNumId w:val="54"/>
  </w:num>
  <w:num w:numId="52">
    <w:abstractNumId w:val="35"/>
  </w:num>
  <w:num w:numId="53">
    <w:abstractNumId w:val="50"/>
  </w:num>
  <w:num w:numId="54">
    <w:abstractNumId w:val="14"/>
  </w:num>
  <w:num w:numId="55">
    <w:abstractNumId w:val="31"/>
  </w:num>
  <w:num w:numId="56">
    <w:abstractNumId w:val="6"/>
  </w:num>
  <w:num w:numId="57">
    <w:abstractNumId w:val="24"/>
  </w:num>
  <w:num w:numId="58">
    <w:abstractNumId w:val="22"/>
  </w:num>
  <w:num w:numId="59">
    <w:abstractNumId w:val="58"/>
  </w:num>
  <w:num w:numId="60">
    <w:abstractNumId w:val="45"/>
  </w:num>
  <w:num w:numId="61">
    <w:abstractNumId w:val="8"/>
  </w:num>
  <w:num w:numId="62">
    <w:abstractNumId w:val="49"/>
  </w:num>
  <w:num w:numId="63">
    <w:abstractNumId w:val="17"/>
  </w:num>
  <w:num w:numId="64">
    <w:abstractNumId w:val="16"/>
  </w:num>
  <w:num w:numId="65">
    <w:abstractNumId w:val="64"/>
  </w:num>
  <w:num w:numId="66">
    <w:abstractNumId w:val="12"/>
  </w:num>
  <w:num w:numId="67">
    <w:abstractNumId w:val="60"/>
  </w:num>
  <w:num w:numId="68">
    <w:abstractNumId w:val="51"/>
  </w:num>
  <w:num w:numId="69">
    <w:abstractNumId w:val="3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F73"/>
    <w:rsid w:val="00821F73"/>
    <w:rsid w:val="00E84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5685E"/>
  <w15:docId w15:val="{39C496D7-FFFF-43EA-AB16-A2722B7BA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8" w:hanging="8"/>
    </w:pPr>
    <w:rPr>
      <w:rFonts w:ascii="Tahoma" w:eastAsia="Tahoma" w:hAnsi="Tahoma" w:cs="Tahoma"/>
      <w:color w:val="000000"/>
    </w:rPr>
  </w:style>
  <w:style w:type="paragraph" w:styleId="Heading1">
    <w:name w:val="heading 1"/>
    <w:next w:val="Normal"/>
    <w:link w:val="Heading1Char"/>
    <w:uiPriority w:val="9"/>
    <w:qFormat/>
    <w:pPr>
      <w:keepNext/>
      <w:keepLines/>
      <w:spacing w:after="52"/>
      <w:outlineLvl w:val="0"/>
    </w:pPr>
    <w:rPr>
      <w:rFonts w:ascii="Tahoma" w:eastAsia="Tahoma" w:hAnsi="Tahoma" w:cs="Tahoma"/>
      <w:b/>
      <w:color w:val="003399"/>
      <w:sz w:val="72"/>
    </w:rPr>
  </w:style>
  <w:style w:type="paragraph" w:styleId="Heading2">
    <w:name w:val="heading 2"/>
    <w:next w:val="Normal"/>
    <w:link w:val="Heading2Char"/>
    <w:uiPriority w:val="9"/>
    <w:unhideWhenUsed/>
    <w:qFormat/>
    <w:pPr>
      <w:keepNext/>
      <w:keepLines/>
      <w:spacing w:after="193"/>
      <w:ind w:left="10" w:hanging="10"/>
      <w:outlineLvl w:val="1"/>
    </w:pPr>
    <w:rPr>
      <w:rFonts w:ascii="Tahoma" w:eastAsia="Tahoma" w:hAnsi="Tahoma" w:cs="Tahoma"/>
      <w:b/>
      <w:color w:val="003399"/>
      <w:sz w:val="24"/>
    </w:rPr>
  </w:style>
  <w:style w:type="paragraph" w:styleId="Heading3">
    <w:name w:val="heading 3"/>
    <w:next w:val="Normal"/>
    <w:link w:val="Heading3Char"/>
    <w:uiPriority w:val="9"/>
    <w:unhideWhenUsed/>
    <w:qFormat/>
    <w:pPr>
      <w:keepNext/>
      <w:keepLines/>
      <w:spacing w:after="221"/>
      <w:ind w:left="10" w:hanging="10"/>
      <w:outlineLvl w:val="2"/>
    </w:pPr>
    <w:rPr>
      <w:rFonts w:ascii="Tahoma" w:eastAsia="Tahoma" w:hAnsi="Tahoma" w:cs="Tahoma"/>
      <w:b/>
      <w:color w:val="FF3300"/>
    </w:rPr>
  </w:style>
  <w:style w:type="paragraph" w:styleId="Heading4">
    <w:name w:val="heading 4"/>
    <w:next w:val="Normal"/>
    <w:link w:val="Heading4Char"/>
    <w:uiPriority w:val="9"/>
    <w:unhideWhenUsed/>
    <w:qFormat/>
    <w:pPr>
      <w:keepNext/>
      <w:keepLines/>
      <w:spacing w:after="107" w:line="249" w:lineRule="auto"/>
      <w:ind w:left="10" w:hanging="10"/>
      <w:outlineLvl w:val="3"/>
    </w:pPr>
    <w:rPr>
      <w:rFonts w:ascii="Tahoma" w:eastAsia="Tahoma" w:hAnsi="Tahoma" w:cs="Tahoma"/>
      <w:b/>
      <w:color w:val="000000"/>
    </w:rPr>
  </w:style>
  <w:style w:type="paragraph" w:styleId="Heading5">
    <w:name w:val="heading 5"/>
    <w:next w:val="Normal"/>
    <w:link w:val="Heading5Char"/>
    <w:uiPriority w:val="9"/>
    <w:unhideWhenUsed/>
    <w:qFormat/>
    <w:pPr>
      <w:keepNext/>
      <w:keepLines/>
      <w:spacing w:after="0"/>
      <w:ind w:left="10" w:hanging="10"/>
      <w:outlineLvl w:val="4"/>
    </w:pPr>
    <w:rPr>
      <w:rFonts w:ascii="Tahoma" w:eastAsia="Tahoma" w:hAnsi="Tahoma" w:cs="Tahoma"/>
      <w:color w:val="595959"/>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ahoma" w:eastAsia="Tahoma" w:hAnsi="Tahoma" w:cs="Tahoma"/>
      <w:b/>
      <w:color w:val="FF3300"/>
      <w:sz w:val="22"/>
    </w:rPr>
  </w:style>
  <w:style w:type="character" w:customStyle="1" w:styleId="Heading2Char">
    <w:name w:val="Heading 2 Char"/>
    <w:link w:val="Heading2"/>
    <w:rPr>
      <w:rFonts w:ascii="Tahoma" w:eastAsia="Tahoma" w:hAnsi="Tahoma" w:cs="Tahoma"/>
      <w:b/>
      <w:color w:val="003399"/>
      <w:sz w:val="24"/>
    </w:rPr>
  </w:style>
  <w:style w:type="character" w:customStyle="1" w:styleId="Heading1Char">
    <w:name w:val="Heading 1 Char"/>
    <w:link w:val="Heading1"/>
    <w:rPr>
      <w:rFonts w:ascii="Tahoma" w:eastAsia="Tahoma" w:hAnsi="Tahoma" w:cs="Tahoma"/>
      <w:b/>
      <w:color w:val="003399"/>
      <w:sz w:val="72"/>
    </w:rPr>
  </w:style>
  <w:style w:type="character" w:customStyle="1" w:styleId="Heading5Char">
    <w:name w:val="Heading 5 Char"/>
    <w:link w:val="Heading5"/>
    <w:rPr>
      <w:rFonts w:ascii="Tahoma" w:eastAsia="Tahoma" w:hAnsi="Tahoma" w:cs="Tahoma"/>
      <w:color w:val="595959"/>
      <w:sz w:val="20"/>
    </w:rPr>
  </w:style>
  <w:style w:type="character" w:customStyle="1" w:styleId="Heading4Char">
    <w:name w:val="Heading 4 Char"/>
    <w:link w:val="Heading4"/>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ocr.org.uk/administration/ncn-annual-update/" TargetMode="External"/><Relationship Id="rId21" Type="http://schemas.openxmlformats.org/officeDocument/2006/relationships/hyperlink" Target="http://www.jcq.org.uk/exams-office/general-regulations" TargetMode="External"/><Relationship Id="rId42" Type="http://schemas.openxmlformats.org/officeDocument/2006/relationships/hyperlink" Target="http://www.jcq.org.uk/exams-office/general-regulations" TargetMode="External"/><Relationship Id="rId63" Type="http://schemas.openxmlformats.org/officeDocument/2006/relationships/hyperlink" Target="http://www.jcq.org.uk/exams-office/general-regulations" TargetMode="External"/><Relationship Id="rId84" Type="http://schemas.openxmlformats.org/officeDocument/2006/relationships/hyperlink" Target="https://www.jcq.org.uk/exams-office/non-examination-assessments" TargetMode="External"/><Relationship Id="rId138" Type="http://schemas.openxmlformats.org/officeDocument/2006/relationships/hyperlink" Target="http://www.jcq.org.uk/exams-office/malpractice" TargetMode="External"/><Relationship Id="rId159" Type="http://schemas.openxmlformats.org/officeDocument/2006/relationships/footer" Target="footer6.xml"/><Relationship Id="rId170" Type="http://schemas.openxmlformats.org/officeDocument/2006/relationships/footer" Target="footer7.xml"/><Relationship Id="rId107" Type="http://schemas.openxmlformats.org/officeDocument/2006/relationships/hyperlink" Target="http://www.jcq.org.uk/exams-office/general-regulations" TargetMode="External"/><Relationship Id="rId11" Type="http://schemas.openxmlformats.org/officeDocument/2006/relationships/hyperlink" Target="http://www.jcq.org.uk/exams-office/general-regulations" TargetMode="External"/><Relationship Id="rId32" Type="http://schemas.openxmlformats.org/officeDocument/2006/relationships/hyperlink" Target="http://www.jcq.org.uk/exams-office/access-arrangements-and-special-consideration/regulations-and-guidance" TargetMode="External"/><Relationship Id="rId53" Type="http://schemas.openxmlformats.org/officeDocument/2006/relationships/hyperlink" Target="http://www.jcq.org.uk/exams-office/general-regulations" TargetMode="External"/><Relationship Id="rId74" Type="http://schemas.openxmlformats.org/officeDocument/2006/relationships/hyperlink" Target="https://ico.org.uk/your-data-matters/schools/exam-results/" TargetMode="External"/><Relationship Id="rId128" Type="http://schemas.openxmlformats.org/officeDocument/2006/relationships/hyperlink" Target="http://www.jcq.org.uk/exams-office/ice---instructions-for-conducting-examinations" TargetMode="External"/><Relationship Id="rId149" Type="http://schemas.openxmlformats.org/officeDocument/2006/relationships/hyperlink" Target="http://www.jcq.org.uk/exams-office/general-regulations" TargetMode="External"/><Relationship Id="rId5" Type="http://schemas.openxmlformats.org/officeDocument/2006/relationships/footnotes" Target="footnotes.xml"/><Relationship Id="rId95" Type="http://schemas.openxmlformats.org/officeDocument/2006/relationships/hyperlink" Target="http://www.jcq.org.uk/exams-office/general-regulations" TargetMode="External"/><Relationship Id="rId160" Type="http://schemas.openxmlformats.org/officeDocument/2006/relationships/hyperlink" Target="https://www.jcq.org.uk/exams-office/coursework/" TargetMode="External"/><Relationship Id="rId181" Type="http://schemas.openxmlformats.org/officeDocument/2006/relationships/hyperlink" Target="http://www.jcq.org.uk/exams-office/general-regulations" TargetMode="External"/><Relationship Id="rId22" Type="http://schemas.openxmlformats.org/officeDocument/2006/relationships/hyperlink" Target="http://www.jcq.org.uk/exams-office/general-regulations" TargetMode="External"/><Relationship Id="rId43" Type="http://schemas.openxmlformats.org/officeDocument/2006/relationships/hyperlink" Target="http://www.jcq.org.uk/exams-office/general-regulations" TargetMode="External"/><Relationship Id="rId64" Type="http://schemas.openxmlformats.org/officeDocument/2006/relationships/hyperlink" Target="http://www.jcq.org.uk/exams-office/general-regulations" TargetMode="External"/><Relationship Id="rId118" Type="http://schemas.openxmlformats.org/officeDocument/2006/relationships/hyperlink" Target="https://ocr.org.uk/administration/ncn-annual-update/" TargetMode="External"/><Relationship Id="rId139" Type="http://schemas.openxmlformats.org/officeDocument/2006/relationships/hyperlink" Target="http://www.jcq.org.uk/exams-office/malpractice" TargetMode="External"/><Relationship Id="rId85" Type="http://schemas.openxmlformats.org/officeDocument/2006/relationships/hyperlink" Target="https://www.jcq.org.uk/exams-office/non-examination-assessments" TargetMode="External"/><Relationship Id="rId150" Type="http://schemas.openxmlformats.org/officeDocument/2006/relationships/hyperlink" Target="http://www.jcq.org.uk/exams-office/general-regulations" TargetMode="External"/><Relationship Id="rId171" Type="http://schemas.openxmlformats.org/officeDocument/2006/relationships/footer" Target="footer8.xml"/><Relationship Id="rId12" Type="http://schemas.openxmlformats.org/officeDocument/2006/relationships/hyperlink" Target="http://www.jcq.org.uk/exams-office/general-regulations" TargetMode="External"/><Relationship Id="rId33" Type="http://schemas.openxmlformats.org/officeDocument/2006/relationships/hyperlink" Target="http://www.jcq.org.uk/exams-office/access-arrangements-and-special-consideration/regulations-and-guidance" TargetMode="External"/><Relationship Id="rId108" Type="http://schemas.openxmlformats.org/officeDocument/2006/relationships/hyperlink" Target="http://www.jcq.org.uk/exams-office/general-regulations" TargetMode="External"/><Relationship Id="rId129" Type="http://schemas.openxmlformats.org/officeDocument/2006/relationships/hyperlink" Target="http://www.jcq.org.uk/exams-office/ice---instructions-for-conducting-examinations" TargetMode="External"/><Relationship Id="rId54" Type="http://schemas.openxmlformats.org/officeDocument/2006/relationships/hyperlink" Target="http://www.jcq.org.uk/exams-office/general-regulations" TargetMode="External"/><Relationship Id="rId75" Type="http://schemas.openxmlformats.org/officeDocument/2006/relationships/hyperlink" Target="https://ico.org.uk/your-data-matters/schools/exam-results/" TargetMode="External"/><Relationship Id="rId96" Type="http://schemas.openxmlformats.org/officeDocument/2006/relationships/hyperlink" Target="http://www.jcq.org.uk/exams-office/general-regulations" TargetMode="External"/><Relationship Id="rId140" Type="http://schemas.openxmlformats.org/officeDocument/2006/relationships/hyperlink" Target="https://www.jcq.org.uk/exams-office/coursework/" TargetMode="External"/><Relationship Id="rId161" Type="http://schemas.openxmlformats.org/officeDocument/2006/relationships/hyperlink" Target="https://www.jcq.org.uk/exams-office/coursework/" TargetMode="External"/><Relationship Id="rId182" Type="http://schemas.openxmlformats.org/officeDocument/2006/relationships/hyperlink" Target="http://www.jcq.org.uk/exams-office/general-regulations" TargetMode="External"/><Relationship Id="rId6" Type="http://schemas.openxmlformats.org/officeDocument/2006/relationships/endnotes" Target="endnotes.xml"/><Relationship Id="rId23" Type="http://schemas.openxmlformats.org/officeDocument/2006/relationships/hyperlink" Target="http://www.jcq.org.uk/exams-office/general-regulations" TargetMode="External"/><Relationship Id="rId119" Type="http://schemas.openxmlformats.org/officeDocument/2006/relationships/hyperlink" Target="https://ocr.org.uk/administration/ncn-annual-update/" TargetMode="External"/><Relationship Id="rId44" Type="http://schemas.openxmlformats.org/officeDocument/2006/relationships/hyperlink" Target="http://www.jcq.org.uk/exams-office/general-regulations" TargetMode="External"/><Relationship Id="rId65" Type="http://schemas.openxmlformats.org/officeDocument/2006/relationships/hyperlink" Target="http://www.jcq.org.uk/exams-office/general-regulations" TargetMode="External"/><Relationship Id="rId86" Type="http://schemas.openxmlformats.org/officeDocument/2006/relationships/hyperlink" Target="http://www.jcq.org.uk/exams-office/malpractice" TargetMode="External"/><Relationship Id="rId130" Type="http://schemas.openxmlformats.org/officeDocument/2006/relationships/hyperlink" Target="http://www.jcq.org.uk/exams-office/general-regulations" TargetMode="External"/><Relationship Id="rId151" Type="http://schemas.openxmlformats.org/officeDocument/2006/relationships/hyperlink" Target="http://www.jcq.org.uk/exams-office/non-examination-assessments" TargetMode="External"/><Relationship Id="rId172" Type="http://schemas.openxmlformats.org/officeDocument/2006/relationships/header" Target="header9.xml"/><Relationship Id="rId13" Type="http://schemas.openxmlformats.org/officeDocument/2006/relationships/hyperlink" Target="http://www.jcq.org.uk/exams-office/general-regulations" TargetMode="External"/><Relationship Id="rId18" Type="http://schemas.openxmlformats.org/officeDocument/2006/relationships/hyperlink" Target="http://www.jcq.org.uk/exams-office/ice---instructions-for-conducting-examinations" TargetMode="External"/><Relationship Id="rId39" Type="http://schemas.openxmlformats.org/officeDocument/2006/relationships/hyperlink" Target="http://www.jcq.org.uk/exams-office/general-regulations" TargetMode="External"/><Relationship Id="rId109" Type="http://schemas.openxmlformats.org/officeDocument/2006/relationships/hyperlink" Target="http://www.jcq.org.uk/exams-office/general-regulations" TargetMode="External"/><Relationship Id="rId34" Type="http://schemas.openxmlformats.org/officeDocument/2006/relationships/hyperlink" Target="http://www.jcq.org.uk/exams-office/access-arrangements-and-special-consideration/regulations-and-guidance" TargetMode="External"/><Relationship Id="rId50" Type="http://schemas.openxmlformats.org/officeDocument/2006/relationships/hyperlink" Target="http://www.jcq.org.uk/exams-office/general-regulations" TargetMode="External"/><Relationship Id="rId55" Type="http://schemas.openxmlformats.org/officeDocument/2006/relationships/hyperlink" Target="http://www.jcq.org.uk/exams-office/general-regulations" TargetMode="External"/><Relationship Id="rId76" Type="http://schemas.openxmlformats.org/officeDocument/2006/relationships/hyperlink" Target="http://www.jcq.org.uk/exams-office/general-regulations" TargetMode="External"/><Relationship Id="rId97" Type="http://schemas.openxmlformats.org/officeDocument/2006/relationships/hyperlink" Target="http://www.jcq.org.uk/exams-office/general-regulations" TargetMode="External"/><Relationship Id="rId104" Type="http://schemas.openxmlformats.org/officeDocument/2006/relationships/hyperlink" Target="http://www.jcq.org.uk/exams-office/general-regulations" TargetMode="External"/><Relationship Id="rId120" Type="http://schemas.openxmlformats.org/officeDocument/2006/relationships/hyperlink" Target="http://www.jcq.org.uk/exams-office/access-arrangements-and-special-consideration/regulations-and-guidance" TargetMode="External"/><Relationship Id="rId125" Type="http://schemas.openxmlformats.org/officeDocument/2006/relationships/hyperlink" Target="http://www.jcq.org.uk/exams-office/general-regulations" TargetMode="External"/><Relationship Id="rId141" Type="http://schemas.openxmlformats.org/officeDocument/2006/relationships/hyperlink" Target="https://www.jcq.org.uk/exams-office/coursework/" TargetMode="External"/><Relationship Id="rId146" Type="http://schemas.openxmlformats.org/officeDocument/2006/relationships/hyperlink" Target="http://www.jcq.org.uk/exams-office/access-arrangements-and-special-consideration/regulations-and-guidance" TargetMode="External"/><Relationship Id="rId167" Type="http://schemas.openxmlformats.org/officeDocument/2006/relationships/hyperlink" Target="http://www.jcq.org.uk/exams-office/general-regulations" TargetMode="External"/><Relationship Id="rId188" Type="http://schemas.openxmlformats.org/officeDocument/2006/relationships/footer" Target="footer12.xml"/><Relationship Id="rId7" Type="http://schemas.openxmlformats.org/officeDocument/2006/relationships/image" Target="media/image1.jpg"/><Relationship Id="rId71" Type="http://schemas.openxmlformats.org/officeDocument/2006/relationships/hyperlink" Target="https://www.gov.uk/guidance/school-reports-on-pupil-performance-guide-for-headteachers" TargetMode="External"/><Relationship Id="rId92" Type="http://schemas.openxmlformats.org/officeDocument/2006/relationships/hyperlink" Target="http://www.jcq.org.uk/exams-office/general-regulations" TargetMode="External"/><Relationship Id="rId162" Type="http://schemas.openxmlformats.org/officeDocument/2006/relationships/hyperlink" Target="https://www.jcq.org.uk/exams-office/information-for-candidates-documents/" TargetMode="External"/><Relationship Id="rId183" Type="http://schemas.openxmlformats.org/officeDocument/2006/relationships/header" Target="header10.xml"/><Relationship Id="rId2" Type="http://schemas.openxmlformats.org/officeDocument/2006/relationships/styles" Target="styles.xml"/><Relationship Id="rId29" Type="http://schemas.openxmlformats.org/officeDocument/2006/relationships/hyperlink" Target="http://www.jcq.org.uk/exams-office/general-regulations" TargetMode="External"/><Relationship Id="rId24" Type="http://schemas.openxmlformats.org/officeDocument/2006/relationships/hyperlink" Target="http://www.jcq.org.uk/exams-office/general-regulations" TargetMode="External"/><Relationship Id="rId40" Type="http://schemas.openxmlformats.org/officeDocument/2006/relationships/hyperlink" Target="http://www.jcq.org.uk/exams-office/general-regulations" TargetMode="External"/><Relationship Id="rId45" Type="http://schemas.openxmlformats.org/officeDocument/2006/relationships/hyperlink" Target="http://www.jcq.org.uk/exams-office/general-regulations" TargetMode="External"/><Relationship Id="rId66" Type="http://schemas.openxmlformats.org/officeDocument/2006/relationships/hyperlink" Target="http://www.jcq.org.uk/exams-office/general-regulations" TargetMode="External"/><Relationship Id="rId87" Type="http://schemas.openxmlformats.org/officeDocument/2006/relationships/hyperlink" Target="http://www.jcq.org.uk/exams-office/malpractice" TargetMode="External"/><Relationship Id="rId110" Type="http://schemas.openxmlformats.org/officeDocument/2006/relationships/hyperlink" Target="http://www.jcq.org.uk/exams-office/general-regulations" TargetMode="External"/><Relationship Id="rId115" Type="http://schemas.openxmlformats.org/officeDocument/2006/relationships/hyperlink" Target="https://www.jcq.org.uk/exams-office/access-arrangements-and-special-consideration/regulations-and-guidance/" TargetMode="External"/><Relationship Id="rId131" Type="http://schemas.openxmlformats.org/officeDocument/2006/relationships/hyperlink" Target="http://www.jcq.org.uk/exams-office/general-regulations" TargetMode="External"/><Relationship Id="rId136" Type="http://schemas.openxmlformats.org/officeDocument/2006/relationships/hyperlink" Target="http://www.jcq.org.uk/exams-office/access-arrangements-and-special-consideration" TargetMode="External"/><Relationship Id="rId157" Type="http://schemas.openxmlformats.org/officeDocument/2006/relationships/footer" Target="footer5.xml"/><Relationship Id="rId178" Type="http://schemas.openxmlformats.org/officeDocument/2006/relationships/hyperlink" Target="http://www.jcq.org.uk/exams-office/ice---instructions-for-conducting-examinations" TargetMode="External"/><Relationship Id="rId61" Type="http://schemas.openxmlformats.org/officeDocument/2006/relationships/hyperlink" Target="http://www.jcq.org.uk/exams-office/general-regulations" TargetMode="External"/><Relationship Id="rId82" Type="http://schemas.openxmlformats.org/officeDocument/2006/relationships/hyperlink" Target="http://www.jcq.org.uk/exams-office/general-regulations" TargetMode="External"/><Relationship Id="rId152" Type="http://schemas.openxmlformats.org/officeDocument/2006/relationships/hyperlink" Target="http://www.jcq.org.uk/exams-office/non-examination-assessments" TargetMode="External"/><Relationship Id="rId173" Type="http://schemas.openxmlformats.org/officeDocument/2006/relationships/footer" Target="footer9.xml"/><Relationship Id="rId19" Type="http://schemas.openxmlformats.org/officeDocument/2006/relationships/hyperlink" Target="http://www.jcq.org.uk/exams-office/ice---instructions-for-conducting-examinations" TargetMode="External"/><Relationship Id="rId14" Type="http://schemas.openxmlformats.org/officeDocument/2006/relationships/hyperlink" Target="http://www.jcq.org.uk/exams-office/general-regulations" TargetMode="External"/><Relationship Id="rId30" Type="http://schemas.openxmlformats.org/officeDocument/2006/relationships/hyperlink" Target="http://www.jcq.org.uk/exams-office/general-regulations" TargetMode="External"/><Relationship Id="rId35" Type="http://schemas.openxmlformats.org/officeDocument/2006/relationships/hyperlink" Target="http://www.jcq.org.uk/exams-office/general-regulations" TargetMode="External"/><Relationship Id="rId56" Type="http://schemas.openxmlformats.org/officeDocument/2006/relationships/hyperlink" Target="http://www.jcq.org.uk/exams-office/general-regulations" TargetMode="External"/><Relationship Id="rId77" Type="http://schemas.openxmlformats.org/officeDocument/2006/relationships/hyperlink" Target="http://www.jcq.org.uk/exams-office/general-regulations" TargetMode="External"/><Relationship Id="rId100" Type="http://schemas.openxmlformats.org/officeDocument/2006/relationships/footer" Target="footer1.xml"/><Relationship Id="rId105" Type="http://schemas.openxmlformats.org/officeDocument/2006/relationships/hyperlink" Target="http://www.jcq.org.uk/exams-office/general-regulations" TargetMode="External"/><Relationship Id="rId126" Type="http://schemas.openxmlformats.org/officeDocument/2006/relationships/hyperlink" Target="http://www.jcq.org.uk/exams-office/general-regulations" TargetMode="External"/><Relationship Id="rId147" Type="http://schemas.openxmlformats.org/officeDocument/2006/relationships/hyperlink" Target="http://www.jcq.org.uk/exams-office/access-arrangements-and-special-consideration/regulations-and-guidance" TargetMode="External"/><Relationship Id="rId168" Type="http://schemas.openxmlformats.org/officeDocument/2006/relationships/header" Target="header7.xml"/><Relationship Id="rId8" Type="http://schemas.openxmlformats.org/officeDocument/2006/relationships/hyperlink" Target="http://www.jcq.org.uk/exams-office/general-regulations" TargetMode="External"/><Relationship Id="rId51" Type="http://schemas.openxmlformats.org/officeDocument/2006/relationships/hyperlink" Target="http://www.jcq.org.uk/exams-office/general-regulations" TargetMode="External"/><Relationship Id="rId72" Type="http://schemas.openxmlformats.org/officeDocument/2006/relationships/hyperlink" Target="https://ico.org.uk/your-data-matters/schools/" TargetMode="External"/><Relationship Id="rId93" Type="http://schemas.openxmlformats.org/officeDocument/2006/relationships/hyperlink" Target="http://www.jcq.org.uk/exams-office/general-regulations" TargetMode="External"/><Relationship Id="rId98" Type="http://schemas.openxmlformats.org/officeDocument/2006/relationships/header" Target="header1.xml"/><Relationship Id="rId121" Type="http://schemas.openxmlformats.org/officeDocument/2006/relationships/hyperlink" Target="http://www.jcq.org.uk/exams-office/general-regulations" TargetMode="External"/><Relationship Id="rId142" Type="http://schemas.openxmlformats.org/officeDocument/2006/relationships/hyperlink" Target="https://www.jcq.org.uk/exams-office/coursework/" TargetMode="External"/><Relationship Id="rId163" Type="http://schemas.openxmlformats.org/officeDocument/2006/relationships/hyperlink" Target="https://www.jcq.org.uk/exams-office/information-for-candidates-documents/" TargetMode="External"/><Relationship Id="rId184" Type="http://schemas.openxmlformats.org/officeDocument/2006/relationships/header" Target="header11.xml"/><Relationship Id="rId189"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www.jcq.org.uk/exams-office/general-regulations" TargetMode="External"/><Relationship Id="rId46" Type="http://schemas.openxmlformats.org/officeDocument/2006/relationships/hyperlink" Target="http://www.jcq.org.uk/exams-office/general-regulations" TargetMode="External"/><Relationship Id="rId67" Type="http://schemas.openxmlformats.org/officeDocument/2006/relationships/hyperlink" Target="http://www.gov.uk/government/publications/dealing-with-issues-relating-to-parental-responsibility/understanding-and-dealing-with-issues-relating-to-parental-responsibility" TargetMode="External"/><Relationship Id="rId116" Type="http://schemas.openxmlformats.org/officeDocument/2006/relationships/hyperlink" Target="https://www.jcq.org.uk/exams-office/access-arrangements-and-special-consideration/regulations-and-guidance/" TargetMode="External"/><Relationship Id="rId137" Type="http://schemas.openxmlformats.org/officeDocument/2006/relationships/hyperlink" Target="http://www.jcq.org.uk/exams-office/access-arrangements-and-special-consideration" TargetMode="External"/><Relationship Id="rId158" Type="http://schemas.openxmlformats.org/officeDocument/2006/relationships/header" Target="header6.xml"/><Relationship Id="rId20" Type="http://schemas.openxmlformats.org/officeDocument/2006/relationships/hyperlink" Target="http://www.jcq.org.uk/exams-office/general-regulations" TargetMode="External"/><Relationship Id="rId41" Type="http://schemas.openxmlformats.org/officeDocument/2006/relationships/hyperlink" Target="http://www.jcq.org.uk/exams-office/general-regulations" TargetMode="External"/><Relationship Id="rId62" Type="http://schemas.openxmlformats.org/officeDocument/2006/relationships/hyperlink" Target="http://www.jcq.org.uk/exams-office/general-regulations" TargetMode="External"/><Relationship Id="rId83" Type="http://schemas.openxmlformats.org/officeDocument/2006/relationships/hyperlink" Target="http://www.jcq.org.uk/exams-office/general-regulations" TargetMode="External"/><Relationship Id="rId88" Type="http://schemas.openxmlformats.org/officeDocument/2006/relationships/hyperlink" Target="http://www.jcq.org.uk/exams-office/malpractice" TargetMode="External"/><Relationship Id="rId111" Type="http://schemas.openxmlformats.org/officeDocument/2006/relationships/hyperlink" Target="http://www.jcq.org.uk/exams-office/ice---instructions-for-conducting-examinations" TargetMode="External"/><Relationship Id="rId132" Type="http://schemas.openxmlformats.org/officeDocument/2006/relationships/hyperlink" Target="http://www.jcq.org.uk/exams-office/ice---instructions-for-conducting-examinations" TargetMode="External"/><Relationship Id="rId153" Type="http://schemas.openxmlformats.org/officeDocument/2006/relationships/hyperlink" Target="http://www.jcq.org.uk/exams-office/non-examination-assessments" TargetMode="External"/><Relationship Id="rId174" Type="http://schemas.openxmlformats.org/officeDocument/2006/relationships/hyperlink" Target="http://www.jcq.org.uk/exams-office/general-regulations" TargetMode="External"/><Relationship Id="rId179" Type="http://schemas.openxmlformats.org/officeDocument/2006/relationships/hyperlink" Target="http://www.jcq.org.uk/exams-office/general-regulations" TargetMode="External"/><Relationship Id="rId190" Type="http://schemas.openxmlformats.org/officeDocument/2006/relationships/theme" Target="theme/theme1.xml"/><Relationship Id="rId15" Type="http://schemas.openxmlformats.org/officeDocument/2006/relationships/hyperlink" Target="http://www.jcq.org.uk/exams-office/general-regulations" TargetMode="External"/><Relationship Id="rId36" Type="http://schemas.openxmlformats.org/officeDocument/2006/relationships/hyperlink" Target="http://www.jcq.org.uk/exams-office/general-regulations" TargetMode="External"/><Relationship Id="rId57" Type="http://schemas.openxmlformats.org/officeDocument/2006/relationships/hyperlink" Target="http://www.jcq.org.uk/exams-office/general-regulations" TargetMode="External"/><Relationship Id="rId106" Type="http://schemas.openxmlformats.org/officeDocument/2006/relationships/hyperlink" Target="http://www.jcq.org.uk/exams-office/general-regulations" TargetMode="External"/><Relationship Id="rId127" Type="http://schemas.openxmlformats.org/officeDocument/2006/relationships/hyperlink" Target="http://www.jcq.org.uk/exams-office/ice---instructions-for-conducting-examinations" TargetMode="External"/><Relationship Id="rId10" Type="http://schemas.openxmlformats.org/officeDocument/2006/relationships/hyperlink" Target="http://www.jcq.org.uk/exams-office/general-regulations" TargetMode="External"/><Relationship Id="rId31" Type="http://schemas.openxmlformats.org/officeDocument/2006/relationships/hyperlink" Target="http://www.jcq.org.uk/exams-office/general-regulations" TargetMode="External"/><Relationship Id="rId52" Type="http://schemas.openxmlformats.org/officeDocument/2006/relationships/hyperlink" Target="http://www.jcq.org.uk/exams-office/general-regulations" TargetMode="External"/><Relationship Id="rId73" Type="http://schemas.openxmlformats.org/officeDocument/2006/relationships/hyperlink" Target="https://ico.org.uk/your-data-matters/schools/" TargetMode="External"/><Relationship Id="rId78" Type="http://schemas.openxmlformats.org/officeDocument/2006/relationships/hyperlink" Target="http://www.jcq.org.uk/exams-office/general-regulations" TargetMode="External"/><Relationship Id="rId94" Type="http://schemas.openxmlformats.org/officeDocument/2006/relationships/hyperlink" Target="http://www.jcq.org.uk/exams-office/general-regulations" TargetMode="External"/><Relationship Id="rId99" Type="http://schemas.openxmlformats.org/officeDocument/2006/relationships/header" Target="header2.xml"/><Relationship Id="rId101" Type="http://schemas.openxmlformats.org/officeDocument/2006/relationships/footer" Target="footer2.xml"/><Relationship Id="rId122" Type="http://schemas.openxmlformats.org/officeDocument/2006/relationships/hyperlink" Target="http://www.jcq.org.uk/exams-office/general-regulations" TargetMode="External"/><Relationship Id="rId143" Type="http://schemas.openxmlformats.org/officeDocument/2006/relationships/hyperlink" Target="http://www.jcq.org.uk/exams-office/non-examination-assessments" TargetMode="External"/><Relationship Id="rId148" Type="http://schemas.openxmlformats.org/officeDocument/2006/relationships/hyperlink" Target="http://www.jcq.org.uk/exams-office/general-regulations" TargetMode="External"/><Relationship Id="rId164" Type="http://schemas.openxmlformats.org/officeDocument/2006/relationships/hyperlink" Target="http://www.jcq.org.uk/exams-office/general-regulations" TargetMode="External"/><Relationship Id="rId169" Type="http://schemas.openxmlformats.org/officeDocument/2006/relationships/header" Target="header8.xml"/><Relationship Id="rId185"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hyperlink" Target="http://www.jcq.org.uk/exams-office/general-regulations" TargetMode="External"/><Relationship Id="rId180" Type="http://schemas.openxmlformats.org/officeDocument/2006/relationships/hyperlink" Target="http://www.jcq.org.uk/exams-office/general-regulations" TargetMode="External"/><Relationship Id="rId26" Type="http://schemas.openxmlformats.org/officeDocument/2006/relationships/hyperlink" Target="http://www.jcq.org.uk/exams-office/general-regulations" TargetMode="External"/><Relationship Id="rId47" Type="http://schemas.openxmlformats.org/officeDocument/2006/relationships/hyperlink" Target="http://www.jcq.org.uk/exams-office/general-regulations" TargetMode="External"/><Relationship Id="rId68" Type="http://schemas.openxmlformats.org/officeDocument/2006/relationships/hyperlink" Target="http://www.gov.uk/government/publications/dealing-with-issues-relating-to-parental-responsibility/understanding-and-dealing-with-issues-relating-to-parental-responsibility" TargetMode="External"/><Relationship Id="rId89" Type="http://schemas.openxmlformats.org/officeDocument/2006/relationships/hyperlink" Target="http://www.jcq.org.uk/exams-office/malpractice" TargetMode="External"/><Relationship Id="rId112" Type="http://schemas.openxmlformats.org/officeDocument/2006/relationships/hyperlink" Target="http://www.jcq.org.uk/exams-office/malpractice" TargetMode="External"/><Relationship Id="rId133" Type="http://schemas.openxmlformats.org/officeDocument/2006/relationships/hyperlink" Target="http://www.jcq.org.uk/exams-office/ice---instructions-for-conducting-examinations" TargetMode="External"/><Relationship Id="rId154" Type="http://schemas.openxmlformats.org/officeDocument/2006/relationships/header" Target="header4.xml"/><Relationship Id="rId175" Type="http://schemas.openxmlformats.org/officeDocument/2006/relationships/hyperlink" Target="http://www.jcq.org.uk/exams-office/general-regulations" TargetMode="External"/><Relationship Id="rId16" Type="http://schemas.openxmlformats.org/officeDocument/2006/relationships/hyperlink" Target="http://www.jcq.org.uk/exams-office/ice---instructions-for-conducting-examinations" TargetMode="External"/><Relationship Id="rId37" Type="http://schemas.openxmlformats.org/officeDocument/2006/relationships/hyperlink" Target="http://www.jcq.org.uk/exams-office/general-regulations" TargetMode="External"/><Relationship Id="rId58" Type="http://schemas.openxmlformats.org/officeDocument/2006/relationships/hyperlink" Target="http://www.jcq.org.uk/exams-office/general-regulations" TargetMode="External"/><Relationship Id="rId79" Type="http://schemas.openxmlformats.org/officeDocument/2006/relationships/hyperlink" Target="http://www.jcq.org.uk/exams-office/malpractice" TargetMode="External"/><Relationship Id="rId102" Type="http://schemas.openxmlformats.org/officeDocument/2006/relationships/header" Target="header3.xml"/><Relationship Id="rId123" Type="http://schemas.openxmlformats.org/officeDocument/2006/relationships/hyperlink" Target="http://www.jcq.org.uk/exams-office/general-regulations" TargetMode="External"/><Relationship Id="rId144" Type="http://schemas.openxmlformats.org/officeDocument/2006/relationships/hyperlink" Target="http://www.jcq.org.uk/exams-office/non-examination-assessments" TargetMode="External"/><Relationship Id="rId90" Type="http://schemas.openxmlformats.org/officeDocument/2006/relationships/hyperlink" Target="http://www.jcq.org.uk/exams-office/access-arrangements-and-special-consideration" TargetMode="External"/><Relationship Id="rId165" Type="http://schemas.openxmlformats.org/officeDocument/2006/relationships/hyperlink" Target="http://www.jcq.org.uk/exams-office/general-regulations" TargetMode="External"/><Relationship Id="rId186" Type="http://schemas.openxmlformats.org/officeDocument/2006/relationships/footer" Target="footer11.xml"/><Relationship Id="rId27" Type="http://schemas.openxmlformats.org/officeDocument/2006/relationships/hyperlink" Target="http://www.jcq.org.uk/exams-office/general-regulations" TargetMode="External"/><Relationship Id="rId48" Type="http://schemas.openxmlformats.org/officeDocument/2006/relationships/hyperlink" Target="http://www.jcq.org.uk/exams-office/general-regulations" TargetMode="External"/><Relationship Id="rId69" Type="http://schemas.openxmlformats.org/officeDocument/2006/relationships/hyperlink" Target="http://www.gov.uk/government/publications/dealing-with-issues-relating-to-parental-responsibility/understanding-and-dealing-with-issues-relating-to-parental-responsibility" TargetMode="External"/><Relationship Id="rId113" Type="http://schemas.openxmlformats.org/officeDocument/2006/relationships/hyperlink" Target="http://www.jcq.org.uk/exams-office/post-results-services" TargetMode="External"/><Relationship Id="rId134" Type="http://schemas.openxmlformats.org/officeDocument/2006/relationships/hyperlink" Target="http://www.jcq.org.uk/exams-office/ice---instructions-for-conducting-examinations" TargetMode="External"/><Relationship Id="rId80" Type="http://schemas.openxmlformats.org/officeDocument/2006/relationships/hyperlink" Target="http://www.jcq.org.uk/exams-office/malpractice" TargetMode="External"/><Relationship Id="rId155" Type="http://schemas.openxmlformats.org/officeDocument/2006/relationships/header" Target="header5.xml"/><Relationship Id="rId176" Type="http://schemas.openxmlformats.org/officeDocument/2006/relationships/hyperlink" Target="http://www.jcq.org.uk/exams-office/general-regulations" TargetMode="External"/><Relationship Id="rId17" Type="http://schemas.openxmlformats.org/officeDocument/2006/relationships/hyperlink" Target="http://www.jcq.org.uk/exams-office/ice---instructions-for-conducting-examinations" TargetMode="External"/><Relationship Id="rId38" Type="http://schemas.openxmlformats.org/officeDocument/2006/relationships/hyperlink" Target="http://www.jcq.org.uk/exams-office/general-regulations" TargetMode="External"/><Relationship Id="rId59" Type="http://schemas.openxmlformats.org/officeDocument/2006/relationships/hyperlink" Target="http://www.jcq.org.uk/exams-office/general-regulations" TargetMode="External"/><Relationship Id="rId103" Type="http://schemas.openxmlformats.org/officeDocument/2006/relationships/footer" Target="footer3.xml"/><Relationship Id="rId124" Type="http://schemas.openxmlformats.org/officeDocument/2006/relationships/hyperlink" Target="http://www.jcq.org.uk/exams-office/general-regulations" TargetMode="External"/><Relationship Id="rId70" Type="http://schemas.openxmlformats.org/officeDocument/2006/relationships/hyperlink" Target="https://www.gov.uk/guidance/school-reports-on-pupil-performance-guide-for-headteachers" TargetMode="External"/><Relationship Id="rId91" Type="http://schemas.openxmlformats.org/officeDocument/2006/relationships/hyperlink" Target="http://www.jcq.org.uk/exams-office/access-arrangements-and-special-consideration" TargetMode="External"/><Relationship Id="rId145" Type="http://schemas.openxmlformats.org/officeDocument/2006/relationships/hyperlink" Target="http://www.jcq.org.uk/exams-office/non-examination-assessments" TargetMode="External"/><Relationship Id="rId166" Type="http://schemas.openxmlformats.org/officeDocument/2006/relationships/hyperlink" Target="http://www.jcq.org.uk/exams-office/general-regulations" TargetMode="External"/><Relationship Id="rId187" Type="http://schemas.openxmlformats.org/officeDocument/2006/relationships/header" Target="header12.xml"/><Relationship Id="rId1" Type="http://schemas.openxmlformats.org/officeDocument/2006/relationships/numbering" Target="numbering.xml"/><Relationship Id="rId28" Type="http://schemas.openxmlformats.org/officeDocument/2006/relationships/hyperlink" Target="http://www.jcq.org.uk/exams-office/general-regulations" TargetMode="External"/><Relationship Id="rId49" Type="http://schemas.openxmlformats.org/officeDocument/2006/relationships/hyperlink" Target="http://www.jcq.org.uk/exams-office/general-regulations" TargetMode="External"/><Relationship Id="rId114" Type="http://schemas.openxmlformats.org/officeDocument/2006/relationships/hyperlink" Target="http://www.jcq.org.uk/exams-office/post-results-services" TargetMode="External"/><Relationship Id="rId60" Type="http://schemas.openxmlformats.org/officeDocument/2006/relationships/hyperlink" Target="http://www.jcq.org.uk/exams-office/general-regulations" TargetMode="External"/><Relationship Id="rId81" Type="http://schemas.openxmlformats.org/officeDocument/2006/relationships/hyperlink" Target="http://www.jcq.org.uk/exams-office/malpractice" TargetMode="External"/><Relationship Id="rId135" Type="http://schemas.openxmlformats.org/officeDocument/2006/relationships/hyperlink" Target="http://www.jcq.org.uk/exams-office/access-arrangements-and-special-consideration" TargetMode="External"/><Relationship Id="rId156" Type="http://schemas.openxmlformats.org/officeDocument/2006/relationships/footer" Target="footer4.xml"/><Relationship Id="rId177" Type="http://schemas.openxmlformats.org/officeDocument/2006/relationships/hyperlink" Target="http://www.jcq.org.uk/exams-office/general-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36</Pages>
  <Words>16858</Words>
  <Characters>96097</Characters>
  <Application>Microsoft Office Word</Application>
  <DocSecurity>0</DocSecurity>
  <Lines>800</Lines>
  <Paragraphs>225</Paragraphs>
  <ScaleCrop>false</ScaleCrop>
  <Company/>
  <LinksUpToDate>false</LinksUpToDate>
  <CharactersWithSpaces>112730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cp:lastModifiedBy>head, deputy</cp:lastModifiedBy>
  <cp:revision>2</cp:revision>
  <dcterms:created xsi:type="dcterms:W3CDTF">2026-05-14T13:10:00Z</dcterms:created>
  <dcterms:modified xsi:type="dcterms:W3CDTF">2026-05-14T13:10:00Z</dcterms:modified>
</cp:coreProperties>
</file>