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0796A" w14:textId="0F914B2C" w:rsidR="00C83B08" w:rsidRDefault="00C83B08" w:rsidP="00BA05AE">
      <w:pPr>
        <w:rPr>
          <w:rFonts w:eastAsia="Times New Roman" w:cstheme="minorHAnsi"/>
          <w:sz w:val="24"/>
          <w:szCs w:val="24"/>
          <w:lang w:eastAsia="en-GB"/>
        </w:rPr>
      </w:pPr>
      <w:r>
        <w:rPr>
          <w:noProof/>
        </w:rPr>
        <w:drawing>
          <wp:anchor distT="0" distB="0" distL="114300" distR="114300" simplePos="0" relativeHeight="251661312" behindDoc="0" locked="0" layoutInCell="1" allowOverlap="1" wp14:anchorId="24E12044" wp14:editId="4BA885BB">
            <wp:simplePos x="0" y="0"/>
            <wp:positionH relativeFrom="margin">
              <wp:posOffset>-533400</wp:posOffset>
            </wp:positionH>
            <wp:positionV relativeFrom="paragraph">
              <wp:posOffset>95250</wp:posOffset>
            </wp:positionV>
            <wp:extent cx="819150" cy="622935"/>
            <wp:effectExtent l="0" t="0" r="0" b="5715"/>
            <wp:wrapSquare wrapText="bothSides"/>
            <wp:docPr id="2" name="Picture 2" descr="Diagram,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9150" cy="6229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15FEF4E1" wp14:editId="72AAA26B">
            <wp:simplePos x="0" y="0"/>
            <wp:positionH relativeFrom="column">
              <wp:posOffset>5181600</wp:posOffset>
            </wp:positionH>
            <wp:positionV relativeFrom="paragraph">
              <wp:posOffset>85725</wp:posOffset>
            </wp:positionV>
            <wp:extent cx="1181100" cy="64579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100" cy="645795"/>
                    </a:xfrm>
                    <a:prstGeom prst="rect">
                      <a:avLst/>
                    </a:prstGeom>
                    <a:noFill/>
                  </pic:spPr>
                </pic:pic>
              </a:graphicData>
            </a:graphic>
          </wp:anchor>
        </w:drawing>
      </w:r>
      <w:r w:rsidR="009C67D8">
        <w:rPr>
          <w:noProof/>
        </w:rPr>
        <mc:AlternateContent>
          <mc:Choice Requires="wps">
            <w:drawing>
              <wp:anchor distT="45720" distB="45720" distL="114300" distR="114300" simplePos="0" relativeHeight="251660288" behindDoc="0" locked="0" layoutInCell="1" allowOverlap="1" wp14:anchorId="7C20CEE5" wp14:editId="3C72E1FD">
                <wp:simplePos x="0" y="0"/>
                <wp:positionH relativeFrom="page">
                  <wp:posOffset>54610</wp:posOffset>
                </wp:positionH>
                <wp:positionV relativeFrom="paragraph">
                  <wp:posOffset>0</wp:posOffset>
                </wp:positionV>
                <wp:extent cx="7486650" cy="970280"/>
                <wp:effectExtent l="0" t="0" r="1905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650" cy="970280"/>
                        </a:xfrm>
                        <a:prstGeom prst="rect">
                          <a:avLst/>
                        </a:prstGeom>
                        <a:solidFill>
                          <a:schemeClr val="accent1">
                            <a:lumMod val="75000"/>
                          </a:schemeClr>
                        </a:solidFill>
                        <a:ln w="9525">
                          <a:solidFill>
                            <a:srgbClr val="000000"/>
                          </a:solidFill>
                          <a:miter lim="800000"/>
                          <a:headEnd/>
                          <a:tailEnd/>
                        </a:ln>
                      </wps:spPr>
                      <wps:txbx>
                        <w:txbxContent>
                          <w:p w14:paraId="27C7C4E4" w14:textId="7D5B54AB" w:rsidR="009C67D8" w:rsidRPr="009C67D8" w:rsidRDefault="009C67D8" w:rsidP="009C67D8">
                            <w:pPr>
                              <w:jc w:val="center"/>
                              <w:rPr>
                                <w:color w:val="FFFFFF" w:themeColor="background1"/>
                                <w:sz w:val="44"/>
                                <w:szCs w:val="44"/>
                              </w:rPr>
                            </w:pPr>
                            <w:r w:rsidRPr="009C67D8">
                              <w:rPr>
                                <w:color w:val="FFFFFF" w:themeColor="background1"/>
                                <w:sz w:val="44"/>
                                <w:szCs w:val="44"/>
                              </w:rPr>
                              <w:t>Children’s Commissioner-one year 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20CEE5" id="_x0000_t202" coordsize="21600,21600" o:spt="202" path="m,l,21600r21600,l21600,xe">
                <v:stroke joinstyle="miter"/>
                <v:path gradientshapeok="t" o:connecttype="rect"/>
              </v:shapetype>
              <v:shape id="Text Box 2" o:spid="_x0000_s1026" type="#_x0000_t202" style="position:absolute;margin-left:4.3pt;margin-top:0;width:589.5pt;height:76.4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" fillcolor="#2f5496 [2404]">
                <v:textbox>
                  <w:txbxContent>
                    <w:p w14:paraId="27C7C4E4" w14:textId="7D5B54AB" w:rsidR="009C67D8" w:rsidRPr="009C67D8" w:rsidRDefault="009C67D8" w:rsidP="009C67D8">
                      <w:pPr>
                        <w:jc w:val="center"/>
                        <w:rPr>
                          <w:color w:val="FFFFFF" w:themeColor="background1"/>
                          <w:sz w:val="44"/>
                          <w:szCs w:val="44"/>
                        </w:rPr>
                      </w:pPr>
                      <w:r w:rsidRPr="009C67D8">
                        <w:rPr>
                          <w:color w:val="FFFFFF" w:themeColor="background1"/>
                          <w:sz w:val="44"/>
                          <w:szCs w:val="44"/>
                        </w:rPr>
                        <w:t>Children’s Commissioner-one year on</w:t>
                      </w:r>
                    </w:p>
                  </w:txbxContent>
                </v:textbox>
                <w10:wrap type="square" anchorx="page"/>
              </v:shape>
            </w:pict>
          </mc:Fallback>
        </mc:AlternateContent>
      </w:r>
      <w:r>
        <w:rPr>
          <w:rFonts w:eastAsia="Times New Roman" w:cstheme="minorHAnsi"/>
          <w:sz w:val="24"/>
          <w:szCs w:val="24"/>
          <w:lang w:eastAsia="en-GB"/>
        </w:rPr>
        <w:t xml:space="preserve">West Lancashire Community High School is passionate about supporting all </w:t>
      </w:r>
      <w:r w:rsidR="006667FC">
        <w:rPr>
          <w:rFonts w:eastAsia="Times New Roman" w:cstheme="minorHAnsi"/>
          <w:sz w:val="24"/>
          <w:szCs w:val="24"/>
          <w:lang w:eastAsia="en-GB"/>
        </w:rPr>
        <w:t xml:space="preserve">aspects of </w:t>
      </w:r>
      <w:r>
        <w:rPr>
          <w:rFonts w:eastAsia="Times New Roman" w:cstheme="minorHAnsi"/>
          <w:sz w:val="24"/>
          <w:szCs w:val="24"/>
          <w:lang w:eastAsia="en-GB"/>
        </w:rPr>
        <w:t xml:space="preserve">our </w:t>
      </w:r>
      <w:proofErr w:type="gramStart"/>
      <w:r>
        <w:rPr>
          <w:rFonts w:eastAsia="Times New Roman" w:cstheme="minorHAnsi"/>
          <w:sz w:val="24"/>
          <w:szCs w:val="24"/>
          <w:lang w:eastAsia="en-GB"/>
        </w:rPr>
        <w:t>students</w:t>
      </w:r>
      <w:proofErr w:type="gramEnd"/>
      <w:r>
        <w:rPr>
          <w:rFonts w:eastAsia="Times New Roman" w:cstheme="minorHAnsi"/>
          <w:sz w:val="24"/>
          <w:szCs w:val="24"/>
          <w:lang w:eastAsia="en-GB"/>
        </w:rPr>
        <w:t xml:space="preserve"> </w:t>
      </w:r>
      <w:r w:rsidR="006667FC">
        <w:rPr>
          <w:rFonts w:eastAsia="Times New Roman" w:cstheme="minorHAnsi"/>
          <w:sz w:val="24"/>
          <w:szCs w:val="24"/>
          <w:lang w:eastAsia="en-GB"/>
        </w:rPr>
        <w:t xml:space="preserve">development </w:t>
      </w:r>
      <w:r>
        <w:rPr>
          <w:rFonts w:eastAsia="Times New Roman" w:cstheme="minorHAnsi"/>
          <w:sz w:val="24"/>
          <w:szCs w:val="24"/>
          <w:lang w:eastAsia="en-GB"/>
        </w:rPr>
        <w:t xml:space="preserve">and with services like the Children’s Commissioner </w:t>
      </w:r>
      <w:r w:rsidR="007F6E2E">
        <w:rPr>
          <w:rFonts w:eastAsia="Times New Roman" w:cstheme="minorHAnsi"/>
          <w:sz w:val="24"/>
          <w:szCs w:val="24"/>
          <w:lang w:eastAsia="en-GB"/>
        </w:rPr>
        <w:t>supporting the</w:t>
      </w:r>
      <w:r w:rsidR="006667FC">
        <w:rPr>
          <w:rFonts w:eastAsia="Times New Roman" w:cstheme="minorHAnsi"/>
          <w:sz w:val="24"/>
          <w:szCs w:val="24"/>
          <w:lang w:eastAsia="en-GB"/>
        </w:rPr>
        <w:t xml:space="preserve"> </w:t>
      </w:r>
      <w:r>
        <w:rPr>
          <w:rFonts w:eastAsia="Times New Roman" w:cstheme="minorHAnsi"/>
          <w:sz w:val="24"/>
          <w:szCs w:val="24"/>
          <w:lang w:eastAsia="en-GB"/>
        </w:rPr>
        <w:t xml:space="preserve">development </w:t>
      </w:r>
      <w:r w:rsidR="006667FC">
        <w:rPr>
          <w:rFonts w:eastAsia="Times New Roman" w:cstheme="minorHAnsi"/>
          <w:sz w:val="24"/>
          <w:szCs w:val="24"/>
          <w:lang w:eastAsia="en-GB"/>
        </w:rPr>
        <w:t xml:space="preserve">of and </w:t>
      </w:r>
      <w:r>
        <w:rPr>
          <w:rFonts w:eastAsia="Times New Roman" w:cstheme="minorHAnsi"/>
          <w:sz w:val="24"/>
          <w:szCs w:val="24"/>
          <w:lang w:eastAsia="en-GB"/>
        </w:rPr>
        <w:t xml:space="preserve">empowering young people </w:t>
      </w:r>
      <w:r w:rsidR="006667FC">
        <w:rPr>
          <w:rFonts w:eastAsia="Times New Roman" w:cstheme="minorHAnsi"/>
          <w:sz w:val="24"/>
          <w:szCs w:val="24"/>
          <w:lang w:eastAsia="en-GB"/>
        </w:rPr>
        <w:t>we feel we should share the report published to mark the work completed over the past 12 months.</w:t>
      </w:r>
    </w:p>
    <w:p w14:paraId="06CD6C06" w14:textId="63ABC7BB" w:rsidR="006667FC" w:rsidRDefault="006667FC" w:rsidP="009C67D8">
      <w:pPr>
        <w:shd w:val="clear" w:color="auto" w:fill="FFFFFF"/>
        <w:spacing w:after="405" w:line="240" w:lineRule="auto"/>
        <w:rPr>
          <w:rFonts w:eastAsia="Times New Roman" w:cstheme="minorHAnsi"/>
          <w:sz w:val="24"/>
          <w:szCs w:val="24"/>
          <w:lang w:eastAsia="en-GB"/>
        </w:rPr>
      </w:pPr>
      <w:r>
        <w:rPr>
          <w:rFonts w:eastAsia="Times New Roman" w:cstheme="minorHAnsi"/>
          <w:sz w:val="24"/>
          <w:szCs w:val="24"/>
          <w:lang w:eastAsia="en-GB"/>
        </w:rPr>
        <w:t xml:space="preserve">Please click on the link below. </w:t>
      </w:r>
    </w:p>
    <w:p w14:paraId="501A412D" w14:textId="1B71361C" w:rsidR="00746F4D" w:rsidRDefault="008A631F" w:rsidP="009C67D8">
      <w:pPr>
        <w:shd w:val="clear" w:color="auto" w:fill="FFFFFF"/>
        <w:spacing w:after="405" w:line="240" w:lineRule="auto"/>
        <w:rPr>
          <w:rFonts w:eastAsia="Times New Roman" w:cstheme="minorHAnsi"/>
          <w:sz w:val="24"/>
          <w:szCs w:val="24"/>
          <w:lang w:eastAsia="en-GB"/>
        </w:rPr>
      </w:pPr>
      <w:hyperlink r:id="rId9" w:history="1">
        <w:r w:rsidR="00AF4D49" w:rsidRPr="00A3565A">
          <w:rPr>
            <w:rStyle w:val="Hyperlink"/>
            <w:rFonts w:eastAsia="Times New Roman" w:cstheme="minorHAnsi"/>
            <w:sz w:val="24"/>
            <w:szCs w:val="24"/>
            <w:lang w:eastAsia="en-GB"/>
          </w:rPr>
          <w:t>https://www.childrenscommissioner.gov.uk/report/1-year-as-childrens-commissioner/</w:t>
        </w:r>
      </w:hyperlink>
    </w:p>
    <w:p w14:paraId="4C2B50E7" w14:textId="14808501" w:rsidR="00AF4D49" w:rsidRPr="00AF4D49" w:rsidRDefault="00AF4D49" w:rsidP="009C67D8">
      <w:pPr>
        <w:shd w:val="clear" w:color="auto" w:fill="FFFFFF"/>
        <w:spacing w:after="405" w:line="240" w:lineRule="auto"/>
        <w:rPr>
          <w:rFonts w:eastAsia="Times New Roman" w:cstheme="minorHAnsi"/>
          <w:b/>
          <w:bCs/>
          <w:sz w:val="24"/>
          <w:szCs w:val="24"/>
          <w:lang w:eastAsia="en-GB"/>
        </w:rPr>
      </w:pPr>
      <w:r w:rsidRPr="00AF4D49">
        <w:rPr>
          <w:rFonts w:eastAsia="Times New Roman" w:cstheme="minorHAnsi"/>
          <w:b/>
          <w:bCs/>
          <w:sz w:val="24"/>
          <w:szCs w:val="24"/>
          <w:lang w:eastAsia="en-GB"/>
        </w:rPr>
        <w:t>Download PDF from the bottom of the webpage</w:t>
      </w:r>
    </w:p>
    <w:p w14:paraId="6C9E8C7C" w14:textId="666454A7" w:rsidR="009C67D8" w:rsidRPr="009C67D8" w:rsidRDefault="009C67D8" w:rsidP="009C67D8">
      <w:pPr>
        <w:shd w:val="clear" w:color="auto" w:fill="FFFFFF"/>
        <w:spacing w:after="405" w:line="240" w:lineRule="auto"/>
        <w:rPr>
          <w:rFonts w:eastAsia="Times New Roman" w:cstheme="minorHAnsi"/>
          <w:sz w:val="24"/>
          <w:szCs w:val="24"/>
          <w:lang w:eastAsia="en-GB"/>
        </w:rPr>
      </w:pPr>
      <w:r w:rsidRPr="009C67D8">
        <w:rPr>
          <w:rFonts w:eastAsia="Times New Roman" w:cstheme="minorHAnsi"/>
          <w:sz w:val="24"/>
          <w:szCs w:val="24"/>
          <w:lang w:eastAsia="en-GB"/>
        </w:rPr>
        <w:t>The Children’s Commissioner’s office is a national, independent organisation with statutory powers and regulations. The Commissioner has a legal duty to promote and protect the rights of all children in England in accordance with the United Nations Convention on the Rights of the Child</w:t>
      </w:r>
      <w:r w:rsidR="00C83B08" w:rsidRPr="00C83B08">
        <w:rPr>
          <w:rFonts w:eastAsia="Times New Roman" w:cstheme="minorHAnsi"/>
          <w:sz w:val="24"/>
          <w:szCs w:val="24"/>
          <w:lang w:eastAsia="en-GB"/>
        </w:rPr>
        <w:t>.</w:t>
      </w:r>
    </w:p>
    <w:p w14:paraId="1ABAB079" w14:textId="77777777" w:rsidR="00C83B08" w:rsidRPr="00C83B08" w:rsidRDefault="009C67D8" w:rsidP="00C83B08">
      <w:pPr>
        <w:shd w:val="clear" w:color="auto" w:fill="FFFFFF"/>
        <w:spacing w:after="405" w:line="240" w:lineRule="auto"/>
        <w:rPr>
          <w:rFonts w:eastAsia="Times New Roman" w:cstheme="minorHAnsi"/>
          <w:sz w:val="24"/>
          <w:szCs w:val="24"/>
          <w:lang w:eastAsia="en-GB"/>
        </w:rPr>
      </w:pPr>
      <w:r w:rsidRPr="009C67D8">
        <w:rPr>
          <w:rFonts w:eastAsia="Times New Roman" w:cstheme="minorHAnsi"/>
          <w:sz w:val="24"/>
          <w:szCs w:val="24"/>
          <w:lang w:eastAsia="en-GB"/>
        </w:rPr>
        <w:t>The Children and Families Act 2014 gives her special responsibility for the rights of children who are in or leaving care, living away from home or receiving social care services (section 8A).  The Commissioner’s Advice Line must be made available to looked after children and is required in the relevant guidance. The Commissioner’s Advice Line is here to support vulnerable children</w:t>
      </w:r>
      <w:r w:rsidR="00C83B08" w:rsidRPr="00C83B08">
        <w:rPr>
          <w:rFonts w:eastAsia="Times New Roman" w:cstheme="minorHAnsi"/>
          <w:sz w:val="24"/>
          <w:szCs w:val="24"/>
          <w:lang w:eastAsia="en-GB"/>
        </w:rPr>
        <w:t xml:space="preserve">. </w:t>
      </w:r>
    </w:p>
    <w:p w14:paraId="53CE7976" w14:textId="77777777" w:rsidR="00C83B08" w:rsidRPr="00C83B08" w:rsidRDefault="00C83B08" w:rsidP="00C83B08">
      <w:pPr>
        <w:shd w:val="clear" w:color="auto" w:fill="FFFFFF"/>
        <w:spacing w:after="405" w:line="240" w:lineRule="auto"/>
        <w:rPr>
          <w:rFonts w:eastAsia="Times New Roman" w:cstheme="minorHAnsi"/>
          <w:sz w:val="24"/>
          <w:szCs w:val="24"/>
          <w:lang w:eastAsia="en-GB"/>
        </w:rPr>
      </w:pPr>
      <w:r w:rsidRPr="00C83B08">
        <w:rPr>
          <w:rFonts w:eastAsia="Times New Roman" w:cstheme="minorHAnsi"/>
          <w:sz w:val="24"/>
          <w:szCs w:val="24"/>
          <w:lang w:eastAsia="en-GB"/>
        </w:rPr>
        <w:t>They</w:t>
      </w:r>
      <w:r w:rsidR="009C67D8" w:rsidRPr="00C83B08">
        <w:rPr>
          <w:rFonts w:cstheme="minorHAnsi"/>
          <w:sz w:val="24"/>
          <w:szCs w:val="24"/>
          <w:shd w:val="clear" w:color="auto" w:fill="FFFFFF"/>
        </w:rPr>
        <w:t xml:space="preserve"> provide advice, assistance and representation on behalf of children and young people</w:t>
      </w:r>
      <w:r w:rsidRPr="00C83B08">
        <w:rPr>
          <w:rFonts w:cstheme="minorHAnsi"/>
          <w:sz w:val="24"/>
          <w:szCs w:val="24"/>
          <w:shd w:val="clear" w:color="auto" w:fill="FFFFFF"/>
        </w:rPr>
        <w:t xml:space="preserve"> and </w:t>
      </w:r>
      <w:r w:rsidR="009C67D8" w:rsidRPr="009C67D8">
        <w:rPr>
          <w:rFonts w:eastAsia="Times New Roman" w:cstheme="minorHAnsi"/>
          <w:sz w:val="24"/>
          <w:szCs w:val="24"/>
          <w:lang w:eastAsia="en-GB"/>
        </w:rPr>
        <w:t>provide advice to children living away from home, in care, leaving care, care leavers or those working with children’s services when they feel that they are not being treated fairly or have questions about the services they are receiving.</w:t>
      </w:r>
    </w:p>
    <w:p w14:paraId="228DAF9E" w14:textId="71050407" w:rsidR="006667FC" w:rsidRDefault="008A631F" w:rsidP="006667FC">
      <w:pPr>
        <w:shd w:val="clear" w:color="auto" w:fill="FFFFFF"/>
        <w:spacing w:after="405" w:line="240" w:lineRule="auto"/>
        <w:rPr>
          <w:rFonts w:eastAsia="Times New Roman" w:cstheme="minorHAnsi"/>
          <w:sz w:val="24"/>
          <w:szCs w:val="24"/>
          <w:lang w:eastAsia="en-GB"/>
        </w:rPr>
      </w:pPr>
      <w:r w:rsidRPr="00E23D0F">
        <w:rPr>
          <w:noProof/>
          <w:sz w:val="26"/>
          <w:szCs w:val="26"/>
        </w:rPr>
        <mc:AlternateContent>
          <mc:Choice Requires="wps">
            <w:drawing>
              <wp:anchor distT="45720" distB="45720" distL="114300" distR="114300" simplePos="0" relativeHeight="251664384" behindDoc="0" locked="0" layoutInCell="1" allowOverlap="1" wp14:anchorId="31668B98" wp14:editId="6878797A">
                <wp:simplePos x="0" y="0"/>
                <wp:positionH relativeFrom="page">
                  <wp:align>left</wp:align>
                </wp:positionH>
                <wp:positionV relativeFrom="paragraph">
                  <wp:posOffset>1247775</wp:posOffset>
                </wp:positionV>
                <wp:extent cx="8029575" cy="4191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9575" cy="419100"/>
                        </a:xfrm>
                        <a:prstGeom prst="rect">
                          <a:avLst/>
                        </a:prstGeom>
                        <a:solidFill>
                          <a:srgbClr val="FFFFFF"/>
                        </a:solidFill>
                        <a:ln w="9525">
                          <a:solidFill>
                            <a:srgbClr val="000000"/>
                          </a:solidFill>
                          <a:miter lim="800000"/>
                          <a:headEnd/>
                          <a:tailEnd/>
                        </a:ln>
                      </wps:spPr>
                      <wps:txbx>
                        <w:txbxContent>
                          <w:p w14:paraId="5B3FFC94" w14:textId="77777777" w:rsidR="006667FC" w:rsidRPr="00E23D0F" w:rsidRDefault="006667FC" w:rsidP="006667FC">
                            <w:pPr>
                              <w:shd w:val="clear" w:color="auto" w:fill="2F5496" w:themeFill="accent1" w:themeFillShade="BF"/>
                              <w:rPr>
                                <w:color w:val="FFFFFF" w:themeColor="background1"/>
                                <w:sz w:val="36"/>
                                <w:szCs w:val="36"/>
                              </w:rPr>
                            </w:pPr>
                            <w:r>
                              <w:rPr>
                                <w:color w:val="FFFFFF" w:themeColor="background1"/>
                                <w:sz w:val="36"/>
                                <w:szCs w:val="36"/>
                              </w:rPr>
                              <w:t xml:space="preserve">    </w:t>
                            </w:r>
                            <w:r w:rsidRPr="00E23D0F">
                              <w:rPr>
                                <w:color w:val="FFFFFF" w:themeColor="background1"/>
                                <w:sz w:val="36"/>
                                <w:szCs w:val="36"/>
                              </w:rPr>
                              <w:t xml:space="preserve">We are </w:t>
                            </w:r>
                            <w:r>
                              <w:rPr>
                                <w:color w:val="FFFFFF" w:themeColor="background1"/>
                                <w:sz w:val="36"/>
                                <w:szCs w:val="36"/>
                              </w:rPr>
                              <w:t>ALL</w:t>
                            </w:r>
                            <w:r w:rsidRPr="00E23D0F">
                              <w:rPr>
                                <w:color w:val="FFFFFF" w:themeColor="background1"/>
                                <w:sz w:val="36"/>
                                <w:szCs w:val="36"/>
                              </w:rPr>
                              <w:t xml:space="preserve"> responsible for keeping our children safe, healthy and happy.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668B98" id="_x0000_t202" coordsize="21600,21600" o:spt="202" path="m,l,21600r21600,l21600,xe">
                <v:stroke joinstyle="miter"/>
                <v:path gradientshapeok="t" o:connecttype="rect"/>
              </v:shapetype>
              <v:shape id="_x0000_s1027" type="#_x0000_t202" style="position:absolute;margin-left:0;margin-top:98.25pt;width:632.25pt;height:33pt;z-index:251664384;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">
                <v:textbox>
                  <w:txbxContent>
                    <w:p w14:paraId="5B3FFC94" w14:textId="77777777" w:rsidR="006667FC" w:rsidRPr="00E23D0F" w:rsidRDefault="006667FC" w:rsidP="006667FC">
                      <w:pPr>
                        <w:shd w:val="clear" w:color="auto" w:fill="2F5496" w:themeFill="accent1" w:themeFillShade="BF"/>
                        <w:rPr>
                          <w:color w:val="FFFFFF" w:themeColor="background1"/>
                          <w:sz w:val="36"/>
                          <w:szCs w:val="36"/>
                        </w:rPr>
                      </w:pPr>
                      <w:r>
                        <w:rPr>
                          <w:color w:val="FFFFFF" w:themeColor="background1"/>
                          <w:sz w:val="36"/>
                          <w:szCs w:val="36"/>
                        </w:rPr>
                        <w:t xml:space="preserve">    </w:t>
                      </w:r>
                      <w:r w:rsidRPr="00E23D0F">
                        <w:rPr>
                          <w:color w:val="FFFFFF" w:themeColor="background1"/>
                          <w:sz w:val="36"/>
                          <w:szCs w:val="36"/>
                        </w:rPr>
                        <w:t xml:space="preserve">We are </w:t>
                      </w:r>
                      <w:r>
                        <w:rPr>
                          <w:color w:val="FFFFFF" w:themeColor="background1"/>
                          <w:sz w:val="36"/>
                          <w:szCs w:val="36"/>
                        </w:rPr>
                        <w:t>ALL</w:t>
                      </w:r>
                      <w:r w:rsidRPr="00E23D0F">
                        <w:rPr>
                          <w:color w:val="FFFFFF" w:themeColor="background1"/>
                          <w:sz w:val="36"/>
                          <w:szCs w:val="36"/>
                        </w:rPr>
                        <w:t xml:space="preserve"> responsible for keeping our children safe, healthy and happy. </w:t>
                      </w:r>
                    </w:p>
                  </w:txbxContent>
                </v:textbox>
                <w10:wrap type="square" anchorx="page"/>
              </v:shape>
            </w:pict>
          </mc:Fallback>
        </mc:AlternateContent>
      </w:r>
      <w:r w:rsidR="00C83B08" w:rsidRPr="00C83B08">
        <w:rPr>
          <w:rFonts w:eastAsia="Times New Roman" w:cstheme="minorHAnsi"/>
          <w:sz w:val="24"/>
          <w:szCs w:val="24"/>
          <w:lang w:eastAsia="en-GB"/>
        </w:rPr>
        <w:t>The Children’s Commissioner office</w:t>
      </w:r>
      <w:r w:rsidR="009C67D8" w:rsidRPr="009C67D8">
        <w:rPr>
          <w:rFonts w:eastAsia="Times New Roman" w:cstheme="minorHAnsi"/>
          <w:sz w:val="24"/>
          <w:szCs w:val="24"/>
          <w:lang w:eastAsia="en-GB"/>
        </w:rPr>
        <w:t xml:space="preserve"> promote</w:t>
      </w:r>
      <w:r w:rsidR="00C83B08" w:rsidRPr="00C83B08">
        <w:rPr>
          <w:rFonts w:eastAsia="Times New Roman" w:cstheme="minorHAnsi"/>
          <w:sz w:val="24"/>
          <w:szCs w:val="24"/>
          <w:lang w:eastAsia="en-GB"/>
        </w:rPr>
        <w:t xml:space="preserve">s </w:t>
      </w:r>
      <w:r w:rsidR="009C67D8" w:rsidRPr="009C67D8">
        <w:rPr>
          <w:rFonts w:eastAsia="Times New Roman" w:cstheme="minorHAnsi"/>
          <w:sz w:val="24"/>
          <w:szCs w:val="24"/>
          <w:lang w:eastAsia="en-GB"/>
        </w:rPr>
        <w:t xml:space="preserve">the key rights of </w:t>
      </w:r>
      <w:proofErr w:type="gramStart"/>
      <w:r w:rsidR="009C67D8" w:rsidRPr="009C67D8">
        <w:rPr>
          <w:rFonts w:eastAsia="Times New Roman" w:cstheme="minorHAnsi"/>
          <w:sz w:val="24"/>
          <w:szCs w:val="24"/>
          <w:lang w:eastAsia="en-GB"/>
        </w:rPr>
        <w:t>the these</w:t>
      </w:r>
      <w:proofErr w:type="gramEnd"/>
      <w:r w:rsidR="009C67D8" w:rsidRPr="009C67D8">
        <w:rPr>
          <w:rFonts w:eastAsia="Times New Roman" w:cstheme="minorHAnsi"/>
          <w:sz w:val="24"/>
          <w:szCs w:val="24"/>
          <w:lang w:eastAsia="en-GB"/>
        </w:rPr>
        <w:t xml:space="preserve"> children:  To be safe, have their views heard, to be involved in decisions about their lives, to have their best interests put first and to receive the services which they need and are in entitled to by law. AND to represent these rights and views to people who make decisions about their lives</w:t>
      </w:r>
      <w:r w:rsidR="00C83B08" w:rsidRPr="00C83B08">
        <w:rPr>
          <w:rFonts w:eastAsia="Times New Roman" w:cstheme="minorHAnsi"/>
          <w:sz w:val="24"/>
          <w:szCs w:val="24"/>
          <w:lang w:eastAsia="en-GB"/>
        </w:rPr>
        <w:t xml:space="preserve"> and t</w:t>
      </w:r>
      <w:r w:rsidR="009C67D8" w:rsidRPr="009C67D8">
        <w:rPr>
          <w:rFonts w:eastAsia="Times New Roman" w:cstheme="minorHAnsi"/>
          <w:sz w:val="24"/>
          <w:szCs w:val="24"/>
          <w:lang w:eastAsia="en-GB"/>
        </w:rPr>
        <w:t>o empower young people to know their rights, access their entitlements, share their views, wishes and feelings and to provide help in doing this when they feel unable.</w:t>
      </w:r>
    </w:p>
    <w:sectPr w:rsidR="006667FC" w:rsidSect="009C67D8">
      <w:pgSz w:w="11906" w:h="16838"/>
      <w:pgMar w:top="1440" w:right="1440" w:bottom="1440" w:left="1440"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AF90D" w14:textId="77777777" w:rsidR="009C67D8" w:rsidRDefault="009C67D8" w:rsidP="009C67D8">
      <w:pPr>
        <w:spacing w:after="0" w:line="240" w:lineRule="auto"/>
      </w:pPr>
      <w:r>
        <w:separator/>
      </w:r>
    </w:p>
  </w:endnote>
  <w:endnote w:type="continuationSeparator" w:id="0">
    <w:p w14:paraId="23DD5ADD" w14:textId="77777777" w:rsidR="009C67D8" w:rsidRDefault="009C67D8" w:rsidP="009C6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2778F" w14:textId="77777777" w:rsidR="009C67D8" w:rsidRDefault="009C67D8" w:rsidP="009C67D8">
      <w:pPr>
        <w:spacing w:after="0" w:line="240" w:lineRule="auto"/>
      </w:pPr>
      <w:r>
        <w:separator/>
      </w:r>
    </w:p>
  </w:footnote>
  <w:footnote w:type="continuationSeparator" w:id="0">
    <w:p w14:paraId="3BC37C59" w14:textId="77777777" w:rsidR="009C67D8" w:rsidRDefault="009C67D8" w:rsidP="009C67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A08D9"/>
    <w:multiLevelType w:val="multilevel"/>
    <w:tmpl w:val="1CAE9E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633EFE"/>
    <w:multiLevelType w:val="multilevel"/>
    <w:tmpl w:val="C9FECD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7D8"/>
    <w:rsid w:val="0018042D"/>
    <w:rsid w:val="003034D7"/>
    <w:rsid w:val="005A5BE7"/>
    <w:rsid w:val="006667FC"/>
    <w:rsid w:val="00746F4D"/>
    <w:rsid w:val="007F6E2E"/>
    <w:rsid w:val="008A631F"/>
    <w:rsid w:val="009C67D8"/>
    <w:rsid w:val="00AF4D49"/>
    <w:rsid w:val="00BA05AE"/>
    <w:rsid w:val="00C83B08"/>
    <w:rsid w:val="00ED7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0D320"/>
  <w15:chartTrackingRefBased/>
  <w15:docId w15:val="{3A53BDC4-7BAE-4B8F-AF1B-705E61C5D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67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67D8"/>
  </w:style>
  <w:style w:type="paragraph" w:styleId="Footer">
    <w:name w:val="footer"/>
    <w:basedOn w:val="Normal"/>
    <w:link w:val="FooterChar"/>
    <w:uiPriority w:val="99"/>
    <w:unhideWhenUsed/>
    <w:rsid w:val="009C67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67D8"/>
  </w:style>
  <w:style w:type="character" w:styleId="Hyperlink">
    <w:name w:val="Hyperlink"/>
    <w:basedOn w:val="DefaultParagraphFont"/>
    <w:uiPriority w:val="99"/>
    <w:unhideWhenUsed/>
    <w:rsid w:val="009C67D8"/>
    <w:rPr>
      <w:color w:val="0000FF"/>
      <w:u w:val="single"/>
    </w:rPr>
  </w:style>
  <w:style w:type="character" w:styleId="UnresolvedMention">
    <w:name w:val="Unresolved Mention"/>
    <w:basedOn w:val="DefaultParagraphFont"/>
    <w:uiPriority w:val="99"/>
    <w:semiHidden/>
    <w:unhideWhenUsed/>
    <w:rsid w:val="007F6E2E"/>
    <w:rPr>
      <w:color w:val="605E5C"/>
      <w:shd w:val="clear" w:color="auto" w:fill="E1DFDD"/>
    </w:rPr>
  </w:style>
  <w:style w:type="character" w:styleId="FollowedHyperlink">
    <w:name w:val="FollowedHyperlink"/>
    <w:basedOn w:val="DefaultParagraphFont"/>
    <w:uiPriority w:val="99"/>
    <w:semiHidden/>
    <w:unhideWhenUsed/>
    <w:rsid w:val="00ED71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861327">
      <w:bodyDiv w:val="1"/>
      <w:marLeft w:val="0"/>
      <w:marRight w:val="0"/>
      <w:marTop w:val="0"/>
      <w:marBottom w:val="0"/>
      <w:divBdr>
        <w:top w:val="none" w:sz="0" w:space="0" w:color="auto"/>
        <w:left w:val="none" w:sz="0" w:space="0" w:color="auto"/>
        <w:bottom w:val="none" w:sz="0" w:space="0" w:color="auto"/>
        <w:right w:val="none" w:sz="0" w:space="0" w:color="auto"/>
      </w:divBdr>
    </w:div>
    <w:div w:id="123477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hildrenscommissioner.gov.uk/report/1-year-as-childrens-commissio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deputy</dc:creator>
  <cp:keywords/>
  <dc:description/>
  <cp:lastModifiedBy>Mark Booth</cp:lastModifiedBy>
  <cp:revision>3</cp:revision>
  <dcterms:created xsi:type="dcterms:W3CDTF">2022-03-23T15:01:00Z</dcterms:created>
  <dcterms:modified xsi:type="dcterms:W3CDTF">2022-03-23T15:01:00Z</dcterms:modified>
</cp:coreProperties>
</file>