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983E0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3978" w14:textId="5637B44A" w:rsidR="00240E16" w:rsidRDefault="00240E16" w:rsidP="00240E16"/>
    <w:p w14:paraId="1129941E" w14:textId="6E8E407C" w:rsidR="00240E16" w:rsidRPr="00B55F93" w:rsidRDefault="00B55F93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Overview of </w:t>
      </w:r>
      <w:r w:rsidR="00240E16" w:rsidRPr="00B55F93">
        <w:rPr>
          <w:b/>
          <w:bCs/>
          <w:sz w:val="44"/>
          <w:szCs w:val="44"/>
          <w:u w:val="single"/>
        </w:rPr>
        <w:t>Curricular Themes for Key Stage 3 Curriculum</w:t>
      </w:r>
    </w:p>
    <w:p w14:paraId="3EDB6251" w14:textId="77777777" w:rsidR="00B55F93" w:rsidRPr="00240E16" w:rsidRDefault="00B55F93" w:rsidP="00240E16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2448"/>
        <w:gridCol w:w="3821"/>
        <w:gridCol w:w="3821"/>
        <w:gridCol w:w="3822"/>
      </w:tblGrid>
      <w:tr w:rsidR="00240E16" w:rsidRPr="00240E16" w14:paraId="1CC1F4BA" w14:textId="77777777" w:rsidTr="029AB160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5020CC4" w14:textId="77777777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Autumn Term Theme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206A1DE8" w14:textId="77777777" w:rsid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Spring Term</w:t>
            </w:r>
          </w:p>
          <w:p w14:paraId="73C2B39F" w14:textId="70C06831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Summer Term Theme</w:t>
            </w:r>
          </w:p>
        </w:tc>
      </w:tr>
      <w:tr w:rsidR="00240E16" w:rsidRPr="00240E16" w14:paraId="40D3CA75" w14:textId="77777777" w:rsidTr="000614FF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0BFB5389" w:rsidR="00240E16" w:rsidRPr="00B55F93" w:rsidRDefault="000614FF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77777777" w:rsidR="00240E16" w:rsidRDefault="00B425BB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4DAA2C2B" w14:textId="0F33DFC7" w:rsidR="003932C2" w:rsidRPr="005734DC" w:rsidRDefault="003932C2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5734DC">
              <w:rPr>
                <w:bCs/>
                <w:iCs/>
                <w:sz w:val="24"/>
                <w:szCs w:val="36"/>
                <w:u w:val="single"/>
              </w:rPr>
              <w:t>The World I live in:</w:t>
            </w:r>
          </w:p>
          <w:p w14:paraId="45466015" w14:textId="77777777" w:rsidR="003932C2" w:rsidRPr="000614FF" w:rsidRDefault="003932C2" w:rsidP="000614FF">
            <w:pPr>
              <w:jc w:val="center"/>
            </w:pPr>
            <w:r w:rsidRPr="000614FF">
              <w:t>Economic Wellbeing</w:t>
            </w:r>
          </w:p>
          <w:p w14:paraId="4B0BF7B1" w14:textId="77777777" w:rsidR="003932C2" w:rsidRPr="000614FF" w:rsidRDefault="003932C2" w:rsidP="000614FF">
            <w:pPr>
              <w:jc w:val="center"/>
            </w:pPr>
            <w:r w:rsidRPr="000614FF">
              <w:t>Money</w:t>
            </w:r>
          </w:p>
          <w:p w14:paraId="045C5F81" w14:textId="0C8819BC" w:rsidR="006C107F" w:rsidRPr="000614FF" w:rsidRDefault="003932C2" w:rsidP="000614FF">
            <w:pPr>
              <w:jc w:val="center"/>
            </w:pPr>
            <w:r w:rsidRPr="000614FF">
              <w:t>Managing Finances</w:t>
            </w:r>
          </w:p>
          <w:p w14:paraId="5058358A" w14:textId="4E41D5F4" w:rsidR="00B55F93" w:rsidRPr="00B55F93" w:rsidRDefault="00B55F93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A01625C" w14:textId="77777777" w:rsidR="00B425BB" w:rsidRDefault="00C93A1E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My Environment</w:t>
            </w:r>
          </w:p>
          <w:p w14:paraId="1156D3F9" w14:textId="77777777" w:rsidR="000614FF" w:rsidRDefault="006C107F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5734DC">
              <w:rPr>
                <w:bCs/>
                <w:iCs/>
                <w:sz w:val="24"/>
                <w:szCs w:val="36"/>
                <w:u w:val="single"/>
              </w:rPr>
              <w:t>The World I live in:</w:t>
            </w:r>
          </w:p>
          <w:p w14:paraId="5E89E55D" w14:textId="73F4CC84" w:rsidR="006C107F" w:rsidRPr="000614FF" w:rsidRDefault="006C107F" w:rsidP="000614FF">
            <w:pPr>
              <w:jc w:val="center"/>
            </w:pPr>
            <w:r w:rsidRPr="000614FF">
              <w:t>Belonging to a community</w:t>
            </w:r>
          </w:p>
          <w:p w14:paraId="4F72B14C" w14:textId="77777777" w:rsidR="006C107F" w:rsidRPr="000614FF" w:rsidRDefault="006C107F" w:rsidP="000614FF">
            <w:pPr>
              <w:jc w:val="center"/>
            </w:pPr>
            <w:r w:rsidRPr="000614FF">
              <w:t>Rules and laws</w:t>
            </w:r>
          </w:p>
          <w:p w14:paraId="70724C9A" w14:textId="623AB586" w:rsidR="00F25977" w:rsidRPr="000614FF" w:rsidRDefault="006C107F" w:rsidP="000614FF">
            <w:pPr>
              <w:jc w:val="center"/>
            </w:pPr>
            <w:r w:rsidRPr="000614FF">
              <w:t>Rights and responsibilities</w:t>
            </w:r>
          </w:p>
          <w:p w14:paraId="26A15289" w14:textId="6B9769F6" w:rsidR="00CC5654" w:rsidRPr="00CC5654" w:rsidRDefault="00CC5654" w:rsidP="000614FF">
            <w:pPr>
              <w:pStyle w:val="ListParagraph"/>
              <w:jc w:val="center"/>
              <w:rPr>
                <w:sz w:val="24"/>
                <w:szCs w:val="24"/>
              </w:rPr>
            </w:pPr>
          </w:p>
          <w:p w14:paraId="630ACC57" w14:textId="6BADEF7D" w:rsidR="009D7825" w:rsidRPr="00F16B34" w:rsidRDefault="009D7825" w:rsidP="000614FF">
            <w:pPr>
              <w:pStyle w:val="List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CC3AEB1" w14:textId="77777777" w:rsidR="00B425BB" w:rsidRDefault="00B425BB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354A99E7" w14:textId="77777777" w:rsidR="00945EFB" w:rsidRPr="000614FF" w:rsidRDefault="00945EFB" w:rsidP="000614FF">
            <w:pPr>
              <w:jc w:val="center"/>
              <w:rPr>
                <w:sz w:val="24"/>
                <w:szCs w:val="24"/>
                <w:u w:val="single"/>
              </w:rPr>
            </w:pPr>
            <w:r w:rsidRPr="000614FF">
              <w:rPr>
                <w:sz w:val="24"/>
                <w:szCs w:val="24"/>
                <w:u w:val="single"/>
              </w:rPr>
              <w:t>RSE Unit: Changing and growing:</w:t>
            </w:r>
          </w:p>
          <w:p w14:paraId="09FEF78E" w14:textId="77777777" w:rsidR="00945EFB" w:rsidRPr="000614FF" w:rsidRDefault="00945EFB" w:rsidP="000614FF">
            <w:pPr>
              <w:jc w:val="center"/>
            </w:pPr>
            <w:r w:rsidRPr="000614FF">
              <w:t>Baby to adult</w:t>
            </w:r>
          </w:p>
          <w:p w14:paraId="156BC4C0" w14:textId="77777777" w:rsidR="00945EFB" w:rsidRPr="000614FF" w:rsidRDefault="00945EFB" w:rsidP="000614FF">
            <w:pPr>
              <w:jc w:val="center"/>
            </w:pPr>
            <w:r w:rsidRPr="000614FF">
              <w:t>Changes at puberty</w:t>
            </w:r>
          </w:p>
          <w:p w14:paraId="6267BC22" w14:textId="77777777" w:rsidR="00945EFB" w:rsidRPr="000614FF" w:rsidRDefault="00945EFB" w:rsidP="000614FF">
            <w:pPr>
              <w:jc w:val="center"/>
            </w:pPr>
            <w:r w:rsidRPr="000614FF">
              <w:t>Dealing with touch</w:t>
            </w:r>
          </w:p>
          <w:p w14:paraId="40A96202" w14:textId="77777777" w:rsidR="00945EFB" w:rsidRPr="000614FF" w:rsidRDefault="00945EFB" w:rsidP="000614FF">
            <w:pPr>
              <w:jc w:val="center"/>
            </w:pPr>
            <w:r w:rsidRPr="000614FF">
              <w:t>Types of relationships</w:t>
            </w:r>
          </w:p>
          <w:p w14:paraId="0374DCE3" w14:textId="77777777" w:rsidR="00945EFB" w:rsidRDefault="00945EFB" w:rsidP="000614FF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CDA9312" w14:textId="77777777" w:rsidR="00F25977" w:rsidRPr="0047279E" w:rsidRDefault="00F25977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>Healthy lifestyles:</w:t>
            </w:r>
          </w:p>
          <w:p w14:paraId="3848CF1D" w14:textId="77777777" w:rsidR="00F25977" w:rsidRPr="000614FF" w:rsidRDefault="00F25977" w:rsidP="000614FF">
            <w:pPr>
              <w:jc w:val="center"/>
            </w:pPr>
            <w:r w:rsidRPr="000614FF">
              <w:t>Healthy eating</w:t>
            </w:r>
          </w:p>
          <w:p w14:paraId="5C3E6081" w14:textId="77777777" w:rsidR="00F25977" w:rsidRPr="000614FF" w:rsidRDefault="00F25977" w:rsidP="000614FF">
            <w:pPr>
              <w:jc w:val="center"/>
            </w:pPr>
            <w:r w:rsidRPr="000614FF">
              <w:t>Healthy lifestyles</w:t>
            </w:r>
          </w:p>
          <w:p w14:paraId="60090DF4" w14:textId="77777777" w:rsidR="00F25977" w:rsidRPr="000614FF" w:rsidRDefault="00F25977" w:rsidP="000614FF">
            <w:pPr>
              <w:jc w:val="center"/>
            </w:pPr>
            <w:r w:rsidRPr="000614FF">
              <w:t>Physical health</w:t>
            </w:r>
          </w:p>
          <w:p w14:paraId="5669225B" w14:textId="77777777" w:rsidR="00F25977" w:rsidRPr="000614FF" w:rsidRDefault="00F25977" w:rsidP="000614FF">
            <w:pPr>
              <w:jc w:val="center"/>
            </w:pPr>
            <w:r w:rsidRPr="000614FF">
              <w:t>Keeping well</w:t>
            </w:r>
          </w:p>
          <w:p w14:paraId="304E244F" w14:textId="6E354665" w:rsidR="00CC5654" w:rsidRPr="00F16B34" w:rsidRDefault="00CC5654" w:rsidP="000614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38E0AA" w14:textId="2B3252BE" w:rsidR="004C6063" w:rsidRDefault="004C6063">
      <w:r>
        <w:br w:type="page"/>
      </w:r>
    </w:p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2448"/>
        <w:gridCol w:w="3821"/>
        <w:gridCol w:w="3821"/>
        <w:gridCol w:w="3822"/>
      </w:tblGrid>
      <w:tr w:rsidR="00240E16" w:rsidRPr="00240E16" w14:paraId="5D1BC63E" w14:textId="77777777" w:rsidTr="000614FF"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188B1E75" w:rsidR="00240E16" w:rsidRPr="00B55F93" w:rsidRDefault="000614FF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Year 2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72D9BB9F" w:rsidR="00240E16" w:rsidRDefault="00B425BB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21C95DC3" w14:textId="77777777" w:rsidR="003932C2" w:rsidRPr="0047279E" w:rsidRDefault="003932C2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>The world I live in:</w:t>
            </w:r>
          </w:p>
          <w:p w14:paraId="4D295766" w14:textId="3CAD5FA3" w:rsidR="003932C2" w:rsidRPr="000614FF" w:rsidRDefault="003932C2" w:rsidP="000614FF">
            <w:pPr>
              <w:jc w:val="center"/>
            </w:pPr>
            <w:r w:rsidRPr="000614FF">
              <w:t>Respecting differences</w:t>
            </w:r>
            <w:r w:rsidR="000614FF" w:rsidRPr="000614FF">
              <w:t xml:space="preserve"> </w:t>
            </w:r>
            <w:r w:rsidRPr="000614FF">
              <w:t>between people</w:t>
            </w:r>
          </w:p>
          <w:p w14:paraId="70E46C96" w14:textId="0DE77A15" w:rsidR="003932C2" w:rsidRPr="003932C2" w:rsidRDefault="003932C2" w:rsidP="000614FF">
            <w:pPr>
              <w:jc w:val="center"/>
              <w:rPr>
                <w:sz w:val="36"/>
              </w:rPr>
            </w:pPr>
            <w:r w:rsidRPr="000614FF">
              <w:t>Human diversity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F1FB84F" w14:textId="77777777" w:rsidR="00B425BB" w:rsidRDefault="00C93A1E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20499770" w14:textId="77777777" w:rsidR="003932C2" w:rsidRPr="0047279E" w:rsidRDefault="003932C2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>Healthy lifestyles:</w:t>
            </w:r>
          </w:p>
          <w:p w14:paraId="424375CF" w14:textId="77777777" w:rsidR="003932C2" w:rsidRPr="000614FF" w:rsidRDefault="003932C2" w:rsidP="000614FF">
            <w:pPr>
              <w:jc w:val="center"/>
            </w:pPr>
            <w:r w:rsidRPr="000614FF">
              <w:t>Healthy eating</w:t>
            </w:r>
          </w:p>
          <w:p w14:paraId="126D1530" w14:textId="10A490F8" w:rsidR="003932C2" w:rsidRPr="000614FF" w:rsidRDefault="003932C2" w:rsidP="000614FF">
            <w:pPr>
              <w:jc w:val="center"/>
            </w:pPr>
            <w:r w:rsidRPr="000614FF">
              <w:t>Healthy lifestyles</w:t>
            </w:r>
          </w:p>
          <w:p w14:paraId="13A810DA" w14:textId="4FE9DEEA" w:rsidR="1C691AE1" w:rsidRPr="000614FF" w:rsidRDefault="1C691AE1" w:rsidP="000614FF">
            <w:pPr>
              <w:jc w:val="center"/>
            </w:pPr>
            <w:r w:rsidRPr="000614FF">
              <w:t>Physical health</w:t>
            </w:r>
          </w:p>
          <w:p w14:paraId="1B0303E5" w14:textId="5223FC18" w:rsidR="1C691AE1" w:rsidRPr="000614FF" w:rsidRDefault="1C691AE1" w:rsidP="000614FF">
            <w:pPr>
              <w:jc w:val="center"/>
            </w:pPr>
            <w:r w:rsidRPr="000614FF">
              <w:t>Keeping well</w:t>
            </w:r>
          </w:p>
          <w:p w14:paraId="3EEDD6DC" w14:textId="070B9E90" w:rsidR="00C2670B" w:rsidRPr="004C6063" w:rsidRDefault="00C2670B" w:rsidP="000614FF">
            <w:pPr>
              <w:jc w:val="center"/>
              <w:rPr>
                <w:sz w:val="24"/>
                <w:szCs w:val="24"/>
              </w:rPr>
            </w:pPr>
          </w:p>
          <w:p w14:paraId="2D38B283" w14:textId="39CEA8AF" w:rsidR="00C2670B" w:rsidRPr="004C6063" w:rsidRDefault="572B34BA" w:rsidP="000614FF">
            <w:pPr>
              <w:jc w:val="center"/>
              <w:rPr>
                <w:sz w:val="24"/>
                <w:szCs w:val="24"/>
              </w:rPr>
            </w:pPr>
            <w:r w:rsidRPr="029AB160">
              <w:rPr>
                <w:sz w:val="24"/>
                <w:szCs w:val="24"/>
                <w:u w:val="single"/>
              </w:rPr>
              <w:t>RSE Unit – Changing and growing</w:t>
            </w:r>
          </w:p>
          <w:p w14:paraId="474EA81A" w14:textId="7ABCB27B" w:rsidR="00C2670B" w:rsidRPr="000614FF" w:rsidRDefault="572B34BA" w:rsidP="000614FF">
            <w:pPr>
              <w:jc w:val="center"/>
            </w:pPr>
            <w:r w:rsidRPr="000614FF">
              <w:t>Baby to adult</w:t>
            </w:r>
          </w:p>
          <w:p w14:paraId="2E3147F0" w14:textId="2E8A5C73" w:rsidR="00C2670B" w:rsidRPr="000614FF" w:rsidRDefault="572B34BA" w:rsidP="000614FF">
            <w:pPr>
              <w:jc w:val="center"/>
            </w:pPr>
            <w:r w:rsidRPr="000614FF">
              <w:t>Changes at puberty</w:t>
            </w:r>
          </w:p>
          <w:p w14:paraId="21610122" w14:textId="7F3203BC" w:rsidR="00C2670B" w:rsidRPr="000614FF" w:rsidRDefault="572B34BA" w:rsidP="000614FF">
            <w:pPr>
              <w:jc w:val="center"/>
            </w:pPr>
            <w:r w:rsidRPr="000614FF">
              <w:t>Dealing with touch</w:t>
            </w:r>
          </w:p>
          <w:p w14:paraId="73114935" w14:textId="2696814E" w:rsidR="00C2670B" w:rsidRPr="000614FF" w:rsidRDefault="572B34BA" w:rsidP="000614FF">
            <w:pPr>
              <w:jc w:val="center"/>
            </w:pPr>
            <w:r w:rsidRPr="000614FF">
              <w:t>Different types of relationships</w:t>
            </w:r>
          </w:p>
          <w:p w14:paraId="0626A251" w14:textId="76F079B3" w:rsidR="00C2670B" w:rsidRPr="004C6063" w:rsidRDefault="572B34BA" w:rsidP="000614FF">
            <w:pPr>
              <w:jc w:val="center"/>
            </w:pPr>
            <w:r w:rsidRPr="000614FF">
              <w:t>Friendships</w:t>
            </w: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D6AD442" w14:textId="77777777" w:rsidR="00B425BB" w:rsidRDefault="00B425BB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7F3648BA" w14:textId="77777777" w:rsidR="00CC5654" w:rsidRPr="0047279E" w:rsidRDefault="00CC5654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>Managing feelings:</w:t>
            </w:r>
          </w:p>
          <w:p w14:paraId="6090F69D" w14:textId="38BAFD33" w:rsidR="00CC5654" w:rsidRPr="000614FF" w:rsidRDefault="00CC5654" w:rsidP="000614FF">
            <w:pPr>
              <w:jc w:val="center"/>
            </w:pPr>
            <w:r w:rsidRPr="000614FF">
              <w:t>Identifying and expressing feelings</w:t>
            </w:r>
          </w:p>
          <w:p w14:paraId="78906F3B" w14:textId="38CE4413" w:rsidR="00CC5654" w:rsidRPr="000614FF" w:rsidRDefault="00CC5654" w:rsidP="000614FF">
            <w:pPr>
              <w:jc w:val="center"/>
            </w:pPr>
            <w:r w:rsidRPr="000614FF">
              <w:t>Managing strong feelings</w:t>
            </w:r>
          </w:p>
          <w:p w14:paraId="59C7905A" w14:textId="57F9BAEA" w:rsidR="00816FCD" w:rsidRPr="000614FF" w:rsidRDefault="00816FCD" w:rsidP="000614FF">
            <w:pPr>
              <w:jc w:val="center"/>
            </w:pPr>
            <w:r w:rsidRPr="000614FF">
              <w:t>Self-esteem and unkind comments</w:t>
            </w:r>
          </w:p>
          <w:p w14:paraId="5C5004E1" w14:textId="04D825CD" w:rsidR="005734DC" w:rsidRPr="000614FF" w:rsidRDefault="005734DC" w:rsidP="000614FF">
            <w:pPr>
              <w:jc w:val="center"/>
            </w:pPr>
            <w:r w:rsidRPr="000614FF">
              <w:t>Mental health and wellbeing</w:t>
            </w:r>
          </w:p>
          <w:p w14:paraId="6CD6CA55" w14:textId="77777777" w:rsidR="00CC5654" w:rsidRDefault="00CC5654" w:rsidP="000614FF">
            <w:pPr>
              <w:jc w:val="center"/>
              <w:rPr>
                <w:sz w:val="24"/>
                <w:szCs w:val="24"/>
              </w:rPr>
            </w:pPr>
          </w:p>
          <w:p w14:paraId="132DBF97" w14:textId="54C3FF66" w:rsidR="00C2670B" w:rsidRPr="00C2670B" w:rsidRDefault="00C2670B" w:rsidP="000614FF">
            <w:pPr>
              <w:jc w:val="center"/>
              <w:rPr>
                <w:sz w:val="24"/>
                <w:szCs w:val="24"/>
              </w:rPr>
            </w:pPr>
          </w:p>
        </w:tc>
      </w:tr>
      <w:tr w:rsidR="00240E16" w:rsidRPr="00240E16" w14:paraId="62EB1D3A" w14:textId="77777777" w:rsidTr="000614FF">
        <w:trPr>
          <w:trHeight w:val="902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2F5BC0AA" w:rsidR="00240E16" w:rsidRPr="00B55F93" w:rsidRDefault="000614FF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B9769D7" w14:textId="77777777" w:rsidR="00B55F93" w:rsidRDefault="00C93A1E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26BB4552" w14:textId="620335B2" w:rsidR="00CC5654" w:rsidRPr="0047279E" w:rsidRDefault="008C11BC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>Self-awareness:</w:t>
            </w:r>
          </w:p>
          <w:p w14:paraId="2DC46F51" w14:textId="58DA4E58" w:rsidR="008C11BC" w:rsidRPr="000614FF" w:rsidRDefault="008C11BC" w:rsidP="000614FF">
            <w:pPr>
              <w:jc w:val="center"/>
            </w:pPr>
            <w:r w:rsidRPr="000614FF">
              <w:t>Personal strengths</w:t>
            </w:r>
          </w:p>
          <w:p w14:paraId="49FC62A8" w14:textId="572DA796" w:rsidR="008C11BC" w:rsidRPr="000614FF" w:rsidRDefault="008C11BC" w:rsidP="000614FF">
            <w:pPr>
              <w:jc w:val="center"/>
            </w:pPr>
            <w:r w:rsidRPr="000614FF">
              <w:t>Prejudice and discrimination</w:t>
            </w:r>
          </w:p>
          <w:p w14:paraId="0D8303FB" w14:textId="2AF560CA" w:rsidR="008C11BC" w:rsidRPr="000614FF" w:rsidRDefault="008C11BC" w:rsidP="000614FF">
            <w:pPr>
              <w:jc w:val="center"/>
            </w:pPr>
            <w:r w:rsidRPr="000614FF">
              <w:t>Getting on with others</w:t>
            </w:r>
          </w:p>
          <w:p w14:paraId="01672A38" w14:textId="77777777" w:rsidR="00C44749" w:rsidRDefault="00C44749" w:rsidP="000614FF">
            <w:pPr>
              <w:ind w:left="360"/>
              <w:jc w:val="center"/>
              <w:rPr>
                <w:bCs/>
                <w:iCs/>
                <w:sz w:val="24"/>
                <w:szCs w:val="36"/>
              </w:rPr>
            </w:pPr>
          </w:p>
          <w:p w14:paraId="0337D1E6" w14:textId="45E54198" w:rsidR="00CC5654" w:rsidRPr="0047279E" w:rsidRDefault="008C11BC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>British Values</w:t>
            </w:r>
          </w:p>
          <w:p w14:paraId="155C960B" w14:textId="7E29D148" w:rsidR="00FC313B" w:rsidRPr="000614FF" w:rsidRDefault="5A1C8140" w:rsidP="000614FF">
            <w:pPr>
              <w:jc w:val="center"/>
            </w:pPr>
            <w:r w:rsidRPr="000614FF">
              <w:t>Mutual respect</w:t>
            </w:r>
          </w:p>
          <w:p w14:paraId="63032578" w14:textId="6BF96811" w:rsidR="00FC313B" w:rsidRPr="000614FF" w:rsidRDefault="5A1C8140" w:rsidP="000614FF">
            <w:pPr>
              <w:jc w:val="center"/>
            </w:pPr>
            <w:r w:rsidRPr="000614FF">
              <w:t>Rule of law</w:t>
            </w:r>
          </w:p>
          <w:p w14:paraId="147F3C52" w14:textId="1F9920B1" w:rsidR="00FC313B" w:rsidRPr="000614FF" w:rsidRDefault="5A1C8140" w:rsidP="000614FF">
            <w:pPr>
              <w:jc w:val="center"/>
            </w:pPr>
            <w:r w:rsidRPr="000614FF">
              <w:t>Democracy</w:t>
            </w:r>
          </w:p>
          <w:p w14:paraId="11188FDB" w14:textId="254EA035" w:rsidR="00FC313B" w:rsidRPr="00C2670B" w:rsidRDefault="5A1C8140" w:rsidP="000614FF">
            <w:pPr>
              <w:jc w:val="center"/>
            </w:pPr>
            <w:r w:rsidRPr="000614FF">
              <w:t>Individual liberty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Default="00B425BB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Looking After Me</w:t>
            </w:r>
          </w:p>
          <w:p w14:paraId="659C9FBE" w14:textId="3DC5D05E" w:rsidR="00CC5654" w:rsidRPr="0047279E" w:rsidRDefault="00CC5654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 xml:space="preserve">Self-care, </w:t>
            </w:r>
            <w:proofErr w:type="gramStart"/>
            <w:r w:rsidRPr="0047279E">
              <w:rPr>
                <w:bCs/>
                <w:iCs/>
                <w:sz w:val="24"/>
                <w:szCs w:val="36"/>
                <w:u w:val="single"/>
              </w:rPr>
              <w:t>safety</w:t>
            </w:r>
            <w:proofErr w:type="gramEnd"/>
            <w:r w:rsidRPr="0047279E">
              <w:rPr>
                <w:bCs/>
                <w:iCs/>
                <w:sz w:val="24"/>
                <w:szCs w:val="36"/>
                <w:u w:val="single"/>
              </w:rPr>
              <w:t xml:space="preserve"> and support</w:t>
            </w:r>
            <w:r w:rsidR="005734DC" w:rsidRPr="0047279E">
              <w:rPr>
                <w:bCs/>
                <w:iCs/>
                <w:sz w:val="24"/>
                <w:szCs w:val="36"/>
                <w:u w:val="single"/>
              </w:rPr>
              <w:t>:</w:t>
            </w:r>
          </w:p>
          <w:p w14:paraId="115E6C5F" w14:textId="5CD6CE03" w:rsidR="00C44749" w:rsidRPr="000614FF" w:rsidRDefault="00CC5654" w:rsidP="000614FF">
            <w:pPr>
              <w:jc w:val="center"/>
            </w:pPr>
            <w:r w:rsidRPr="000614FF">
              <w:t>Taking care of ourselves</w:t>
            </w:r>
          </w:p>
          <w:p w14:paraId="635F35B4" w14:textId="164A1AD7" w:rsidR="00CC5654" w:rsidRPr="000614FF" w:rsidRDefault="00CC5654" w:rsidP="000614FF">
            <w:pPr>
              <w:jc w:val="center"/>
            </w:pPr>
            <w:r w:rsidRPr="000614FF">
              <w:t>Keeping safe</w:t>
            </w:r>
          </w:p>
          <w:p w14:paraId="33F45C02" w14:textId="6B3286E9" w:rsidR="00CC5654" w:rsidRPr="000614FF" w:rsidRDefault="00CC5654" w:rsidP="000614FF">
            <w:pPr>
              <w:jc w:val="center"/>
            </w:pPr>
            <w:r w:rsidRPr="000614FF">
              <w:t>Trust</w:t>
            </w:r>
          </w:p>
          <w:p w14:paraId="392D5829" w14:textId="5DDD7D60" w:rsidR="00CC5654" w:rsidRPr="000614FF" w:rsidRDefault="00CC5654" w:rsidP="000614FF">
            <w:pPr>
              <w:jc w:val="center"/>
            </w:pPr>
            <w:r w:rsidRPr="000614FF">
              <w:t>Accidents and risk</w:t>
            </w:r>
          </w:p>
          <w:p w14:paraId="3F7EE665" w14:textId="77777777" w:rsidR="00B55F93" w:rsidRPr="000614FF" w:rsidRDefault="00CC5654" w:rsidP="000614FF">
            <w:pPr>
              <w:jc w:val="center"/>
            </w:pPr>
            <w:r w:rsidRPr="000614FF">
              <w:t>Emergency situations</w:t>
            </w:r>
          </w:p>
          <w:p w14:paraId="1E661744" w14:textId="538F8965" w:rsidR="6E811401" w:rsidRPr="000614FF" w:rsidRDefault="6E811401" w:rsidP="000614FF">
            <w:pPr>
              <w:jc w:val="center"/>
            </w:pPr>
            <w:r w:rsidRPr="000614FF">
              <w:t>Public and Private</w:t>
            </w:r>
          </w:p>
          <w:p w14:paraId="2397907E" w14:textId="77777777" w:rsidR="005734DC" w:rsidRDefault="005734DC" w:rsidP="000614FF">
            <w:pPr>
              <w:pStyle w:val="ListParagraph"/>
              <w:jc w:val="center"/>
              <w:rPr>
                <w:bCs/>
                <w:iCs/>
                <w:sz w:val="24"/>
                <w:szCs w:val="24"/>
              </w:rPr>
            </w:pPr>
          </w:p>
          <w:p w14:paraId="6619AB3A" w14:textId="0305EC9D" w:rsidR="005734DC" w:rsidRPr="000614FF" w:rsidRDefault="2BABD99B" w:rsidP="000614FF">
            <w:pPr>
              <w:jc w:val="center"/>
              <w:rPr>
                <w:u w:val="single"/>
              </w:rPr>
            </w:pPr>
            <w:r w:rsidRPr="000614FF">
              <w:rPr>
                <w:u w:val="single"/>
              </w:rPr>
              <w:t>RSE Unit: Changing and growing:</w:t>
            </w:r>
          </w:p>
          <w:p w14:paraId="4D6571E5" w14:textId="54DAEEC6" w:rsidR="005734DC" w:rsidRPr="000614FF" w:rsidRDefault="2BABD99B" w:rsidP="000614FF">
            <w:pPr>
              <w:jc w:val="center"/>
            </w:pPr>
            <w:r w:rsidRPr="000614FF">
              <w:t>Baby to adult</w:t>
            </w:r>
          </w:p>
          <w:p w14:paraId="2D7B235F" w14:textId="77826120" w:rsidR="005734DC" w:rsidRPr="000614FF" w:rsidRDefault="2BABD99B" w:rsidP="000614FF">
            <w:pPr>
              <w:jc w:val="center"/>
            </w:pPr>
            <w:r w:rsidRPr="000614FF">
              <w:t>Puberty</w:t>
            </w:r>
          </w:p>
          <w:p w14:paraId="3416FAF9" w14:textId="0FA5F26A" w:rsidR="005734DC" w:rsidRPr="000614FF" w:rsidRDefault="2BABD99B" w:rsidP="000614FF">
            <w:pPr>
              <w:jc w:val="center"/>
            </w:pPr>
            <w:r w:rsidRPr="000614FF">
              <w:t>Dealing with touch</w:t>
            </w:r>
          </w:p>
          <w:p w14:paraId="7653909C" w14:textId="30AF8F0E" w:rsidR="005734DC" w:rsidRPr="00B55F93" w:rsidRDefault="2BABD99B" w:rsidP="000614FF">
            <w:pPr>
              <w:jc w:val="center"/>
            </w:pPr>
            <w:r w:rsidRPr="000614FF">
              <w:t>Relationships</w:t>
            </w:r>
          </w:p>
        </w:tc>
        <w:tc>
          <w:tcPr>
            <w:tcW w:w="3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3E6E5E" w14:textId="77777777" w:rsidR="00B425BB" w:rsidRDefault="00C93A1E" w:rsidP="000614FF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52EBC804" w14:textId="77777777" w:rsidR="006C107F" w:rsidRPr="0047279E" w:rsidRDefault="006C107F" w:rsidP="000614FF">
            <w:pPr>
              <w:jc w:val="center"/>
              <w:rPr>
                <w:bCs/>
                <w:iCs/>
                <w:sz w:val="24"/>
                <w:szCs w:val="36"/>
                <w:u w:val="single"/>
              </w:rPr>
            </w:pPr>
            <w:r w:rsidRPr="0047279E">
              <w:rPr>
                <w:bCs/>
                <w:iCs/>
                <w:sz w:val="24"/>
                <w:szCs w:val="36"/>
                <w:u w:val="single"/>
              </w:rPr>
              <w:t>The world we live in:</w:t>
            </w:r>
          </w:p>
          <w:p w14:paraId="3A6530DF" w14:textId="7EAD0C03" w:rsidR="006C107F" w:rsidRPr="000614FF" w:rsidRDefault="006C107F" w:rsidP="000614FF">
            <w:pPr>
              <w:jc w:val="center"/>
            </w:pPr>
            <w:r w:rsidRPr="000614FF">
              <w:t xml:space="preserve">Taking </w:t>
            </w:r>
            <w:r w:rsidR="0047279E" w:rsidRPr="000614FF">
              <w:t>care of the environmen</w:t>
            </w:r>
            <w:r w:rsidR="004C0DD9" w:rsidRPr="000614FF">
              <w:t>t</w:t>
            </w:r>
          </w:p>
          <w:p w14:paraId="7EDF9885" w14:textId="0E0713CF" w:rsidR="00A131C8" w:rsidRPr="00A131C8" w:rsidRDefault="00A131C8" w:rsidP="000614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E5D913" w14:textId="5710B8AC" w:rsidR="00240E16" w:rsidRDefault="00240E16" w:rsidP="00240E16"/>
    <w:p w14:paraId="6FB842D0" w14:textId="6DFB1791" w:rsidR="00CC6A36" w:rsidRPr="00240E16" w:rsidRDefault="00CC6A36" w:rsidP="008D6E0D">
      <w:pPr>
        <w:pStyle w:val="ListParagraph"/>
      </w:pPr>
    </w:p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B5C"/>
    <w:multiLevelType w:val="hybridMultilevel"/>
    <w:tmpl w:val="8382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2D0"/>
    <w:multiLevelType w:val="hybridMultilevel"/>
    <w:tmpl w:val="11C2A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5220"/>
    <w:multiLevelType w:val="hybridMultilevel"/>
    <w:tmpl w:val="A52E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7044"/>
    <w:multiLevelType w:val="hybridMultilevel"/>
    <w:tmpl w:val="111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67E"/>
    <w:multiLevelType w:val="hybridMultilevel"/>
    <w:tmpl w:val="033A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495"/>
    <w:multiLevelType w:val="hybridMultilevel"/>
    <w:tmpl w:val="7094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868"/>
    <w:multiLevelType w:val="hybridMultilevel"/>
    <w:tmpl w:val="6F52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93024"/>
    <w:multiLevelType w:val="hybridMultilevel"/>
    <w:tmpl w:val="0D5A7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2685B"/>
    <w:multiLevelType w:val="hybridMultilevel"/>
    <w:tmpl w:val="5564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D4402"/>
    <w:multiLevelType w:val="hybridMultilevel"/>
    <w:tmpl w:val="6CC2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00B32"/>
    <w:multiLevelType w:val="hybridMultilevel"/>
    <w:tmpl w:val="7458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53A3"/>
    <w:multiLevelType w:val="hybridMultilevel"/>
    <w:tmpl w:val="C5D88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0614FF"/>
    <w:rsid w:val="00240E16"/>
    <w:rsid w:val="003932C2"/>
    <w:rsid w:val="003B4D51"/>
    <w:rsid w:val="00452DB8"/>
    <w:rsid w:val="0047279E"/>
    <w:rsid w:val="004C0DD9"/>
    <w:rsid w:val="004C6063"/>
    <w:rsid w:val="005734DC"/>
    <w:rsid w:val="006C107F"/>
    <w:rsid w:val="00816FCD"/>
    <w:rsid w:val="008C11BC"/>
    <w:rsid w:val="008D6E0D"/>
    <w:rsid w:val="008E5E66"/>
    <w:rsid w:val="00925BC0"/>
    <w:rsid w:val="00945EFB"/>
    <w:rsid w:val="009D7825"/>
    <w:rsid w:val="00A131C8"/>
    <w:rsid w:val="00B425BB"/>
    <w:rsid w:val="00B55F93"/>
    <w:rsid w:val="00C2670B"/>
    <w:rsid w:val="00C44749"/>
    <w:rsid w:val="00C93A1E"/>
    <w:rsid w:val="00CC5654"/>
    <w:rsid w:val="00CC6A36"/>
    <w:rsid w:val="00F16B34"/>
    <w:rsid w:val="00F25977"/>
    <w:rsid w:val="00FC313B"/>
    <w:rsid w:val="029AB160"/>
    <w:rsid w:val="089AFEC1"/>
    <w:rsid w:val="10CEAD14"/>
    <w:rsid w:val="146A2E9E"/>
    <w:rsid w:val="1C691AE1"/>
    <w:rsid w:val="219BBC3E"/>
    <w:rsid w:val="27ACC22C"/>
    <w:rsid w:val="2828B8AB"/>
    <w:rsid w:val="2B664DBA"/>
    <w:rsid w:val="2BABD99B"/>
    <w:rsid w:val="412A7D3D"/>
    <w:rsid w:val="42C05951"/>
    <w:rsid w:val="572B34BA"/>
    <w:rsid w:val="57FB9810"/>
    <w:rsid w:val="59976871"/>
    <w:rsid w:val="5A1C8140"/>
    <w:rsid w:val="63DF0312"/>
    <w:rsid w:val="665CC31C"/>
    <w:rsid w:val="6E811401"/>
    <w:rsid w:val="6FC7CAE9"/>
    <w:rsid w:val="70B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docId w15:val="{11901A4D-D63E-4522-AE41-56AD5D7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3315C0FC5447A5B7D17CB46B9DBE" ma:contentTypeVersion="4" ma:contentTypeDescription="Create a new document." ma:contentTypeScope="" ma:versionID="65e6c52ddb7cc49ce4a16bf759d5751d">
  <xsd:schema xmlns:xsd="http://www.w3.org/2001/XMLSchema" xmlns:xs="http://www.w3.org/2001/XMLSchema" xmlns:p="http://schemas.microsoft.com/office/2006/metadata/properties" xmlns:ns2="db0999a7-e914-49d7-ab3f-4f5dc4d23cb0" targetNamespace="http://schemas.microsoft.com/office/2006/metadata/properties" ma:root="true" ma:fieldsID="a8b404cf919189ab3c56e104e4e976f8" ns2:_="">
    <xsd:import namespace="db0999a7-e914-49d7-ab3f-4f5dc4d23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99a7-e914-49d7-ab3f-4f5dc4d2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DB56A-9ACE-48C1-B94D-D5DE96D24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2D0AB-888C-49AB-95E2-929652BD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DE08E-3CB0-4C2B-BBB7-5284575A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999a7-e914-49d7-ab3f-4f5dc4d23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1268</Characters>
  <Application>Microsoft Office Word</Application>
  <DocSecurity>0</DocSecurity>
  <Lines>10</Lines>
  <Paragraphs>2</Paragraphs>
  <ScaleCrop>false</ScaleCrop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- Admin</dc:creator>
  <cp:lastModifiedBy>DM - Admin</cp:lastModifiedBy>
  <cp:revision>5</cp:revision>
  <dcterms:created xsi:type="dcterms:W3CDTF">2021-02-11T07:50:00Z</dcterms:created>
  <dcterms:modified xsi:type="dcterms:W3CDTF">2021-11-03T13:45:00Z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0x0101001F0F3315C0FC5447A5B7D17CB46B9DBE</vt:lpwstr>
  </property>
</Properties>
</file>