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9906D" w14:textId="73C35975" w:rsidR="00D013D0" w:rsidRPr="00D013D0" w:rsidRDefault="00535E3A" w:rsidP="00D013D0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615CC33" wp14:editId="40D8A423">
            <wp:simplePos x="0" y="0"/>
            <wp:positionH relativeFrom="column">
              <wp:posOffset>5541645</wp:posOffset>
            </wp:positionH>
            <wp:positionV relativeFrom="paragraph">
              <wp:posOffset>-164465</wp:posOffset>
            </wp:positionV>
            <wp:extent cx="742950" cy="541020"/>
            <wp:effectExtent l="0" t="0" r="0" b="0"/>
            <wp:wrapTight wrapText="bothSides">
              <wp:wrapPolygon edited="0">
                <wp:start x="0" y="0"/>
                <wp:lineTo x="0" y="20535"/>
                <wp:lineTo x="21046" y="20535"/>
                <wp:lineTo x="21046" y="0"/>
                <wp:lineTo x="0" y="0"/>
              </wp:wrapPolygon>
            </wp:wrapTight>
            <wp:docPr id="5" name="Picture 5" descr="Toenail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enail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44" t="21579" r="6415" b="14737"/>
                    <a:stretch/>
                  </pic:blipFill>
                  <pic:spPr bwMode="auto">
                    <a:xfrm>
                      <a:off x="0" y="0"/>
                      <a:ext cx="74295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13D0" w:rsidRPr="00D013D0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0E03A22C" wp14:editId="3C713918">
            <wp:simplePos x="0" y="0"/>
            <wp:positionH relativeFrom="column">
              <wp:posOffset>34290</wp:posOffset>
            </wp:positionH>
            <wp:positionV relativeFrom="paragraph">
              <wp:posOffset>-228600</wp:posOffset>
            </wp:positionV>
            <wp:extent cx="798830" cy="529590"/>
            <wp:effectExtent l="0" t="0" r="1270" b="3810"/>
            <wp:wrapTight wrapText="bothSides">
              <wp:wrapPolygon edited="0">
                <wp:start x="0" y="0"/>
                <wp:lineTo x="0" y="20978"/>
                <wp:lineTo x="21119" y="20978"/>
                <wp:lineTo x="2111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B87">
        <w:rPr>
          <w:rFonts w:ascii="Arial" w:eastAsia="Times New Roman" w:hAnsi="Arial" w:cs="Arial"/>
          <w:b/>
          <w:sz w:val="28"/>
          <w:szCs w:val="28"/>
        </w:rPr>
        <w:t xml:space="preserve">    </w:t>
      </w:r>
      <w:r w:rsidR="00D013D0" w:rsidRPr="00D013D0">
        <w:rPr>
          <w:rFonts w:ascii="Arial" w:eastAsia="Times New Roman" w:hAnsi="Arial" w:cs="Arial"/>
          <w:b/>
          <w:sz w:val="28"/>
          <w:szCs w:val="28"/>
        </w:rPr>
        <w:t>Nail Cutting Advice - Tips for the Sensitive Child</w:t>
      </w:r>
    </w:p>
    <w:p w14:paraId="75B67E89" w14:textId="77777777" w:rsidR="00D013D0" w:rsidRPr="00D013D0" w:rsidRDefault="00D013D0" w:rsidP="00D0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2"/>
          <w:szCs w:val="12"/>
        </w:rPr>
      </w:pPr>
      <w:r w:rsidRPr="00D013D0">
        <w:rPr>
          <w:rFonts w:ascii="Arial" w:eastAsia="Times New Roman" w:hAnsi="Arial" w:cs="Arial"/>
          <w:b/>
          <w:sz w:val="12"/>
          <w:szCs w:val="12"/>
        </w:rPr>
        <w:t xml:space="preserve">       </w:t>
      </w:r>
    </w:p>
    <w:p w14:paraId="75213EE9" w14:textId="77777777" w:rsidR="00BE0B87" w:rsidRDefault="00D013D0" w:rsidP="00D013D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2"/>
          <w:szCs w:val="12"/>
        </w:rPr>
      </w:pPr>
      <w:r w:rsidRPr="00D013D0">
        <w:rPr>
          <w:rFonts w:ascii="Arial" w:eastAsia="Times New Roman" w:hAnsi="Arial" w:cs="Arial"/>
          <w:b/>
          <w:sz w:val="12"/>
          <w:szCs w:val="12"/>
        </w:rPr>
        <w:t xml:space="preserve">                      </w:t>
      </w:r>
    </w:p>
    <w:p w14:paraId="17775547" w14:textId="3575C7FB" w:rsidR="00D013D0" w:rsidRPr="00D013D0" w:rsidRDefault="00D013D0" w:rsidP="00D01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Children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Pr="00D013D0">
        <w:rPr>
          <w:rFonts w:ascii="Arial" w:eastAsia="Times New Roman" w:hAnsi="Arial" w:cs="Arial"/>
          <w:sz w:val="24"/>
          <w:szCs w:val="24"/>
        </w:rPr>
        <w:t>/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Pr="00D013D0">
        <w:rPr>
          <w:rFonts w:ascii="Arial" w:eastAsia="Times New Roman" w:hAnsi="Arial" w:cs="Arial"/>
          <w:sz w:val="24"/>
          <w:szCs w:val="24"/>
        </w:rPr>
        <w:t>young people with sensory processing differences may react negatively to personal hygiene and grooming routines because they become overwhelmed by certain types of touch/tactile input. The following activity ideas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Pr="00D013D0">
        <w:rPr>
          <w:rFonts w:ascii="Arial" w:eastAsia="Times New Roman" w:hAnsi="Arial" w:cs="Arial"/>
          <w:sz w:val="24"/>
          <w:szCs w:val="24"/>
        </w:rPr>
        <w:t>/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Pr="00D013D0">
        <w:rPr>
          <w:rFonts w:ascii="Arial" w:eastAsia="Times New Roman" w:hAnsi="Arial" w:cs="Arial"/>
          <w:sz w:val="24"/>
          <w:szCs w:val="24"/>
        </w:rPr>
        <w:t>suggestions may help keep the child’s nervous system in a calm state during nail cutting:</w:t>
      </w:r>
    </w:p>
    <w:p w14:paraId="580F362B" w14:textId="77777777" w:rsidR="00D013D0" w:rsidRPr="00D013D0" w:rsidRDefault="00D013D0" w:rsidP="00D013D0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</w:rPr>
      </w:pPr>
    </w:p>
    <w:p w14:paraId="5A9E045C" w14:textId="5B3398E3" w:rsidR="00D013D0" w:rsidRPr="00D013D0" w:rsidRDefault="00D013D0" w:rsidP="00D013D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Try and ensure your child is receiving sensory input, which is calming and organising, at regular points throughout their day. Calming and organising sensations include deep pressure tactile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Pr="00D013D0">
        <w:rPr>
          <w:rFonts w:ascii="Arial" w:eastAsia="Times New Roman" w:hAnsi="Arial" w:cs="Arial"/>
          <w:sz w:val="24"/>
          <w:szCs w:val="24"/>
        </w:rPr>
        <w:t>/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Pr="00D013D0">
        <w:rPr>
          <w:rFonts w:ascii="Arial" w:eastAsia="Times New Roman" w:hAnsi="Arial" w:cs="Arial"/>
          <w:sz w:val="24"/>
          <w:szCs w:val="24"/>
        </w:rPr>
        <w:t>proprioceptive inputs.</w:t>
      </w:r>
    </w:p>
    <w:p w14:paraId="7B1A171C" w14:textId="77777777" w:rsidR="00D013D0" w:rsidRPr="00D013D0" w:rsidRDefault="00D013D0" w:rsidP="00D013D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14:paraId="32F57745" w14:textId="77777777" w:rsidR="00D013D0" w:rsidRPr="00D013D0" w:rsidRDefault="00D013D0" w:rsidP="00D013D0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Give deep pressure input to the child’s forearms, hands</w:t>
      </w:r>
      <w:r w:rsidR="00024033">
        <w:rPr>
          <w:rFonts w:ascii="Arial" w:eastAsia="Times New Roman" w:hAnsi="Arial" w:cs="Arial"/>
          <w:sz w:val="24"/>
          <w:szCs w:val="24"/>
        </w:rPr>
        <w:t xml:space="preserve">, </w:t>
      </w:r>
      <w:r w:rsidRPr="00D013D0">
        <w:rPr>
          <w:rFonts w:ascii="Arial" w:eastAsia="Times New Roman" w:hAnsi="Arial" w:cs="Arial"/>
          <w:sz w:val="24"/>
          <w:szCs w:val="24"/>
        </w:rPr>
        <w:t xml:space="preserve">fingers </w:t>
      </w:r>
      <w:r w:rsidR="00024033">
        <w:rPr>
          <w:rFonts w:ascii="Arial" w:eastAsia="Times New Roman" w:hAnsi="Arial" w:cs="Arial"/>
          <w:sz w:val="24"/>
          <w:szCs w:val="24"/>
        </w:rPr>
        <w:t xml:space="preserve">or feet </w:t>
      </w:r>
      <w:r w:rsidRPr="00D013D0">
        <w:rPr>
          <w:rFonts w:ascii="Arial" w:eastAsia="Times New Roman" w:hAnsi="Arial" w:cs="Arial"/>
          <w:sz w:val="24"/>
          <w:szCs w:val="24"/>
        </w:rPr>
        <w:t xml:space="preserve">e.g. </w:t>
      </w:r>
    </w:p>
    <w:p w14:paraId="0DED73B4" w14:textId="77777777" w:rsidR="00D013D0" w:rsidRPr="00D013D0" w:rsidRDefault="00D013D0" w:rsidP="00D013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 xml:space="preserve">Playing pushing and pulling games </w:t>
      </w:r>
    </w:p>
    <w:p w14:paraId="697C6780" w14:textId="0A29A762" w:rsidR="00D013D0" w:rsidRPr="00D013D0" w:rsidRDefault="00D013D0" w:rsidP="00D013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Pushing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Pr="00D013D0">
        <w:rPr>
          <w:rFonts w:ascii="Arial" w:eastAsia="Times New Roman" w:hAnsi="Arial" w:cs="Arial"/>
          <w:sz w:val="24"/>
          <w:szCs w:val="24"/>
        </w:rPr>
        <w:t>/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Pr="00D013D0">
        <w:rPr>
          <w:rFonts w:ascii="Arial" w:eastAsia="Times New Roman" w:hAnsi="Arial" w:cs="Arial"/>
          <w:sz w:val="24"/>
          <w:szCs w:val="24"/>
        </w:rPr>
        <w:t xml:space="preserve">clapping hands together </w:t>
      </w:r>
    </w:p>
    <w:p w14:paraId="649B92A8" w14:textId="77777777" w:rsidR="00D013D0" w:rsidRPr="00D013D0" w:rsidRDefault="00D013D0" w:rsidP="00D013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Massaging the hand</w:t>
      </w:r>
      <w:r w:rsidR="00024033">
        <w:rPr>
          <w:rFonts w:ascii="Arial" w:eastAsia="Times New Roman" w:hAnsi="Arial" w:cs="Arial"/>
          <w:sz w:val="24"/>
          <w:szCs w:val="24"/>
        </w:rPr>
        <w:t xml:space="preserve">, </w:t>
      </w:r>
      <w:r w:rsidRPr="00D013D0">
        <w:rPr>
          <w:rFonts w:ascii="Arial" w:eastAsia="Times New Roman" w:hAnsi="Arial" w:cs="Arial"/>
          <w:sz w:val="24"/>
          <w:szCs w:val="24"/>
        </w:rPr>
        <w:t>fingers</w:t>
      </w:r>
      <w:r w:rsidR="00024033">
        <w:rPr>
          <w:rFonts w:ascii="Arial" w:eastAsia="Times New Roman" w:hAnsi="Arial" w:cs="Arial"/>
          <w:sz w:val="24"/>
          <w:szCs w:val="24"/>
        </w:rPr>
        <w:t xml:space="preserve"> or feet</w:t>
      </w:r>
    </w:p>
    <w:p w14:paraId="3F562C38" w14:textId="5957BF91" w:rsidR="00D013D0" w:rsidRPr="00D013D0" w:rsidRDefault="00D013D0" w:rsidP="00D013D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Massaging each fingertip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="00024033">
        <w:rPr>
          <w:rFonts w:ascii="Arial" w:eastAsia="Times New Roman" w:hAnsi="Arial" w:cs="Arial"/>
          <w:sz w:val="24"/>
          <w:szCs w:val="24"/>
        </w:rPr>
        <w:t>/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="00024033">
        <w:rPr>
          <w:rFonts w:ascii="Arial" w:eastAsia="Times New Roman" w:hAnsi="Arial" w:cs="Arial"/>
          <w:sz w:val="24"/>
          <w:szCs w:val="24"/>
        </w:rPr>
        <w:t>toe</w:t>
      </w:r>
      <w:r w:rsidRPr="00D013D0">
        <w:rPr>
          <w:rFonts w:ascii="Arial" w:eastAsia="Times New Roman" w:hAnsi="Arial" w:cs="Arial"/>
          <w:sz w:val="24"/>
          <w:szCs w:val="24"/>
        </w:rPr>
        <w:t xml:space="preserve"> firmly</w:t>
      </w:r>
    </w:p>
    <w:p w14:paraId="67EB3D7A" w14:textId="77777777" w:rsidR="00D013D0" w:rsidRPr="00D013D0" w:rsidRDefault="00D013D0" w:rsidP="00D013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46A2690E" w14:textId="06CCDD6C" w:rsidR="00D013D0" w:rsidRPr="00D013D0" w:rsidRDefault="00D013D0" w:rsidP="00D013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Complete nail care activities after a bath or shower, or after soaking the hands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="00024033">
        <w:rPr>
          <w:rFonts w:ascii="Arial" w:eastAsia="Times New Roman" w:hAnsi="Arial" w:cs="Arial"/>
          <w:sz w:val="24"/>
          <w:szCs w:val="24"/>
        </w:rPr>
        <w:t>/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="00024033">
        <w:rPr>
          <w:rFonts w:ascii="Arial" w:eastAsia="Times New Roman" w:hAnsi="Arial" w:cs="Arial"/>
          <w:sz w:val="24"/>
          <w:szCs w:val="24"/>
        </w:rPr>
        <w:t>feet</w:t>
      </w:r>
      <w:r w:rsidRPr="00D013D0">
        <w:rPr>
          <w:rFonts w:ascii="Arial" w:eastAsia="Times New Roman" w:hAnsi="Arial" w:cs="Arial"/>
          <w:sz w:val="24"/>
          <w:szCs w:val="24"/>
        </w:rPr>
        <w:t xml:space="preserve"> in warm water, so that the nails are much softer.</w:t>
      </w:r>
    </w:p>
    <w:p w14:paraId="5FA521F7" w14:textId="77777777" w:rsidR="00D013D0" w:rsidRPr="00D013D0" w:rsidRDefault="00D013D0" w:rsidP="00D013D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14:paraId="5D14DF70" w14:textId="77777777" w:rsidR="00D013D0" w:rsidRPr="00D013D0" w:rsidRDefault="00D013D0" w:rsidP="00D013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Use baby clippers or scissors, if possible, rather than standard (adult) ones.</w:t>
      </w:r>
    </w:p>
    <w:p w14:paraId="04CCBC4F" w14:textId="77777777" w:rsidR="00D013D0" w:rsidRPr="00D013D0" w:rsidRDefault="00D013D0" w:rsidP="00D013D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14:paraId="3D60D666" w14:textId="38E3E364" w:rsidR="00D013D0" w:rsidRPr="00024033" w:rsidRDefault="00D013D0" w:rsidP="00D013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024033">
        <w:rPr>
          <w:rFonts w:ascii="Arial" w:eastAsia="Times New Roman" w:hAnsi="Arial" w:cs="Arial"/>
          <w:sz w:val="24"/>
          <w:szCs w:val="24"/>
        </w:rPr>
        <w:t>Apply deep pressure input to the tip of the fingers</w:t>
      </w:r>
      <w:r w:rsidR="00024033" w:rsidRPr="00024033">
        <w:rPr>
          <w:rFonts w:ascii="Arial" w:eastAsia="Times New Roman" w:hAnsi="Arial" w:cs="Arial"/>
          <w:sz w:val="24"/>
          <w:szCs w:val="24"/>
        </w:rPr>
        <w:t xml:space="preserve"> or toes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Pr="00024033">
        <w:rPr>
          <w:rFonts w:ascii="Arial" w:eastAsia="Times New Roman" w:hAnsi="Arial" w:cs="Arial"/>
          <w:sz w:val="24"/>
          <w:szCs w:val="24"/>
        </w:rPr>
        <w:t>/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Pr="00024033">
        <w:rPr>
          <w:rFonts w:ascii="Arial" w:eastAsia="Times New Roman" w:hAnsi="Arial" w:cs="Arial"/>
          <w:sz w:val="24"/>
          <w:szCs w:val="24"/>
        </w:rPr>
        <w:t>nail beds before</w:t>
      </w:r>
      <w:r w:rsidR="00024033">
        <w:rPr>
          <w:rFonts w:ascii="Arial" w:eastAsia="Times New Roman" w:hAnsi="Arial" w:cs="Arial"/>
          <w:sz w:val="24"/>
          <w:szCs w:val="24"/>
        </w:rPr>
        <w:t xml:space="preserve"> and </w:t>
      </w:r>
      <w:r w:rsidRPr="00024033">
        <w:rPr>
          <w:rFonts w:ascii="Arial" w:eastAsia="Times New Roman" w:hAnsi="Arial" w:cs="Arial"/>
          <w:sz w:val="24"/>
          <w:szCs w:val="24"/>
        </w:rPr>
        <w:t>after each nail is cut.</w:t>
      </w:r>
      <w:r w:rsidR="00024033" w:rsidRPr="00024033">
        <w:rPr>
          <w:rFonts w:ascii="Arial" w:eastAsia="Times New Roman" w:hAnsi="Arial" w:cs="Arial"/>
          <w:sz w:val="24"/>
          <w:szCs w:val="24"/>
        </w:rPr>
        <w:t xml:space="preserve"> </w:t>
      </w:r>
      <w:r w:rsidRPr="00024033">
        <w:rPr>
          <w:rFonts w:ascii="Arial" w:eastAsia="Times New Roman" w:hAnsi="Arial" w:cs="Arial"/>
          <w:sz w:val="24"/>
          <w:szCs w:val="24"/>
        </w:rPr>
        <w:t>Cut only 1 or 2 nails per day – this way, nail cutting can be a short experience at first and then becomes an everyday activity.</w:t>
      </w:r>
    </w:p>
    <w:p w14:paraId="470DEDA2" w14:textId="77777777" w:rsidR="00D013D0" w:rsidRPr="00D013D0" w:rsidRDefault="00D013D0" w:rsidP="00D013D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</w:p>
    <w:p w14:paraId="7C622CE0" w14:textId="77777777" w:rsidR="00D013D0" w:rsidRPr="00D013D0" w:rsidRDefault="00024033" w:rsidP="00D013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finger nail cutting h</w:t>
      </w:r>
      <w:r w:rsidR="00D013D0" w:rsidRPr="00D013D0">
        <w:rPr>
          <w:rFonts w:ascii="Arial" w:eastAsia="Times New Roman" w:hAnsi="Arial" w:cs="Arial"/>
          <w:sz w:val="24"/>
          <w:szCs w:val="24"/>
        </w:rPr>
        <w:t>ave the child hold a vibrating toy in their hand(s) prior to or during nail clipping. The vibration helps “desensitize” the area prior to nail clipping.</w:t>
      </w:r>
    </w:p>
    <w:p w14:paraId="5D608316" w14:textId="77777777" w:rsidR="00D013D0" w:rsidRPr="00D013D0" w:rsidRDefault="00D013D0" w:rsidP="00D013D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14:paraId="5A91CA9E" w14:textId="5BC04492" w:rsidR="00D013D0" w:rsidRPr="00D013D0" w:rsidRDefault="00D013D0" w:rsidP="00D013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Use a distraction technique during nail cutting e.g. holding a preferred toy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Pr="00D013D0">
        <w:rPr>
          <w:rFonts w:ascii="Arial" w:eastAsia="Times New Roman" w:hAnsi="Arial" w:cs="Arial"/>
          <w:sz w:val="24"/>
          <w:szCs w:val="24"/>
        </w:rPr>
        <w:t>/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Pr="00D013D0">
        <w:rPr>
          <w:rFonts w:ascii="Arial" w:eastAsia="Times New Roman" w:hAnsi="Arial" w:cs="Arial"/>
          <w:sz w:val="24"/>
          <w:szCs w:val="24"/>
        </w:rPr>
        <w:t>fidget or have them watch a favourite show on the TV or tablet.</w:t>
      </w:r>
    </w:p>
    <w:p w14:paraId="2616F142" w14:textId="77777777" w:rsidR="00D013D0" w:rsidRPr="00D013D0" w:rsidRDefault="00D013D0" w:rsidP="00D013D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</w:p>
    <w:p w14:paraId="59322CFE" w14:textId="77777777" w:rsidR="00D013D0" w:rsidRPr="00D013D0" w:rsidRDefault="00D013D0" w:rsidP="00D013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 xml:space="preserve">Let the child listen to their favourite music </w:t>
      </w:r>
      <w:r w:rsidR="00024033">
        <w:rPr>
          <w:rFonts w:ascii="Arial" w:eastAsia="Times New Roman" w:hAnsi="Arial" w:cs="Arial"/>
          <w:sz w:val="24"/>
          <w:szCs w:val="24"/>
        </w:rPr>
        <w:t xml:space="preserve">or use </w:t>
      </w:r>
      <w:r w:rsidRPr="00D013D0">
        <w:rPr>
          <w:rFonts w:ascii="Arial" w:eastAsia="Times New Roman" w:hAnsi="Arial" w:cs="Arial"/>
          <w:sz w:val="24"/>
          <w:szCs w:val="24"/>
        </w:rPr>
        <w:t>headphones during nail cutting.</w:t>
      </w:r>
    </w:p>
    <w:p w14:paraId="74F4F911" w14:textId="77777777" w:rsidR="00D013D0" w:rsidRPr="00D013D0" w:rsidRDefault="00D013D0" w:rsidP="00D013D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</w:p>
    <w:p w14:paraId="7503F77C" w14:textId="77777777" w:rsidR="00D013D0" w:rsidRPr="00D013D0" w:rsidRDefault="00D013D0" w:rsidP="00D013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Using visual supports for nail cutting can help i.e. ‘Now &amp; Next’. Use a nail cutting picture and 2 activity choice pictures. Explain to the child that first their nails will be cut and then they can have their choice e.g. snack or tablet etc.</w:t>
      </w:r>
    </w:p>
    <w:p w14:paraId="343A490F" w14:textId="77777777" w:rsidR="00D013D0" w:rsidRPr="00D013D0" w:rsidRDefault="00D013D0" w:rsidP="00D013D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14:paraId="3B11856A" w14:textId="77777777" w:rsidR="00D013D0" w:rsidRPr="00D013D0" w:rsidRDefault="00D013D0" w:rsidP="00D013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Use a social story to help the child become familiar with what will occur during a nail cut.</w:t>
      </w:r>
    </w:p>
    <w:p w14:paraId="2A37F97E" w14:textId="77777777" w:rsidR="00D013D0" w:rsidRPr="00D013D0" w:rsidRDefault="00D013D0" w:rsidP="00D013D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14:paraId="406B2347" w14:textId="77777777" w:rsidR="00D013D0" w:rsidRPr="00D013D0" w:rsidRDefault="00D013D0" w:rsidP="00D013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 xml:space="preserve">Use ‘chewlery’ or a preferred crunchy snack during nail cutting, to help them </w:t>
      </w:r>
      <w:r w:rsidR="00024033">
        <w:rPr>
          <w:rFonts w:ascii="Arial" w:eastAsia="Times New Roman" w:hAnsi="Arial" w:cs="Arial"/>
          <w:sz w:val="24"/>
          <w:szCs w:val="24"/>
        </w:rPr>
        <w:t xml:space="preserve">keep </w:t>
      </w:r>
      <w:r w:rsidRPr="00D013D0">
        <w:rPr>
          <w:rFonts w:ascii="Arial" w:eastAsia="Times New Roman" w:hAnsi="Arial" w:cs="Arial"/>
          <w:sz w:val="24"/>
          <w:szCs w:val="24"/>
        </w:rPr>
        <w:t>calm.</w:t>
      </w:r>
    </w:p>
    <w:p w14:paraId="69351FBA" w14:textId="77777777" w:rsidR="00D013D0" w:rsidRPr="00D013D0" w:rsidRDefault="00D013D0" w:rsidP="00D013D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14:paraId="360F009B" w14:textId="77777777" w:rsidR="00D013D0" w:rsidRPr="00D013D0" w:rsidRDefault="00D013D0" w:rsidP="00D013D0">
      <w:pPr>
        <w:numPr>
          <w:ilvl w:val="0"/>
          <w:numId w:val="2"/>
        </w:num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 xml:space="preserve">If the child is a very sound sleeper, you can try cutting nails at night while they are sleeping (please be aware this may increase issues if they wake during the process or notice </w:t>
      </w:r>
      <w:r w:rsidR="00024033">
        <w:rPr>
          <w:rFonts w:ascii="Arial" w:eastAsia="Times New Roman" w:hAnsi="Arial" w:cs="Arial"/>
          <w:sz w:val="24"/>
          <w:szCs w:val="24"/>
        </w:rPr>
        <w:t xml:space="preserve">their </w:t>
      </w:r>
      <w:r w:rsidRPr="00D013D0">
        <w:rPr>
          <w:rFonts w:ascii="Arial" w:eastAsia="Times New Roman" w:hAnsi="Arial" w:cs="Arial"/>
          <w:sz w:val="24"/>
          <w:szCs w:val="24"/>
        </w:rPr>
        <w:t>nails have been cut in the morning!).</w:t>
      </w:r>
    </w:p>
    <w:p w14:paraId="78971292" w14:textId="77777777" w:rsidR="00D013D0" w:rsidRPr="00D013D0" w:rsidRDefault="00D013D0" w:rsidP="00D013D0">
      <w:pPr>
        <w:spacing w:after="0" w:line="240" w:lineRule="auto"/>
        <w:ind w:left="720"/>
        <w:rPr>
          <w:rFonts w:ascii="Arial" w:eastAsia="Times New Roman" w:hAnsi="Arial" w:cs="Arial"/>
          <w:sz w:val="16"/>
          <w:szCs w:val="16"/>
        </w:rPr>
      </w:pPr>
    </w:p>
    <w:p w14:paraId="56B06A31" w14:textId="77777777" w:rsidR="00D013D0" w:rsidRPr="00D013D0" w:rsidRDefault="00D013D0" w:rsidP="00D013D0">
      <w:pPr>
        <w:numPr>
          <w:ilvl w:val="0"/>
          <w:numId w:val="2"/>
        </w:numPr>
        <w:spacing w:after="0" w:line="240" w:lineRule="auto"/>
        <w:ind w:left="426"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Use a heavy blanket or lap</w:t>
      </w:r>
      <w:r w:rsidR="00024033">
        <w:rPr>
          <w:rFonts w:ascii="Arial" w:eastAsia="Times New Roman" w:hAnsi="Arial" w:cs="Arial"/>
          <w:sz w:val="24"/>
          <w:szCs w:val="24"/>
        </w:rPr>
        <w:t xml:space="preserve"> pad over their legs during nail </w:t>
      </w:r>
      <w:r w:rsidRPr="00D013D0">
        <w:rPr>
          <w:rFonts w:ascii="Arial" w:eastAsia="Times New Roman" w:hAnsi="Arial" w:cs="Arial"/>
          <w:sz w:val="24"/>
          <w:szCs w:val="24"/>
        </w:rPr>
        <w:t>cutting to help keep them calm.</w:t>
      </w:r>
    </w:p>
    <w:p w14:paraId="48E6BD15" w14:textId="77777777" w:rsidR="00D013D0" w:rsidRPr="00D013D0" w:rsidRDefault="00D013D0" w:rsidP="00D013D0">
      <w:pPr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</w:rPr>
      </w:pPr>
    </w:p>
    <w:p w14:paraId="56F09BF4" w14:textId="77777777" w:rsidR="00D013D0" w:rsidRPr="00D013D0" w:rsidRDefault="00D013D0" w:rsidP="00D013D0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Arial" w:eastAsia="Times New Roman" w:hAnsi="Arial" w:cs="Arial"/>
          <w:sz w:val="24"/>
          <w:szCs w:val="24"/>
        </w:rPr>
      </w:pPr>
      <w:r w:rsidRPr="00D013D0">
        <w:rPr>
          <w:rFonts w:ascii="Arial" w:eastAsia="Times New Roman" w:hAnsi="Arial" w:cs="Arial"/>
          <w:sz w:val="24"/>
          <w:szCs w:val="24"/>
        </w:rPr>
        <w:t>Have a preferred activity ready to use with the child immediately after nail cutting.</w:t>
      </w:r>
    </w:p>
    <w:p w14:paraId="679BCADC" w14:textId="77777777" w:rsidR="00D013D0" w:rsidRPr="00D013D0" w:rsidRDefault="00D013D0" w:rsidP="00D013D0">
      <w:pPr>
        <w:spacing w:after="0" w:line="240" w:lineRule="auto"/>
        <w:ind w:left="66"/>
        <w:contextualSpacing/>
        <w:rPr>
          <w:rFonts w:ascii="Arial" w:eastAsia="Times New Roman" w:hAnsi="Arial" w:cs="Arial"/>
          <w:sz w:val="16"/>
          <w:szCs w:val="16"/>
        </w:rPr>
      </w:pPr>
    </w:p>
    <w:p w14:paraId="5EC2575A" w14:textId="58C44BAB" w:rsidR="00D013D0" w:rsidRPr="00D013D0" w:rsidRDefault="00D013D0" w:rsidP="00D013D0">
      <w:pPr>
        <w:numPr>
          <w:ilvl w:val="0"/>
          <w:numId w:val="4"/>
        </w:numPr>
        <w:spacing w:after="0" w:line="240" w:lineRule="auto"/>
        <w:ind w:left="426"/>
        <w:contextualSpacing/>
        <w:rPr>
          <w:rFonts w:ascii="Arial" w:eastAsia="Times New Roman" w:hAnsi="Arial" w:cs="Arial"/>
          <w:sz w:val="24"/>
          <w:szCs w:val="24"/>
        </w:rPr>
      </w:pPr>
      <w:bookmarkStart w:id="0" w:name="_Hlk535072049"/>
      <w:r w:rsidRPr="00D013D0">
        <w:rPr>
          <w:rFonts w:ascii="Arial" w:eastAsia="Times New Roman" w:hAnsi="Arial" w:cs="Arial"/>
          <w:sz w:val="24"/>
          <w:szCs w:val="24"/>
        </w:rPr>
        <w:t>Ensure that all carers involved with personal care activities foll</w:t>
      </w:r>
      <w:r w:rsidR="00024033">
        <w:rPr>
          <w:rFonts w:ascii="Arial" w:eastAsia="Times New Roman" w:hAnsi="Arial" w:cs="Arial"/>
          <w:sz w:val="24"/>
          <w:szCs w:val="24"/>
        </w:rPr>
        <w:t xml:space="preserve">ow </w:t>
      </w:r>
      <w:proofErr w:type="gramStart"/>
      <w:r w:rsidR="00024033">
        <w:rPr>
          <w:rFonts w:ascii="Arial" w:eastAsia="Times New Roman" w:hAnsi="Arial" w:cs="Arial"/>
          <w:sz w:val="24"/>
          <w:szCs w:val="24"/>
        </w:rPr>
        <w:t>exactly the same</w:t>
      </w:r>
      <w:proofErr w:type="gramEnd"/>
      <w:r w:rsidR="00024033">
        <w:rPr>
          <w:rFonts w:ascii="Arial" w:eastAsia="Times New Roman" w:hAnsi="Arial" w:cs="Arial"/>
          <w:sz w:val="24"/>
          <w:szCs w:val="24"/>
        </w:rPr>
        <w:t xml:space="preserve"> </w:t>
      </w:r>
      <w:r w:rsidRPr="00D013D0">
        <w:rPr>
          <w:rFonts w:ascii="Arial" w:eastAsia="Times New Roman" w:hAnsi="Arial" w:cs="Arial"/>
          <w:sz w:val="24"/>
          <w:szCs w:val="24"/>
        </w:rPr>
        <w:t>routine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="00024033">
        <w:rPr>
          <w:rFonts w:ascii="Arial" w:eastAsia="Times New Roman" w:hAnsi="Arial" w:cs="Arial"/>
          <w:sz w:val="24"/>
          <w:szCs w:val="24"/>
        </w:rPr>
        <w:t>/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="00024033">
        <w:rPr>
          <w:rFonts w:ascii="Arial" w:eastAsia="Times New Roman" w:hAnsi="Arial" w:cs="Arial"/>
          <w:sz w:val="24"/>
          <w:szCs w:val="24"/>
        </w:rPr>
        <w:t>process</w:t>
      </w:r>
      <w:r w:rsidRPr="00D013D0">
        <w:rPr>
          <w:rFonts w:ascii="Arial" w:eastAsia="Times New Roman" w:hAnsi="Arial" w:cs="Arial"/>
          <w:sz w:val="24"/>
          <w:szCs w:val="24"/>
        </w:rPr>
        <w:t xml:space="preserve"> as consistency and predictability </w:t>
      </w:r>
      <w:r w:rsidR="00024033">
        <w:rPr>
          <w:rFonts w:ascii="Arial" w:eastAsia="Times New Roman" w:hAnsi="Arial" w:cs="Arial"/>
          <w:sz w:val="24"/>
          <w:szCs w:val="24"/>
        </w:rPr>
        <w:t xml:space="preserve">can </w:t>
      </w:r>
      <w:r w:rsidRPr="00D013D0">
        <w:rPr>
          <w:rFonts w:ascii="Arial" w:eastAsia="Times New Roman" w:hAnsi="Arial" w:cs="Arial"/>
          <w:sz w:val="24"/>
          <w:szCs w:val="24"/>
        </w:rPr>
        <w:t>help to decrease stress</w:t>
      </w:r>
      <w:bookmarkEnd w:id="0"/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="00024033">
        <w:rPr>
          <w:rFonts w:ascii="Arial" w:eastAsia="Times New Roman" w:hAnsi="Arial" w:cs="Arial"/>
          <w:sz w:val="24"/>
          <w:szCs w:val="24"/>
        </w:rPr>
        <w:t>/</w:t>
      </w:r>
      <w:r w:rsidR="00535E3A">
        <w:rPr>
          <w:rFonts w:ascii="Arial" w:eastAsia="Times New Roman" w:hAnsi="Arial" w:cs="Arial"/>
          <w:sz w:val="24"/>
          <w:szCs w:val="24"/>
        </w:rPr>
        <w:t xml:space="preserve"> </w:t>
      </w:r>
      <w:r w:rsidR="00024033">
        <w:rPr>
          <w:rFonts w:ascii="Arial" w:eastAsia="Times New Roman" w:hAnsi="Arial" w:cs="Arial"/>
          <w:sz w:val="24"/>
          <w:szCs w:val="24"/>
        </w:rPr>
        <w:t>anxiety</w:t>
      </w:r>
      <w:r w:rsidRPr="00D013D0">
        <w:rPr>
          <w:rFonts w:ascii="Arial" w:eastAsia="Times New Roman" w:hAnsi="Arial" w:cs="Arial"/>
          <w:sz w:val="24"/>
          <w:szCs w:val="24"/>
        </w:rPr>
        <w:t>.</w:t>
      </w:r>
    </w:p>
    <w:p w14:paraId="609DF415" w14:textId="77777777" w:rsidR="00BE0B87" w:rsidRDefault="00BE0B87" w:rsidP="00D013D0">
      <w:pPr>
        <w:spacing w:after="0" w:line="240" w:lineRule="auto"/>
        <w:ind w:left="426"/>
        <w:contextualSpacing/>
        <w:rPr>
          <w:rFonts w:ascii="Arial" w:eastAsia="Times New Roman" w:hAnsi="Arial" w:cs="Arial"/>
          <w:sz w:val="24"/>
          <w:szCs w:val="24"/>
        </w:rPr>
      </w:pPr>
    </w:p>
    <w:p w14:paraId="7832A29B" w14:textId="77777777" w:rsidR="00535E3A" w:rsidRDefault="00D013D0" w:rsidP="00535E3A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</w:rPr>
      </w:pPr>
      <w:r w:rsidRPr="00D013D0">
        <w:rPr>
          <w:rFonts w:ascii="Arial" w:eastAsia="Times New Roman" w:hAnsi="Arial" w:cs="Arial"/>
          <w:b/>
          <w:sz w:val="24"/>
          <w:szCs w:val="24"/>
        </w:rPr>
        <w:t xml:space="preserve">Judith Ann Cookson </w:t>
      </w:r>
    </w:p>
    <w:p w14:paraId="54BA66B9" w14:textId="7E7F642A" w:rsidR="001B0F2C" w:rsidRDefault="00535E3A" w:rsidP="00535E3A">
      <w:pPr>
        <w:spacing w:after="0" w:line="240" w:lineRule="auto"/>
        <w:contextualSpacing/>
      </w:pPr>
      <w:r>
        <w:rPr>
          <w:rFonts w:ascii="Arial" w:eastAsia="Times New Roman" w:hAnsi="Arial" w:cs="Arial"/>
          <w:b/>
          <w:sz w:val="24"/>
          <w:szCs w:val="24"/>
        </w:rPr>
        <w:t xml:space="preserve">Independent </w:t>
      </w:r>
      <w:r w:rsidR="00D013D0" w:rsidRPr="00D013D0">
        <w:rPr>
          <w:rFonts w:ascii="Arial" w:eastAsia="Times New Roman" w:hAnsi="Arial" w:cs="Arial"/>
          <w:b/>
          <w:sz w:val="24"/>
          <w:szCs w:val="24"/>
        </w:rPr>
        <w:t>Specialist Occupational Therapist</w:t>
      </w:r>
      <w:r w:rsidR="00D013D0" w:rsidRPr="00D013D0">
        <w:rPr>
          <w:rFonts w:ascii="Arial" w:eastAsia="Times New Roman" w:hAnsi="Arial" w:cs="Arial"/>
          <w:b/>
          <w:sz w:val="24"/>
          <w:szCs w:val="24"/>
        </w:rPr>
        <w:tab/>
      </w:r>
      <w:r w:rsidR="00D013D0" w:rsidRPr="00D013D0">
        <w:rPr>
          <w:rFonts w:ascii="Arial" w:eastAsia="Times New Roman" w:hAnsi="Arial" w:cs="Arial"/>
          <w:b/>
          <w:sz w:val="24"/>
          <w:szCs w:val="24"/>
        </w:rPr>
        <w:tab/>
      </w:r>
    </w:p>
    <w:sectPr w:rsidR="001B0F2C" w:rsidSect="00B547FD">
      <w:footerReference w:type="default" r:id="rId9"/>
      <w:headerReference w:type="first" r:id="rId10"/>
      <w:footerReference w:type="first" r:id="rId11"/>
      <w:pgSz w:w="11907" w:h="16840" w:code="9"/>
      <w:pgMar w:top="1107" w:right="992" w:bottom="426" w:left="993" w:header="397" w:footer="2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6CF26" w14:textId="77777777" w:rsidR="001167B2" w:rsidRDefault="001167B2">
      <w:pPr>
        <w:spacing w:after="0" w:line="240" w:lineRule="auto"/>
      </w:pPr>
      <w:r>
        <w:separator/>
      </w:r>
    </w:p>
  </w:endnote>
  <w:endnote w:type="continuationSeparator" w:id="0">
    <w:p w14:paraId="5F7D23B8" w14:textId="77777777" w:rsidR="001167B2" w:rsidRDefault="0011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11E3C" w14:textId="77777777" w:rsidR="005C2DD0" w:rsidRPr="004A5133" w:rsidRDefault="00D013D0" w:rsidP="004A5133">
    <w:pPr>
      <w:pStyle w:val="Footer"/>
      <w:jc w:val="right"/>
      <w:rPr>
        <w:i/>
        <w:sz w:val="18"/>
        <w:szCs w:val="18"/>
      </w:rPr>
    </w:pPr>
    <w:r w:rsidRPr="004A5133">
      <w:rPr>
        <w:i/>
        <w:sz w:val="18"/>
        <w:szCs w:val="18"/>
        <w:lang w:val="en-US"/>
      </w:rPr>
      <w:t xml:space="preserve">Page </w:t>
    </w:r>
    <w:r w:rsidRPr="004A5133">
      <w:rPr>
        <w:i/>
        <w:sz w:val="18"/>
        <w:szCs w:val="18"/>
        <w:lang w:val="en-US"/>
      </w:rPr>
      <w:fldChar w:fldCharType="begin"/>
    </w:r>
    <w:r w:rsidRPr="004A5133">
      <w:rPr>
        <w:i/>
        <w:sz w:val="18"/>
        <w:szCs w:val="18"/>
        <w:lang w:val="en-US"/>
      </w:rPr>
      <w:instrText xml:space="preserve"> PAGE </w:instrText>
    </w:r>
    <w:r w:rsidRPr="004A5133">
      <w:rPr>
        <w:i/>
        <w:sz w:val="18"/>
        <w:szCs w:val="18"/>
        <w:lang w:val="en-US"/>
      </w:rPr>
      <w:fldChar w:fldCharType="separate"/>
    </w:r>
    <w:r w:rsidR="00BE0B87">
      <w:rPr>
        <w:i/>
        <w:noProof/>
        <w:sz w:val="18"/>
        <w:szCs w:val="18"/>
        <w:lang w:val="en-US"/>
      </w:rPr>
      <w:t>2</w:t>
    </w:r>
    <w:r w:rsidRPr="004A5133">
      <w:rPr>
        <w:i/>
        <w:sz w:val="18"/>
        <w:szCs w:val="18"/>
        <w:lang w:val="en-US"/>
      </w:rPr>
      <w:fldChar w:fldCharType="end"/>
    </w:r>
    <w:r w:rsidRPr="004A5133">
      <w:rPr>
        <w:i/>
        <w:sz w:val="18"/>
        <w:szCs w:val="18"/>
        <w:lang w:val="en-US"/>
      </w:rPr>
      <w:t xml:space="preserve"> of </w:t>
    </w:r>
    <w:r w:rsidRPr="004A5133">
      <w:rPr>
        <w:i/>
        <w:sz w:val="18"/>
        <w:szCs w:val="18"/>
        <w:lang w:val="en-US"/>
      </w:rPr>
      <w:fldChar w:fldCharType="begin"/>
    </w:r>
    <w:r w:rsidRPr="004A5133">
      <w:rPr>
        <w:i/>
        <w:sz w:val="18"/>
        <w:szCs w:val="18"/>
        <w:lang w:val="en-US"/>
      </w:rPr>
      <w:instrText xml:space="preserve"> NUMPAGES </w:instrText>
    </w:r>
    <w:r w:rsidRPr="004A5133">
      <w:rPr>
        <w:i/>
        <w:sz w:val="18"/>
        <w:szCs w:val="18"/>
        <w:lang w:val="en-US"/>
      </w:rPr>
      <w:fldChar w:fldCharType="separate"/>
    </w:r>
    <w:r w:rsidR="00BE0B87">
      <w:rPr>
        <w:i/>
        <w:noProof/>
        <w:sz w:val="18"/>
        <w:szCs w:val="18"/>
        <w:lang w:val="en-US"/>
      </w:rPr>
      <w:t>2</w:t>
    </w:r>
    <w:r w:rsidRPr="004A5133">
      <w:rPr>
        <w:i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84DFD" w14:textId="77777777" w:rsidR="00BD0BF1" w:rsidRPr="00BD0BF1" w:rsidRDefault="00BD0BF1" w:rsidP="00BD0BF1">
    <w:pPr>
      <w:tabs>
        <w:tab w:val="center" w:pos="4153"/>
        <w:tab w:val="right" w:pos="8306"/>
      </w:tabs>
      <w:spacing w:after="0" w:line="240" w:lineRule="auto"/>
      <w:rPr>
        <w:rFonts w:ascii="Arial" w:eastAsia="Times New Roman" w:hAnsi="Arial" w:cs="Arial"/>
        <w:sz w:val="16"/>
        <w:szCs w:val="16"/>
      </w:rPr>
    </w:pPr>
    <w:r w:rsidRPr="00BD0BF1">
      <w:rPr>
        <w:rFonts w:ascii="Arial" w:eastAsia="Times New Roman" w:hAnsi="Arial" w:cs="Arial"/>
        <w:sz w:val="16"/>
        <w:szCs w:val="16"/>
      </w:rPr>
      <w:t>Devised by: JAC OT June 2020. Due for Review May 2022.</w:t>
    </w:r>
  </w:p>
  <w:p w14:paraId="4AE84E09" w14:textId="77777777" w:rsidR="00BD0BF1" w:rsidRDefault="00BD0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EC3A5" w14:textId="77777777" w:rsidR="001167B2" w:rsidRDefault="001167B2">
      <w:pPr>
        <w:spacing w:after="0" w:line="240" w:lineRule="auto"/>
      </w:pPr>
      <w:r>
        <w:separator/>
      </w:r>
    </w:p>
  </w:footnote>
  <w:footnote w:type="continuationSeparator" w:id="0">
    <w:p w14:paraId="5E2B2503" w14:textId="77777777" w:rsidR="001167B2" w:rsidRDefault="0011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C41D8" w14:textId="77777777" w:rsidR="00535E3A" w:rsidRPr="00535E3A" w:rsidRDefault="00D013D0" w:rsidP="00535E3A">
    <w:pPr>
      <w:spacing w:after="0" w:line="240" w:lineRule="auto"/>
      <w:jc w:val="center"/>
      <w:rPr>
        <w:rFonts w:ascii="Arial" w:eastAsia="Calibri" w:hAnsi="Arial" w:cs="Arial"/>
        <w:b/>
        <w:iCs/>
        <w:noProof/>
        <w:color w:val="009900"/>
        <w:sz w:val="32"/>
        <w:szCs w:val="3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>
      <w:tab/>
    </w:r>
    <w:r w:rsidR="00535E3A" w:rsidRPr="00535E3A">
      <w:rPr>
        <w:rFonts w:ascii="Arial" w:eastAsia="Calibri" w:hAnsi="Arial" w:cs="Arial"/>
        <w:noProof/>
      </w:rPr>
      <w:drawing>
        <wp:anchor distT="0" distB="0" distL="114300" distR="114300" simplePos="0" relativeHeight="251658752" behindDoc="1" locked="0" layoutInCell="1" allowOverlap="1" wp14:anchorId="3B4C9AD0" wp14:editId="04DC03B2">
          <wp:simplePos x="0" y="0"/>
          <wp:positionH relativeFrom="column">
            <wp:posOffset>5593080</wp:posOffset>
          </wp:positionH>
          <wp:positionV relativeFrom="paragraph">
            <wp:posOffset>21590</wp:posOffset>
          </wp:positionV>
          <wp:extent cx="631825" cy="741680"/>
          <wp:effectExtent l="0" t="0" r="0" b="1270"/>
          <wp:wrapTight wrapText="bothSides">
            <wp:wrapPolygon edited="0">
              <wp:start x="0" y="0"/>
              <wp:lineTo x="0" y="21082"/>
              <wp:lineTo x="20840" y="21082"/>
              <wp:lineTo x="20840" y="0"/>
              <wp:lineTo x="0" y="0"/>
            </wp:wrapPolygon>
          </wp:wrapTight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41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E3A" w:rsidRPr="00535E3A">
      <w:rPr>
        <w:rFonts w:ascii="Arial" w:eastAsia="Calibri" w:hAnsi="Arial" w:cs="Arial"/>
        <w:noProof/>
      </w:rPr>
      <w:drawing>
        <wp:anchor distT="0" distB="0" distL="114300" distR="114300" simplePos="0" relativeHeight="251655680" behindDoc="1" locked="0" layoutInCell="1" allowOverlap="1" wp14:anchorId="078666E2" wp14:editId="4A25ADD0">
          <wp:simplePos x="0" y="0"/>
          <wp:positionH relativeFrom="column">
            <wp:posOffset>-36195</wp:posOffset>
          </wp:positionH>
          <wp:positionV relativeFrom="paragraph">
            <wp:posOffset>-26035</wp:posOffset>
          </wp:positionV>
          <wp:extent cx="838200" cy="791210"/>
          <wp:effectExtent l="0" t="0" r="0" b="8890"/>
          <wp:wrapTight wrapText="bothSides">
            <wp:wrapPolygon edited="0">
              <wp:start x="0" y="0"/>
              <wp:lineTo x="0" y="21323"/>
              <wp:lineTo x="21109" y="21323"/>
              <wp:lineTo x="21109" y="0"/>
              <wp:lineTo x="0" y="0"/>
            </wp:wrapPolygon>
          </wp:wrapTight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1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E3A" w:rsidRPr="00535E3A">
      <w:rPr>
        <w:rFonts w:ascii="Arial" w:eastAsia="Calibri" w:hAnsi="Arial" w:cs="Arial"/>
        <w:b/>
        <w:iCs/>
        <w:noProof/>
        <w:color w:val="009900"/>
        <w:sz w:val="32"/>
        <w:szCs w:val="32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Matrix Occupational Therapy Service</w:t>
    </w:r>
  </w:p>
  <w:p w14:paraId="3CE6AFEB" w14:textId="77777777" w:rsidR="00535E3A" w:rsidRPr="00535E3A" w:rsidRDefault="00535E3A" w:rsidP="00535E3A">
    <w:pPr>
      <w:spacing w:after="0" w:line="240" w:lineRule="auto"/>
      <w:jc w:val="center"/>
      <w:rPr>
        <w:rFonts w:ascii="Arial" w:eastAsia="Calibri" w:hAnsi="Arial" w:cs="Arial"/>
        <w:b/>
        <w:noProof/>
        <w:sz w:val="28"/>
        <w:szCs w:val="28"/>
      </w:rPr>
    </w:pPr>
    <w:r w:rsidRPr="00535E3A">
      <w:rPr>
        <w:rFonts w:ascii="Arial" w:eastAsia="Calibri" w:hAnsi="Arial" w:cs="Arial"/>
        <w:b/>
        <w:noProof/>
        <w:sz w:val="28"/>
        <w:szCs w:val="28"/>
      </w:rPr>
      <w:t>&amp;</w:t>
    </w:r>
  </w:p>
  <w:p w14:paraId="78F7A9E7" w14:textId="77777777" w:rsidR="00535E3A" w:rsidRPr="00535E3A" w:rsidRDefault="00535E3A" w:rsidP="00535E3A">
    <w:pPr>
      <w:spacing w:after="0" w:line="240" w:lineRule="auto"/>
      <w:jc w:val="center"/>
      <w:rPr>
        <w:rFonts w:ascii="Arial" w:eastAsia="Calibri" w:hAnsi="Arial" w:cs="Arial"/>
        <w:b/>
        <w:sz w:val="24"/>
        <w:szCs w:val="24"/>
      </w:rPr>
    </w:pPr>
    <w:r w:rsidRPr="00535E3A">
      <w:rPr>
        <w:rFonts w:ascii="Arial" w:eastAsia="Calibri" w:hAnsi="Arial" w:cs="Arial"/>
        <w:b/>
        <w:noProof/>
        <w:color w:val="002060"/>
        <w:sz w:val="32"/>
        <w:szCs w:val="32"/>
      </w:rPr>
      <w:t>West Lancashire Community High School</w:t>
    </w:r>
  </w:p>
  <w:p w14:paraId="503E01D9" w14:textId="77777777" w:rsidR="00535E3A" w:rsidRPr="00535E3A" w:rsidRDefault="00535E3A" w:rsidP="00535E3A">
    <w:pPr>
      <w:tabs>
        <w:tab w:val="left" w:pos="7872"/>
      </w:tabs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rPr>
        <w:rFonts w:ascii="Arial" w:eastAsia="Times New Roman" w:hAnsi="Arial" w:cs="Times New Roman"/>
        <w:sz w:val="24"/>
        <w:szCs w:val="20"/>
      </w:rPr>
    </w:pPr>
    <w:r w:rsidRPr="00535E3A">
      <w:rPr>
        <w:rFonts w:ascii="Arial" w:eastAsia="Times New Roman" w:hAnsi="Arial" w:cs="Times New Roman"/>
        <w:sz w:val="24"/>
        <w:szCs w:val="20"/>
      </w:rPr>
      <w:tab/>
    </w:r>
  </w:p>
  <w:p w14:paraId="63C077EC" w14:textId="75D9B047" w:rsidR="00B547FD" w:rsidRDefault="001167B2" w:rsidP="00B547FD">
    <w:pPr>
      <w:pStyle w:val="Header"/>
      <w:tabs>
        <w:tab w:val="left" w:pos="74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64800"/>
    <w:multiLevelType w:val="hybridMultilevel"/>
    <w:tmpl w:val="275A2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F5A99"/>
    <w:multiLevelType w:val="hybridMultilevel"/>
    <w:tmpl w:val="5E8EE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7800"/>
    <w:multiLevelType w:val="hybridMultilevel"/>
    <w:tmpl w:val="DBB2D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4A333D"/>
    <w:multiLevelType w:val="hybridMultilevel"/>
    <w:tmpl w:val="D33A08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465"/>
    <w:rsid w:val="00024033"/>
    <w:rsid w:val="001167B2"/>
    <w:rsid w:val="00191DFA"/>
    <w:rsid w:val="004715E0"/>
    <w:rsid w:val="00535E3A"/>
    <w:rsid w:val="005A2465"/>
    <w:rsid w:val="00BD0BF1"/>
    <w:rsid w:val="00BE0B87"/>
    <w:rsid w:val="00C35CFB"/>
    <w:rsid w:val="00CC11D2"/>
    <w:rsid w:val="00D013D0"/>
    <w:rsid w:val="00D13BDB"/>
    <w:rsid w:val="00E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7C191"/>
  <w15:docId w15:val="{FE52E4C0-494B-491C-875C-EF67A58C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D0"/>
  </w:style>
  <w:style w:type="paragraph" w:styleId="Footer">
    <w:name w:val="footer"/>
    <w:basedOn w:val="Normal"/>
    <w:link w:val="FooterChar"/>
    <w:uiPriority w:val="99"/>
    <w:unhideWhenUsed/>
    <w:rsid w:val="00D013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D0"/>
  </w:style>
  <w:style w:type="paragraph" w:customStyle="1" w:styleId="AddressBlock">
    <w:name w:val="Address Block"/>
    <w:basedOn w:val="Normal"/>
    <w:rsid w:val="00D013D0"/>
    <w:pPr>
      <w:spacing w:after="0" w:line="220" w:lineRule="exact"/>
      <w:jc w:val="right"/>
    </w:pPr>
    <w:rPr>
      <w:rFonts w:ascii="Arial" w:eastAsia="Times New Roman" w:hAnsi="Arial" w:cs="Arial"/>
      <w:sz w:val="18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1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Cookson</dc:creator>
  <cp:lastModifiedBy>Judith Ann Cookson</cp:lastModifiedBy>
  <cp:revision>5</cp:revision>
  <dcterms:created xsi:type="dcterms:W3CDTF">2020-05-26T11:24:00Z</dcterms:created>
  <dcterms:modified xsi:type="dcterms:W3CDTF">2020-07-13T18:34:00Z</dcterms:modified>
</cp:coreProperties>
</file>