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63355" w14:textId="77777777" w:rsidR="00146156" w:rsidRDefault="00146156" w:rsidP="0030573C">
      <w:pPr>
        <w:rPr>
          <w:b/>
          <w:color w:val="000066"/>
          <w:sz w:val="48"/>
          <w:szCs w:val="48"/>
        </w:rPr>
      </w:pPr>
      <w:bookmarkStart w:id="0" w:name="_heading=h.gjdgxs" w:colFirst="0" w:colLast="0"/>
      <w:bookmarkEnd w:id="0"/>
    </w:p>
    <w:p w14:paraId="619A2182" w14:textId="69A68AC2" w:rsidR="00D828EC" w:rsidRDefault="00B0121D">
      <w:pPr>
        <w:jc w:val="center"/>
        <w:rPr>
          <w:b/>
          <w:sz w:val="48"/>
          <w:szCs w:val="48"/>
        </w:rPr>
      </w:pPr>
      <w:r w:rsidRPr="0030573C">
        <w:rPr>
          <w:b/>
          <w:sz w:val="48"/>
          <w:szCs w:val="48"/>
        </w:rPr>
        <w:t xml:space="preserve">Supporting Pupils with Medical Needs Policy </w:t>
      </w:r>
    </w:p>
    <w:p w14:paraId="3725B60C" w14:textId="47CD8810" w:rsidR="0030573C" w:rsidRDefault="0030573C">
      <w:pPr>
        <w:jc w:val="center"/>
        <w:rPr>
          <w:b/>
          <w:sz w:val="48"/>
          <w:szCs w:val="48"/>
        </w:rPr>
      </w:pPr>
      <w:r>
        <w:rPr>
          <w:b/>
          <w:sz w:val="48"/>
          <w:szCs w:val="48"/>
        </w:rPr>
        <w:t>The Enterprise Learning Alliance</w:t>
      </w:r>
    </w:p>
    <w:p w14:paraId="5B289536" w14:textId="0D228946" w:rsidR="0030573C" w:rsidRDefault="0030573C">
      <w:pPr>
        <w:jc w:val="center"/>
        <w:rPr>
          <w:b/>
          <w:sz w:val="48"/>
          <w:szCs w:val="48"/>
        </w:rPr>
      </w:pPr>
    </w:p>
    <w:p w14:paraId="43B98904" w14:textId="00F90C3D" w:rsidR="0030573C" w:rsidRDefault="0030573C">
      <w:pPr>
        <w:jc w:val="center"/>
        <w:rPr>
          <w:b/>
          <w:sz w:val="48"/>
          <w:szCs w:val="48"/>
        </w:rPr>
      </w:pPr>
      <w:r w:rsidRPr="00BA40C8">
        <w:rPr>
          <w:noProof/>
        </w:rPr>
        <w:drawing>
          <wp:anchor distT="0" distB="0" distL="114300" distR="114300" simplePos="0" relativeHeight="251659264" behindDoc="0" locked="0" layoutInCell="1" allowOverlap="1" wp14:anchorId="160E7663" wp14:editId="4034B12C">
            <wp:simplePos x="0" y="0"/>
            <wp:positionH relativeFrom="margin">
              <wp:align>center</wp:align>
            </wp:positionH>
            <wp:positionV relativeFrom="paragraph">
              <wp:posOffset>9525</wp:posOffset>
            </wp:positionV>
            <wp:extent cx="1333500" cy="1028700"/>
            <wp:effectExtent l="0" t="0" r="0" b="0"/>
            <wp:wrapSquare wrapText="bothSides"/>
            <wp:docPr id="3" name="Picture 3" descr="\\WCACPRU-DC01\EISNet Users$\Staff\jenelleh\Documents\Ethos_Logo_ELA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ACPRU-DC01\EISNet Users$\Staff\jenelleh\Documents\Ethos_Logo_ELA_small.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3500" cy="1028700"/>
                    </a:xfrm>
                    <a:prstGeom prst="rect">
                      <a:avLst/>
                    </a:prstGeom>
                    <a:noFill/>
                    <a:ln>
                      <a:noFill/>
                    </a:ln>
                  </pic:spPr>
                </pic:pic>
              </a:graphicData>
            </a:graphic>
          </wp:anchor>
        </w:drawing>
      </w:r>
    </w:p>
    <w:p w14:paraId="4E56CA77" w14:textId="77777777" w:rsidR="0030573C" w:rsidRDefault="0030573C">
      <w:pPr>
        <w:jc w:val="center"/>
        <w:rPr>
          <w:b/>
          <w:sz w:val="48"/>
          <w:szCs w:val="48"/>
        </w:rPr>
      </w:pPr>
    </w:p>
    <w:p w14:paraId="5080D9AC" w14:textId="77777777" w:rsidR="0030573C" w:rsidRDefault="0030573C">
      <w:pPr>
        <w:jc w:val="center"/>
        <w:rPr>
          <w:b/>
          <w:sz w:val="48"/>
          <w:szCs w:val="48"/>
        </w:rPr>
      </w:pPr>
    </w:p>
    <w:p w14:paraId="72C4A5DA" w14:textId="77777777" w:rsidR="0030573C" w:rsidRDefault="0030573C">
      <w:pPr>
        <w:jc w:val="center"/>
        <w:rPr>
          <w:b/>
          <w:sz w:val="48"/>
          <w:szCs w:val="48"/>
        </w:rPr>
      </w:pPr>
    </w:p>
    <w:p w14:paraId="26E44B76" w14:textId="77777777" w:rsidR="0030573C" w:rsidRDefault="0030573C">
      <w:pPr>
        <w:jc w:val="center"/>
        <w:rPr>
          <w:b/>
          <w:sz w:val="48"/>
          <w:szCs w:val="48"/>
        </w:rPr>
      </w:pPr>
    </w:p>
    <w:p w14:paraId="771CBB46" w14:textId="77777777" w:rsidR="0030573C" w:rsidRDefault="0030573C">
      <w:pPr>
        <w:jc w:val="center"/>
        <w:rPr>
          <w:b/>
          <w:sz w:val="48"/>
          <w:szCs w:val="48"/>
        </w:rPr>
      </w:pPr>
    </w:p>
    <w:p w14:paraId="5C786B12" w14:textId="77777777" w:rsidR="0030573C" w:rsidRDefault="0030573C">
      <w:pPr>
        <w:jc w:val="center"/>
        <w:rPr>
          <w:b/>
          <w:sz w:val="48"/>
          <w:szCs w:val="48"/>
        </w:rPr>
      </w:pPr>
    </w:p>
    <w:p w14:paraId="18D44EB8" w14:textId="77777777" w:rsidR="0030573C" w:rsidRDefault="0030573C">
      <w:pPr>
        <w:jc w:val="center"/>
        <w:rPr>
          <w:b/>
          <w:sz w:val="48"/>
          <w:szCs w:val="48"/>
        </w:rPr>
      </w:pPr>
    </w:p>
    <w:p w14:paraId="6206C038" w14:textId="77777777" w:rsidR="0030573C" w:rsidRPr="0030573C" w:rsidRDefault="0030573C">
      <w:pPr>
        <w:jc w:val="center"/>
        <w:rPr>
          <w:b/>
          <w:sz w:val="48"/>
          <w:szCs w:val="4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30573C" w:rsidRPr="00DA50A5" w14:paraId="5CACD06F" w14:textId="77777777" w:rsidTr="00E9465B">
        <w:tc>
          <w:tcPr>
            <w:tcW w:w="2586" w:type="dxa"/>
            <w:tcBorders>
              <w:top w:val="nil"/>
              <w:bottom w:val="single" w:sz="18" w:space="0" w:color="FFFFFF"/>
            </w:tcBorders>
            <w:shd w:val="clear" w:color="auto" w:fill="D8DFDE"/>
          </w:tcPr>
          <w:p w14:paraId="70F60D43" w14:textId="77777777" w:rsidR="0030573C" w:rsidRPr="0062626B" w:rsidRDefault="0030573C" w:rsidP="00E9465B">
            <w:pPr>
              <w:pStyle w:val="1bodycopy10pt"/>
              <w:rPr>
                <w:b/>
              </w:rPr>
            </w:pPr>
            <w:r w:rsidRPr="0062626B">
              <w:rPr>
                <w:b/>
              </w:rPr>
              <w:t>Approved by:</w:t>
            </w:r>
          </w:p>
        </w:tc>
        <w:tc>
          <w:tcPr>
            <w:tcW w:w="3268" w:type="dxa"/>
            <w:tcBorders>
              <w:top w:val="nil"/>
              <w:bottom w:val="single" w:sz="18" w:space="0" w:color="FFFFFF"/>
            </w:tcBorders>
            <w:shd w:val="clear" w:color="auto" w:fill="D8DFDE"/>
          </w:tcPr>
          <w:p w14:paraId="2A67B575" w14:textId="77777777" w:rsidR="0030573C" w:rsidRPr="0062626B" w:rsidRDefault="0030573C" w:rsidP="00E9465B">
            <w:pPr>
              <w:pStyle w:val="1bodycopy11pt"/>
              <w:rPr>
                <w:highlight w:val="yellow"/>
              </w:rPr>
            </w:pPr>
          </w:p>
        </w:tc>
        <w:tc>
          <w:tcPr>
            <w:tcW w:w="3866" w:type="dxa"/>
            <w:tcBorders>
              <w:top w:val="nil"/>
              <w:bottom w:val="single" w:sz="18" w:space="0" w:color="FFFFFF"/>
            </w:tcBorders>
            <w:shd w:val="clear" w:color="auto" w:fill="D8DFDE"/>
          </w:tcPr>
          <w:p w14:paraId="67A9158E" w14:textId="77777777" w:rsidR="0030573C" w:rsidRPr="00DA50A5" w:rsidRDefault="0030573C" w:rsidP="00E9465B">
            <w:pPr>
              <w:pStyle w:val="1bodycopy11pt"/>
            </w:pPr>
            <w:r w:rsidRPr="00DA50A5">
              <w:rPr>
                <w:b/>
              </w:rPr>
              <w:t>Date:</w:t>
            </w:r>
          </w:p>
        </w:tc>
      </w:tr>
      <w:tr w:rsidR="0030573C" w:rsidRPr="00DA50A5" w14:paraId="6207C5A5" w14:textId="77777777" w:rsidTr="00E9465B">
        <w:tc>
          <w:tcPr>
            <w:tcW w:w="2586" w:type="dxa"/>
            <w:tcBorders>
              <w:top w:val="single" w:sz="18" w:space="0" w:color="FFFFFF"/>
              <w:bottom w:val="single" w:sz="18" w:space="0" w:color="FFFFFF"/>
            </w:tcBorders>
            <w:shd w:val="clear" w:color="auto" w:fill="D8DFDE"/>
          </w:tcPr>
          <w:p w14:paraId="6CC52915" w14:textId="77777777" w:rsidR="0030573C" w:rsidRPr="0062626B" w:rsidRDefault="0030573C" w:rsidP="00E9465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62C60702" w14:textId="77777777" w:rsidR="0030573C" w:rsidRPr="0062626B" w:rsidRDefault="0030573C" w:rsidP="00E9465B">
            <w:pPr>
              <w:pStyle w:val="1bodycopy11pt"/>
              <w:rPr>
                <w:highlight w:val="yellow"/>
              </w:rPr>
            </w:pPr>
            <w:r w:rsidRPr="007C0FF6">
              <w:t>October 2025</w:t>
            </w:r>
          </w:p>
        </w:tc>
      </w:tr>
      <w:tr w:rsidR="0030573C" w:rsidRPr="00DA50A5" w14:paraId="5D73F1C6" w14:textId="77777777" w:rsidTr="00E9465B">
        <w:tc>
          <w:tcPr>
            <w:tcW w:w="2586" w:type="dxa"/>
            <w:tcBorders>
              <w:top w:val="single" w:sz="18" w:space="0" w:color="FFFFFF"/>
              <w:bottom w:val="nil"/>
            </w:tcBorders>
            <w:shd w:val="clear" w:color="auto" w:fill="D8DFDE"/>
          </w:tcPr>
          <w:p w14:paraId="5F3636B0" w14:textId="77777777" w:rsidR="0030573C" w:rsidRPr="0062626B" w:rsidRDefault="0030573C" w:rsidP="00E9465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3DDCDF6B" w14:textId="77777777" w:rsidR="0030573C" w:rsidRPr="0062626B" w:rsidRDefault="0030573C" w:rsidP="00E9465B">
            <w:pPr>
              <w:pStyle w:val="1bodycopy11pt"/>
              <w:rPr>
                <w:highlight w:val="yellow"/>
              </w:rPr>
            </w:pPr>
          </w:p>
        </w:tc>
      </w:tr>
    </w:tbl>
    <w:p w14:paraId="61C5CDF4" w14:textId="77777777" w:rsidR="00D828EC" w:rsidRPr="00146156" w:rsidRDefault="00B0121D">
      <w:pPr>
        <w:pStyle w:val="Heading1"/>
        <w:rPr>
          <w:rFonts w:asciiTheme="minorHAnsi" w:hAnsiTheme="minorHAnsi" w:cstheme="minorHAnsi"/>
          <w:color w:val="0F243E" w:themeColor="text2" w:themeShade="80"/>
          <w:u w:val="single"/>
        </w:rPr>
      </w:pPr>
      <w:r w:rsidRPr="00146156">
        <w:rPr>
          <w:rFonts w:asciiTheme="minorHAnsi" w:hAnsiTheme="minorHAnsi" w:cstheme="minorHAnsi"/>
          <w:color w:val="0F243E" w:themeColor="text2" w:themeShade="80"/>
          <w:u w:val="single"/>
        </w:rPr>
        <w:lastRenderedPageBreak/>
        <w:t>Policy Statement</w:t>
      </w:r>
    </w:p>
    <w:p w14:paraId="7C7B06C4" w14:textId="45FB1842" w:rsidR="00D828EC" w:rsidRDefault="005654DE">
      <w:pPr>
        <w:pStyle w:val="Heading1"/>
        <w:rPr>
          <w:u w:val="single"/>
        </w:rPr>
      </w:pPr>
      <w:r>
        <w:rPr>
          <w:rFonts w:ascii="Calibri" w:eastAsia="Calibri" w:hAnsi="Calibri" w:cs="Calibri"/>
          <w:b w:val="0"/>
          <w:color w:val="000000"/>
          <w:sz w:val="22"/>
          <w:szCs w:val="22"/>
        </w:rPr>
        <w:t xml:space="preserve">The </w:t>
      </w:r>
      <w:r w:rsidR="0030573C">
        <w:rPr>
          <w:rFonts w:ascii="Calibri" w:eastAsia="Calibri" w:hAnsi="Calibri" w:cs="Calibri"/>
          <w:b w:val="0"/>
          <w:color w:val="000000"/>
          <w:sz w:val="22"/>
          <w:szCs w:val="22"/>
        </w:rPr>
        <w:t>Enterprise Learning Alliance (ELA)</w:t>
      </w:r>
      <w:r>
        <w:rPr>
          <w:rFonts w:ascii="Calibri" w:eastAsia="Calibri" w:hAnsi="Calibri" w:cs="Calibri"/>
          <w:b w:val="0"/>
          <w:color w:val="000000"/>
          <w:sz w:val="22"/>
          <w:szCs w:val="22"/>
        </w:rPr>
        <w:t xml:space="preserve"> is an inclusive community that welcomes and supports pupils with medical conditions.  The </w:t>
      </w:r>
      <w:r w:rsidR="0030573C">
        <w:rPr>
          <w:rFonts w:ascii="Calibri" w:eastAsia="Calibri" w:hAnsi="Calibri" w:cs="Calibri"/>
          <w:b w:val="0"/>
          <w:color w:val="000000"/>
          <w:sz w:val="22"/>
          <w:szCs w:val="22"/>
        </w:rPr>
        <w:t>ELA</w:t>
      </w:r>
      <w:r>
        <w:rPr>
          <w:rFonts w:ascii="Calibri" w:eastAsia="Calibri" w:hAnsi="Calibri" w:cs="Calibri"/>
          <w:b w:val="0"/>
          <w:color w:val="000000"/>
          <w:sz w:val="22"/>
          <w:szCs w:val="22"/>
        </w:rPr>
        <w:t xml:space="preserve"> provides all pupils with any medical conditions with the same opportunities as others within the provision. </w:t>
      </w:r>
    </w:p>
    <w:p w14:paraId="16BF9A72" w14:textId="77777777" w:rsidR="00D828EC" w:rsidRDefault="00B0121D">
      <w:r>
        <w:t>We will help to ensure they can:</w:t>
      </w:r>
    </w:p>
    <w:p w14:paraId="4F94CA06" w14:textId="77777777" w:rsidR="00D828EC" w:rsidRDefault="00B0121D">
      <w:pPr>
        <w:numPr>
          <w:ilvl w:val="0"/>
          <w:numId w:val="7"/>
        </w:numPr>
        <w:pBdr>
          <w:top w:val="nil"/>
          <w:left w:val="nil"/>
          <w:bottom w:val="nil"/>
          <w:right w:val="nil"/>
          <w:between w:val="nil"/>
        </w:pBdr>
        <w:spacing w:after="0"/>
      </w:pPr>
      <w:r>
        <w:rPr>
          <w:color w:val="000000"/>
        </w:rPr>
        <w:t>Be healthy</w:t>
      </w:r>
    </w:p>
    <w:p w14:paraId="1A173461" w14:textId="77777777" w:rsidR="00D828EC" w:rsidRDefault="00B0121D">
      <w:pPr>
        <w:numPr>
          <w:ilvl w:val="0"/>
          <w:numId w:val="7"/>
        </w:numPr>
        <w:pBdr>
          <w:top w:val="nil"/>
          <w:left w:val="nil"/>
          <w:bottom w:val="nil"/>
          <w:right w:val="nil"/>
          <w:between w:val="nil"/>
        </w:pBdr>
        <w:spacing w:after="0"/>
      </w:pPr>
      <w:r>
        <w:rPr>
          <w:color w:val="000000"/>
        </w:rPr>
        <w:t>Stay safe</w:t>
      </w:r>
    </w:p>
    <w:p w14:paraId="07412BCF" w14:textId="77777777" w:rsidR="00D828EC" w:rsidRDefault="00B0121D">
      <w:pPr>
        <w:numPr>
          <w:ilvl w:val="0"/>
          <w:numId w:val="7"/>
        </w:numPr>
        <w:pBdr>
          <w:top w:val="nil"/>
          <w:left w:val="nil"/>
          <w:bottom w:val="nil"/>
          <w:right w:val="nil"/>
          <w:between w:val="nil"/>
        </w:pBdr>
        <w:spacing w:after="0"/>
      </w:pPr>
      <w:r>
        <w:rPr>
          <w:color w:val="000000"/>
        </w:rPr>
        <w:t xml:space="preserve">Enjoy and achieve </w:t>
      </w:r>
    </w:p>
    <w:p w14:paraId="6A3A4B03" w14:textId="77777777" w:rsidR="00D828EC" w:rsidRDefault="00B0121D">
      <w:pPr>
        <w:numPr>
          <w:ilvl w:val="0"/>
          <w:numId w:val="7"/>
        </w:numPr>
        <w:pBdr>
          <w:top w:val="nil"/>
          <w:left w:val="nil"/>
          <w:bottom w:val="nil"/>
          <w:right w:val="nil"/>
          <w:between w:val="nil"/>
        </w:pBdr>
        <w:spacing w:after="0"/>
      </w:pPr>
      <w:r>
        <w:rPr>
          <w:color w:val="000000"/>
        </w:rPr>
        <w:t xml:space="preserve">Make a positive contribution </w:t>
      </w:r>
    </w:p>
    <w:p w14:paraId="595C8F60" w14:textId="77777777" w:rsidR="00D828EC" w:rsidRDefault="00B0121D">
      <w:pPr>
        <w:numPr>
          <w:ilvl w:val="0"/>
          <w:numId w:val="7"/>
        </w:numPr>
        <w:pBdr>
          <w:top w:val="nil"/>
          <w:left w:val="nil"/>
          <w:bottom w:val="nil"/>
          <w:right w:val="nil"/>
          <w:between w:val="nil"/>
        </w:pBdr>
        <w:spacing w:after="0"/>
      </w:pPr>
      <w:r>
        <w:rPr>
          <w:color w:val="000000"/>
        </w:rPr>
        <w:t xml:space="preserve">Achieve qualifications </w:t>
      </w:r>
    </w:p>
    <w:p w14:paraId="4EF5352F" w14:textId="77777777" w:rsidR="00D828EC" w:rsidRDefault="00B0121D">
      <w:pPr>
        <w:numPr>
          <w:ilvl w:val="0"/>
          <w:numId w:val="7"/>
        </w:numPr>
        <w:pBdr>
          <w:top w:val="nil"/>
          <w:left w:val="nil"/>
          <w:bottom w:val="nil"/>
          <w:right w:val="nil"/>
          <w:between w:val="nil"/>
        </w:pBdr>
      </w:pPr>
      <w:r>
        <w:rPr>
          <w:color w:val="000000"/>
        </w:rPr>
        <w:t xml:space="preserve">Secure an appropriate post 16 pathway </w:t>
      </w:r>
    </w:p>
    <w:p w14:paraId="300627B6" w14:textId="77777777" w:rsidR="00D828EC" w:rsidRDefault="00B0121D">
      <w:r>
        <w:t xml:space="preserve">The provision makes sure all staff understand their duty of care to children and young people in the event of an emergency.  All staff feel confident in knowing what to do in an emergency.  This provision understands that certain medical conditions are debilitating and life threatening, particularly if poorly managed or understood.  We understand the importance of medication being taken as directed by health care professionals and parents.  All staff understand the medical conditions that affect pupils at this provision.  Staff receive training on the impact medical conditions can have on pupils.  We will listen to the views of pupils and parents.  This provision understands that all young people with the same medical condition will not have the same needs.   We are committed to providing a physical environment accessible to pupils with medical conditions.  Their needs are considered to ensure their involvement in all activities.  All staff are aware of the potential social problems that pupils with medical conditions may experience and use this knowledge, alongside other policies to address any issues.  </w:t>
      </w:r>
    </w:p>
    <w:p w14:paraId="772E5093" w14:textId="2ADA10BA" w:rsidR="00D828EC" w:rsidRDefault="00B0121D">
      <w:r>
        <w:t xml:space="preserve">The named member of staff responsible for </w:t>
      </w:r>
      <w:proofErr w:type="gramStart"/>
      <w:r>
        <w:t>this medical conditions</w:t>
      </w:r>
      <w:proofErr w:type="gramEnd"/>
      <w:r>
        <w:t xml:space="preserve"> policy and its implementation is: </w:t>
      </w:r>
      <w:r w:rsidR="0030573C">
        <w:t>Jenelle Harvey-Aduca</w:t>
      </w:r>
      <w:r w:rsidR="003A1E11">
        <w:t>.</w:t>
      </w:r>
    </w:p>
    <w:p w14:paraId="46D600FA" w14:textId="77777777" w:rsidR="00D828EC" w:rsidRPr="00146156" w:rsidRDefault="00B0121D">
      <w:pPr>
        <w:pStyle w:val="Heading1"/>
        <w:rPr>
          <w:rFonts w:asciiTheme="minorHAnsi" w:hAnsiTheme="minorHAnsi" w:cstheme="minorHAnsi"/>
          <w:color w:val="0F243E" w:themeColor="text2" w:themeShade="80"/>
        </w:rPr>
      </w:pPr>
      <w:r w:rsidRPr="00146156">
        <w:rPr>
          <w:rFonts w:asciiTheme="minorHAnsi" w:hAnsiTheme="minorHAnsi" w:cstheme="minorHAnsi"/>
          <w:color w:val="0F243E" w:themeColor="text2" w:themeShade="80"/>
        </w:rPr>
        <w:t>1. Aims</w:t>
      </w:r>
    </w:p>
    <w:p w14:paraId="1AF04E1D" w14:textId="77777777" w:rsidR="00D828EC" w:rsidRDefault="00B0121D">
      <w:r>
        <w:t>This policy aims to ensure that:</w:t>
      </w:r>
    </w:p>
    <w:p w14:paraId="0FF17977" w14:textId="77777777" w:rsidR="00D828EC" w:rsidRDefault="00B0121D">
      <w:pPr>
        <w:numPr>
          <w:ilvl w:val="0"/>
          <w:numId w:val="1"/>
        </w:numPr>
        <w:pBdr>
          <w:top w:val="nil"/>
          <w:left w:val="nil"/>
          <w:bottom w:val="nil"/>
          <w:right w:val="nil"/>
          <w:between w:val="nil"/>
        </w:pBdr>
        <w:shd w:val="clear" w:color="auto" w:fill="FFFFFF"/>
        <w:spacing w:before="161" w:after="0" w:line="240" w:lineRule="auto"/>
      </w:pPr>
      <w:r>
        <w:rPr>
          <w:color w:val="000000"/>
        </w:rPr>
        <w:t>Pupils, staff and parents understand how our school will support pupils with medical conditions</w:t>
      </w:r>
    </w:p>
    <w:p w14:paraId="3DCD9648" w14:textId="77777777" w:rsidR="00D828EC" w:rsidRDefault="00B0121D">
      <w:pPr>
        <w:numPr>
          <w:ilvl w:val="0"/>
          <w:numId w:val="1"/>
        </w:numPr>
        <w:pBdr>
          <w:top w:val="nil"/>
          <w:left w:val="nil"/>
          <w:bottom w:val="nil"/>
          <w:right w:val="nil"/>
          <w:between w:val="nil"/>
        </w:pBdr>
        <w:shd w:val="clear" w:color="auto" w:fill="FFFFFF"/>
        <w:spacing w:after="161" w:line="240" w:lineRule="auto"/>
      </w:pPr>
      <w:r>
        <w:rPr>
          <w:color w:val="000000"/>
        </w:rPr>
        <w:t xml:space="preserve">Pupils with medical conditions are properly supported to allow them to access the same education as other pupils, including school trips and sporting activities </w:t>
      </w:r>
    </w:p>
    <w:p w14:paraId="130B3003" w14:textId="77777777" w:rsidR="00D828EC" w:rsidRDefault="00B0121D">
      <w:pPr>
        <w:shd w:val="clear" w:color="auto" w:fill="FFFFFF"/>
        <w:spacing w:before="161" w:after="161"/>
      </w:pPr>
      <w:r>
        <w:t xml:space="preserve">This policy will be implemented by: </w:t>
      </w:r>
    </w:p>
    <w:p w14:paraId="2F3D8D20" w14:textId="77777777" w:rsidR="00D828EC" w:rsidRDefault="00B0121D">
      <w:pPr>
        <w:numPr>
          <w:ilvl w:val="0"/>
          <w:numId w:val="5"/>
        </w:numPr>
        <w:pBdr>
          <w:top w:val="nil"/>
          <w:left w:val="nil"/>
          <w:bottom w:val="nil"/>
          <w:right w:val="nil"/>
          <w:between w:val="nil"/>
        </w:pBdr>
        <w:shd w:val="clear" w:color="auto" w:fill="FFFFFF"/>
        <w:spacing w:before="161" w:after="0" w:line="240" w:lineRule="auto"/>
      </w:pPr>
      <w:r>
        <w:rPr>
          <w:color w:val="000000"/>
        </w:rPr>
        <w:t>Making sure sufficient staff are suitably trained</w:t>
      </w:r>
    </w:p>
    <w:p w14:paraId="675BDAA4" w14:textId="77777777" w:rsidR="00D828EC" w:rsidRDefault="00B0121D">
      <w:pPr>
        <w:numPr>
          <w:ilvl w:val="0"/>
          <w:numId w:val="5"/>
        </w:numPr>
        <w:pBdr>
          <w:top w:val="nil"/>
          <w:left w:val="nil"/>
          <w:bottom w:val="nil"/>
          <w:right w:val="nil"/>
          <w:between w:val="nil"/>
        </w:pBdr>
        <w:shd w:val="clear" w:color="auto" w:fill="FFFFFF"/>
        <w:spacing w:after="0" w:line="240" w:lineRule="auto"/>
      </w:pPr>
      <w:r>
        <w:rPr>
          <w:color w:val="000000"/>
        </w:rPr>
        <w:t>Making staff aware of pupil’s condition, where appropriate</w:t>
      </w:r>
    </w:p>
    <w:p w14:paraId="49DFB37F" w14:textId="77777777" w:rsidR="00D828EC" w:rsidRDefault="00B0121D">
      <w:pPr>
        <w:numPr>
          <w:ilvl w:val="0"/>
          <w:numId w:val="5"/>
        </w:numPr>
        <w:pBdr>
          <w:top w:val="nil"/>
          <w:left w:val="nil"/>
          <w:bottom w:val="nil"/>
          <w:right w:val="nil"/>
          <w:between w:val="nil"/>
        </w:pBdr>
        <w:shd w:val="clear" w:color="auto" w:fill="FFFFFF"/>
        <w:spacing w:after="0" w:line="240" w:lineRule="auto"/>
      </w:pPr>
      <w:r>
        <w:rPr>
          <w:color w:val="000000"/>
        </w:rPr>
        <w:t xml:space="preserve">Making sure there are cover arrangements to ensure someone is always available to support pupils with medical conditions </w:t>
      </w:r>
    </w:p>
    <w:p w14:paraId="25F5FAE3" w14:textId="77777777" w:rsidR="00D828EC" w:rsidRDefault="00B0121D">
      <w:pPr>
        <w:numPr>
          <w:ilvl w:val="0"/>
          <w:numId w:val="5"/>
        </w:numPr>
        <w:pBdr>
          <w:top w:val="nil"/>
          <w:left w:val="nil"/>
          <w:bottom w:val="nil"/>
          <w:right w:val="nil"/>
          <w:between w:val="nil"/>
        </w:pBdr>
        <w:shd w:val="clear" w:color="auto" w:fill="FFFFFF"/>
        <w:spacing w:after="161" w:line="240" w:lineRule="auto"/>
      </w:pPr>
      <w:r>
        <w:rPr>
          <w:color w:val="000000"/>
        </w:rPr>
        <w:t xml:space="preserve">Developing and monitoring individual healthcare plans (IHPs) </w:t>
      </w:r>
    </w:p>
    <w:p w14:paraId="68A69195" w14:textId="77777777" w:rsidR="00D828EC" w:rsidRPr="00146156" w:rsidRDefault="00B0121D">
      <w:pPr>
        <w:pStyle w:val="Heading1"/>
        <w:rPr>
          <w:rFonts w:asciiTheme="minorHAnsi" w:hAnsiTheme="minorHAnsi" w:cstheme="minorHAnsi"/>
          <w:color w:val="0F243E" w:themeColor="text2" w:themeShade="80"/>
        </w:rPr>
      </w:pPr>
      <w:bookmarkStart w:id="1" w:name="_heading=h.30j0zll" w:colFirst="0" w:colLast="0"/>
      <w:bookmarkEnd w:id="1"/>
      <w:r w:rsidRPr="00146156">
        <w:rPr>
          <w:rFonts w:asciiTheme="minorHAnsi" w:hAnsiTheme="minorHAnsi" w:cstheme="minorHAnsi"/>
          <w:color w:val="0F243E" w:themeColor="text2" w:themeShade="80"/>
        </w:rPr>
        <w:lastRenderedPageBreak/>
        <w:t>2. Legislation and statutory responsibilities</w:t>
      </w:r>
    </w:p>
    <w:p w14:paraId="592BE708" w14:textId="77777777" w:rsidR="00D828EC" w:rsidRDefault="00B0121D">
      <w:r>
        <w:t xml:space="preserve">This policy meets the requirements under </w:t>
      </w:r>
      <w:hyperlink r:id="rId9">
        <w:r w:rsidR="00D828EC">
          <w:rPr>
            <w:rFonts w:ascii="Arial" w:eastAsia="Arial" w:hAnsi="Arial" w:cs="Arial"/>
            <w:color w:val="0092CF"/>
            <w:sz w:val="20"/>
            <w:szCs w:val="20"/>
            <w:u w:val="single"/>
          </w:rPr>
          <w:t>Section 100 of the Children and Families Act 2014</w:t>
        </w:r>
      </w:hyperlink>
      <w:r>
        <w:t xml:space="preserve">, and The Equality-Act-2010, which places a duty on governing boards and trustees to make arrangements for supporting pupils at their school with medical conditions.  </w:t>
      </w:r>
    </w:p>
    <w:p w14:paraId="044AF8F3" w14:textId="77777777" w:rsidR="00D828EC" w:rsidRDefault="00B0121D">
      <w:r>
        <w:t xml:space="preserve">It is also based on the Department for Education’s statutory guidance: </w:t>
      </w:r>
      <w:hyperlink r:id="rId10">
        <w:r w:rsidR="00D828EC">
          <w:rPr>
            <w:rFonts w:ascii="Arial" w:eastAsia="Arial" w:hAnsi="Arial" w:cs="Arial"/>
            <w:color w:val="0092CF"/>
            <w:sz w:val="20"/>
            <w:szCs w:val="20"/>
            <w:u w:val="single"/>
          </w:rPr>
          <w:t>Supporting pupils at school with medical conditions</w:t>
        </w:r>
      </w:hyperlink>
      <w:r>
        <w:t xml:space="preserve">. </w:t>
      </w:r>
    </w:p>
    <w:p w14:paraId="4B3D29FD" w14:textId="77777777" w:rsidR="00D828EC" w:rsidRPr="00146156" w:rsidRDefault="00B0121D">
      <w:pPr>
        <w:pStyle w:val="Heading1"/>
        <w:rPr>
          <w:rFonts w:asciiTheme="minorHAnsi" w:hAnsiTheme="minorHAnsi" w:cstheme="minorHAnsi"/>
          <w:color w:val="0F243E" w:themeColor="text2" w:themeShade="80"/>
        </w:rPr>
      </w:pPr>
      <w:bookmarkStart w:id="2" w:name="_heading=h.1fob9te" w:colFirst="0" w:colLast="0"/>
      <w:bookmarkEnd w:id="2"/>
      <w:r w:rsidRPr="00146156">
        <w:rPr>
          <w:rFonts w:asciiTheme="minorHAnsi" w:hAnsiTheme="minorHAnsi" w:cstheme="minorHAnsi"/>
          <w:color w:val="0F243E" w:themeColor="text2" w:themeShade="80"/>
        </w:rPr>
        <w:t>3. Roles and responsibilities</w:t>
      </w:r>
    </w:p>
    <w:p w14:paraId="0480B318" w14:textId="76BD87C2" w:rsidR="00D828EC" w:rsidRDefault="00B0121D">
      <w:pPr>
        <w:shd w:val="clear" w:color="auto" w:fill="FFFFFF"/>
        <w:spacing w:before="161" w:after="161"/>
        <w:rPr>
          <w:b/>
        </w:rPr>
      </w:pPr>
      <w:r>
        <w:rPr>
          <w:b/>
        </w:rPr>
        <w:t xml:space="preserve">3.1 The </w:t>
      </w:r>
      <w:r w:rsidR="0030573C">
        <w:rPr>
          <w:b/>
        </w:rPr>
        <w:t>Management Committee</w:t>
      </w:r>
    </w:p>
    <w:p w14:paraId="58634D93" w14:textId="11B46FFD" w:rsidR="00D828EC" w:rsidRDefault="00B0121D">
      <w:pPr>
        <w:shd w:val="clear" w:color="auto" w:fill="FFFFFF"/>
        <w:spacing w:before="161" w:after="161"/>
      </w:pPr>
      <w:r>
        <w:t xml:space="preserve">The </w:t>
      </w:r>
      <w:r w:rsidR="0030573C">
        <w:t>Management Committee</w:t>
      </w:r>
      <w:r>
        <w:t xml:space="preserve"> have the ultimate responsibility to make arrangements to support pupils with medical conditions. The governing board / </w:t>
      </w:r>
      <w:r w:rsidR="0030573C">
        <w:t>Management Committee</w:t>
      </w:r>
      <w:r>
        <w:t xml:space="preserve"> will ensure that sufficient staff have received suitable training and are competent before they are responsible for supporting children with medical conditions. </w:t>
      </w:r>
    </w:p>
    <w:p w14:paraId="74A3E088" w14:textId="6E288F19" w:rsidR="00D828EC" w:rsidRDefault="00B0121D">
      <w:pPr>
        <w:shd w:val="clear" w:color="auto" w:fill="FFFFFF"/>
        <w:spacing w:before="161" w:after="161"/>
      </w:pPr>
      <w:r>
        <w:rPr>
          <w:b/>
        </w:rPr>
        <w:t xml:space="preserve">3.2 The </w:t>
      </w:r>
      <w:r w:rsidR="0030573C">
        <w:rPr>
          <w:b/>
        </w:rPr>
        <w:t>H</w:t>
      </w:r>
      <w:r>
        <w:rPr>
          <w:b/>
        </w:rPr>
        <w:t>eadteacher</w:t>
      </w:r>
      <w:r>
        <w:rPr>
          <w:color w:val="C45911"/>
        </w:rPr>
        <w:t xml:space="preserve"> </w:t>
      </w:r>
    </w:p>
    <w:p w14:paraId="4DE9C355" w14:textId="77777777" w:rsidR="00D828EC" w:rsidRDefault="00B0121D">
      <w:pPr>
        <w:shd w:val="clear" w:color="auto" w:fill="FFFFFF"/>
        <w:tabs>
          <w:tab w:val="left" w:pos="3555"/>
        </w:tabs>
        <w:spacing w:before="161" w:after="161"/>
      </w:pPr>
      <w:r>
        <w:t>The headteacher</w:t>
      </w:r>
      <w:r>
        <w:rPr>
          <w:color w:val="C45911"/>
        </w:rPr>
        <w:t xml:space="preserve"> </w:t>
      </w:r>
      <w:r>
        <w:t>will:</w:t>
      </w:r>
      <w:r>
        <w:tab/>
      </w:r>
    </w:p>
    <w:p w14:paraId="1BF76C5F" w14:textId="77777777" w:rsidR="00D828EC" w:rsidRDefault="00B0121D">
      <w:pPr>
        <w:numPr>
          <w:ilvl w:val="0"/>
          <w:numId w:val="3"/>
        </w:numPr>
        <w:pBdr>
          <w:top w:val="nil"/>
          <w:left w:val="nil"/>
          <w:bottom w:val="nil"/>
          <w:right w:val="nil"/>
          <w:between w:val="nil"/>
        </w:pBdr>
        <w:shd w:val="clear" w:color="auto" w:fill="FFFFFF"/>
        <w:spacing w:before="161" w:after="0" w:line="240" w:lineRule="auto"/>
      </w:pPr>
      <w:r>
        <w:rPr>
          <w:color w:val="000000"/>
        </w:rPr>
        <w:t>Make sure all staff are aware of this policy and understand their role in its implementation</w:t>
      </w:r>
    </w:p>
    <w:p w14:paraId="7E053FD7"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 xml:space="preserve">Ensure that there is a sufficient number of trained staff available to implement this policy and deliver against all individual healthcare plans (IHPs), including in contingency and emergency situations </w:t>
      </w:r>
    </w:p>
    <w:p w14:paraId="2A6F1850"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 xml:space="preserve">Take overall responsibility for the development of IHPs </w:t>
      </w:r>
    </w:p>
    <w:p w14:paraId="03047CA0"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 xml:space="preserve">Make sure that school staff are appropriately insured and aware that they are insured to support pupils in this way </w:t>
      </w:r>
    </w:p>
    <w:p w14:paraId="5E2DA525" w14:textId="77777777" w:rsidR="00D828EC" w:rsidRDefault="00B0121D">
      <w:pPr>
        <w:numPr>
          <w:ilvl w:val="0"/>
          <w:numId w:val="3"/>
        </w:numPr>
        <w:pBdr>
          <w:top w:val="nil"/>
          <w:left w:val="nil"/>
          <w:bottom w:val="nil"/>
          <w:right w:val="nil"/>
          <w:between w:val="nil"/>
        </w:pBdr>
        <w:shd w:val="clear" w:color="auto" w:fill="FFFFFF"/>
        <w:spacing w:after="161" w:line="240" w:lineRule="auto"/>
      </w:pPr>
      <w:r>
        <w:rPr>
          <w:color w:val="000000"/>
        </w:rPr>
        <w:t>Ensure that systems are in place for obtaining information about a child’s medical needs and that this information is kept up to date</w:t>
      </w:r>
    </w:p>
    <w:p w14:paraId="18255DEE" w14:textId="77777777" w:rsidR="00D828EC" w:rsidRDefault="00B0121D">
      <w:pPr>
        <w:shd w:val="clear" w:color="auto" w:fill="FFFFFF"/>
        <w:spacing w:before="161" w:after="161"/>
        <w:rPr>
          <w:b/>
        </w:rPr>
      </w:pPr>
      <w:r>
        <w:rPr>
          <w:b/>
        </w:rPr>
        <w:t>3.3 Staff</w:t>
      </w:r>
    </w:p>
    <w:p w14:paraId="6C9123A3" w14:textId="77777777" w:rsidR="00D828EC" w:rsidRDefault="00B0121D">
      <w:pPr>
        <w:shd w:val="clear" w:color="auto" w:fill="FFFFFF"/>
        <w:spacing w:before="161" w:after="161"/>
      </w:pPr>
      <w:r>
        <w:t xml:space="preserve">Supporting pupils with medical conditions during school hours is not the sole responsibility of one person. Any member of staff may be asked to provide support to pupils with medical conditions, although they will not be required to do so. This includes the administration of medicines. </w:t>
      </w:r>
    </w:p>
    <w:p w14:paraId="17111C8D" w14:textId="77777777" w:rsidR="00D828EC" w:rsidRDefault="00B0121D">
      <w:pPr>
        <w:shd w:val="clear" w:color="auto" w:fill="FFFFFF"/>
        <w:spacing w:before="161" w:after="161"/>
      </w:pPr>
      <w:r>
        <w:t xml:space="preserve">All staff who support pupils with medical conditions receive sufficient and suitable training, and will achieve the necessary level of competency before doing so. </w:t>
      </w:r>
    </w:p>
    <w:p w14:paraId="06811C20" w14:textId="77777777" w:rsidR="00D828EC" w:rsidRDefault="00B0121D">
      <w:pPr>
        <w:shd w:val="clear" w:color="auto" w:fill="FFFFFF"/>
        <w:spacing w:before="161" w:after="161"/>
      </w:pPr>
      <w:r>
        <w:t xml:space="preserve">Teachers will take into account the needs of pupils with medical conditions that they teach. All staff will know what to do and respond accordingly when they become aware that a pupil with a medical condition needs help. </w:t>
      </w:r>
    </w:p>
    <w:p w14:paraId="2220B55E" w14:textId="3E7D53B5" w:rsidR="00D828EC" w:rsidRDefault="00B0121D">
      <w:pPr>
        <w:shd w:val="clear" w:color="auto" w:fill="FFFFFF"/>
        <w:spacing w:before="161" w:after="161"/>
        <w:rPr>
          <w:b/>
        </w:rPr>
      </w:pPr>
      <w:r>
        <w:rPr>
          <w:b/>
        </w:rPr>
        <w:t>3.4 Parents</w:t>
      </w:r>
      <w:r w:rsidR="002D791D">
        <w:rPr>
          <w:b/>
        </w:rPr>
        <w:t xml:space="preserve"> and carers</w:t>
      </w:r>
    </w:p>
    <w:p w14:paraId="5BDAA466" w14:textId="7E5087EC" w:rsidR="00D828EC" w:rsidRDefault="00B0121D">
      <w:pPr>
        <w:shd w:val="clear" w:color="auto" w:fill="FFFFFF"/>
        <w:spacing w:before="161" w:after="161"/>
      </w:pPr>
      <w:r>
        <w:t>Parents</w:t>
      </w:r>
      <w:r w:rsidR="002D791D">
        <w:t xml:space="preserve"> / carers</w:t>
      </w:r>
      <w:r>
        <w:t xml:space="preserve"> will:</w:t>
      </w:r>
    </w:p>
    <w:p w14:paraId="6DE1C14E" w14:textId="77777777" w:rsidR="00D828EC" w:rsidRDefault="00B0121D">
      <w:pPr>
        <w:numPr>
          <w:ilvl w:val="0"/>
          <w:numId w:val="3"/>
        </w:numPr>
        <w:pBdr>
          <w:top w:val="nil"/>
          <w:left w:val="nil"/>
          <w:bottom w:val="nil"/>
          <w:right w:val="nil"/>
          <w:between w:val="nil"/>
        </w:pBdr>
        <w:shd w:val="clear" w:color="auto" w:fill="FFFFFF"/>
        <w:spacing w:before="161" w:after="0" w:line="240" w:lineRule="auto"/>
      </w:pPr>
      <w:r>
        <w:rPr>
          <w:color w:val="000000"/>
        </w:rPr>
        <w:t>Provide the school with sufficient and up-to-date information about their child’s medical needs</w:t>
      </w:r>
    </w:p>
    <w:p w14:paraId="08C1CEE4"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lastRenderedPageBreak/>
        <w:t xml:space="preserve">Be involved in the development and review of their child’s IHP and may be involved in its drafting </w:t>
      </w:r>
    </w:p>
    <w:p w14:paraId="0E2AB68E" w14:textId="77777777" w:rsidR="00D828EC" w:rsidRDefault="00B0121D">
      <w:pPr>
        <w:numPr>
          <w:ilvl w:val="0"/>
          <w:numId w:val="3"/>
        </w:numPr>
        <w:pBdr>
          <w:top w:val="nil"/>
          <w:left w:val="nil"/>
          <w:bottom w:val="nil"/>
          <w:right w:val="nil"/>
          <w:between w:val="nil"/>
        </w:pBdr>
        <w:shd w:val="clear" w:color="auto" w:fill="FFFFFF"/>
        <w:spacing w:after="161" w:line="240" w:lineRule="auto"/>
      </w:pPr>
      <w:r>
        <w:rPr>
          <w:color w:val="000000"/>
        </w:rPr>
        <w:t xml:space="preserve">Carry out any action they have agreed to as part of the implementation of the IHP e.g. provide medicines and equipment </w:t>
      </w:r>
    </w:p>
    <w:p w14:paraId="17AA2221" w14:textId="77777777" w:rsidR="00D828EC" w:rsidRDefault="00B0121D">
      <w:pPr>
        <w:shd w:val="clear" w:color="auto" w:fill="FFFFFF"/>
        <w:spacing w:before="161" w:after="161"/>
        <w:rPr>
          <w:b/>
        </w:rPr>
      </w:pPr>
      <w:r>
        <w:rPr>
          <w:b/>
        </w:rPr>
        <w:t>3.5 Pupils</w:t>
      </w:r>
    </w:p>
    <w:p w14:paraId="74EC1CD5" w14:textId="77777777" w:rsidR="00D828EC" w:rsidRDefault="00B0121D">
      <w:pPr>
        <w:shd w:val="clear" w:color="auto" w:fill="FFFFFF"/>
        <w:spacing w:before="161" w:after="161"/>
      </w:pPr>
      <w:r>
        <w:t xml:space="preserve">Pupils with medical conditions will often be best placed to provide information about how their condition affects them. Pupils should be fully involved in discussions about their medical support needs and contribute as much as possible to the development of their IHPs. They are also expected to comply with their IHPs.  </w:t>
      </w:r>
    </w:p>
    <w:p w14:paraId="211B1735" w14:textId="77777777" w:rsidR="00D828EC" w:rsidRDefault="00B0121D">
      <w:pPr>
        <w:shd w:val="clear" w:color="auto" w:fill="FFFFFF"/>
        <w:spacing w:before="161" w:after="161"/>
        <w:rPr>
          <w:b/>
        </w:rPr>
      </w:pPr>
      <w:r>
        <w:rPr>
          <w:b/>
        </w:rPr>
        <w:t xml:space="preserve">3.6 Other healthcare professionals </w:t>
      </w:r>
    </w:p>
    <w:p w14:paraId="27562173" w14:textId="77777777" w:rsidR="00D828EC" w:rsidRDefault="00B0121D">
      <w:pPr>
        <w:shd w:val="clear" w:color="auto" w:fill="FFFFFF"/>
        <w:spacing w:before="161" w:after="161"/>
      </w:pPr>
      <w:r>
        <w:t xml:space="preserve">The </w:t>
      </w:r>
      <w:proofErr w:type="gramStart"/>
      <w:r>
        <w:t>School</w:t>
      </w:r>
      <w:proofErr w:type="gramEnd"/>
      <w:r>
        <w:t xml:space="preserve"> nursing service will notify the school when a pupil has been identified as having a medical condition that will require support in school.  This will be before the pupil starts school, wherever possible.  Healthcare professionals, such as GPs and paediatricians, will liaise with the </w:t>
      </w:r>
      <w:proofErr w:type="gramStart"/>
      <w:r>
        <w:t>schools</w:t>
      </w:r>
      <w:proofErr w:type="gramEnd"/>
      <w:r>
        <w:t xml:space="preserve"> nurses and notify them of any pupils identified as having a medical condition. </w:t>
      </w:r>
    </w:p>
    <w:p w14:paraId="2E4E0069" w14:textId="77777777" w:rsidR="00D828EC" w:rsidRPr="00146156" w:rsidRDefault="00B0121D">
      <w:pPr>
        <w:pStyle w:val="Heading1"/>
        <w:rPr>
          <w:rFonts w:asciiTheme="minorHAnsi" w:hAnsiTheme="minorHAnsi" w:cstheme="minorHAnsi"/>
          <w:color w:val="0F243E" w:themeColor="text2" w:themeShade="80"/>
        </w:rPr>
      </w:pPr>
      <w:bookmarkStart w:id="3" w:name="_heading=h.3znysh7" w:colFirst="0" w:colLast="0"/>
      <w:bookmarkEnd w:id="3"/>
      <w:r w:rsidRPr="00146156">
        <w:rPr>
          <w:rFonts w:asciiTheme="minorHAnsi" w:hAnsiTheme="minorHAnsi" w:cstheme="minorHAnsi"/>
          <w:color w:val="0F243E" w:themeColor="text2" w:themeShade="80"/>
        </w:rPr>
        <w:t>4</w:t>
      </w:r>
      <w:r w:rsidRPr="00146156">
        <w:rPr>
          <w:rFonts w:asciiTheme="minorHAnsi" w:hAnsiTheme="minorHAnsi" w:cstheme="minorHAnsi"/>
          <w:b w:val="0"/>
          <w:color w:val="0F243E" w:themeColor="text2" w:themeShade="80"/>
          <w:sz w:val="20"/>
          <w:szCs w:val="20"/>
        </w:rPr>
        <w:t xml:space="preserve">. </w:t>
      </w:r>
      <w:r w:rsidRPr="00146156">
        <w:rPr>
          <w:rFonts w:asciiTheme="minorHAnsi" w:hAnsiTheme="minorHAnsi" w:cstheme="minorHAnsi"/>
          <w:color w:val="0F243E" w:themeColor="text2" w:themeShade="80"/>
        </w:rPr>
        <w:t>Equal opportunities</w:t>
      </w:r>
    </w:p>
    <w:p w14:paraId="01728880" w14:textId="77777777" w:rsidR="00D828EC" w:rsidRDefault="00B0121D">
      <w:r>
        <w:t xml:space="preserve">Our school is clear about the need to actively support pupils with medical conditions to participate in school trips and visits, or in sporting activities, and not prevent them from doing so. </w:t>
      </w:r>
    </w:p>
    <w:p w14:paraId="21EB4D80" w14:textId="77777777" w:rsidR="00D828EC" w:rsidRDefault="00B0121D">
      <w:r>
        <w:t xml:space="preserve">The school will consider what reasonable adjustments need to be made to enable these pupils to participate fully and safely on school trips, visits and sporting activities. </w:t>
      </w:r>
    </w:p>
    <w:p w14:paraId="5B08E76A" w14:textId="77777777" w:rsidR="00D828EC" w:rsidRDefault="00B0121D">
      <w:r>
        <w:t>Risk assessments will be carried out so that planning arrangements take account of any steps needed to ensure that pupils with medical conditions are included. In doing so, pupils, their parents and any relevant healthcare professionals will be consulted.</w:t>
      </w:r>
    </w:p>
    <w:p w14:paraId="7FA2B086" w14:textId="77777777" w:rsidR="00D828EC" w:rsidRPr="00146156" w:rsidRDefault="00B0121D">
      <w:pPr>
        <w:pStyle w:val="Heading1"/>
        <w:rPr>
          <w:rFonts w:asciiTheme="minorHAnsi" w:hAnsiTheme="minorHAnsi" w:cstheme="minorHAnsi"/>
          <w:color w:val="0F243E" w:themeColor="text2" w:themeShade="80"/>
        </w:rPr>
      </w:pPr>
      <w:bookmarkStart w:id="4" w:name="_heading=h.2et92p0" w:colFirst="0" w:colLast="0"/>
      <w:bookmarkEnd w:id="4"/>
      <w:r w:rsidRPr="00146156">
        <w:rPr>
          <w:rFonts w:asciiTheme="minorHAnsi" w:hAnsiTheme="minorHAnsi" w:cstheme="minorHAnsi"/>
          <w:color w:val="0F243E" w:themeColor="text2" w:themeShade="80"/>
        </w:rPr>
        <w:t>5. Being notified that a child has a medical condition</w:t>
      </w:r>
    </w:p>
    <w:p w14:paraId="1F5AF334" w14:textId="3B2491BA" w:rsidR="00D828EC" w:rsidRDefault="00B0121D">
      <w:pPr>
        <w:shd w:val="clear" w:color="auto" w:fill="FFFFFF"/>
        <w:spacing w:before="161" w:after="161"/>
      </w:pPr>
      <w:r>
        <w:t>When the school is notified that a pupil has a medical condition, the process outlined below will be followed to decide whether the pupil requires an IHP.  The school will make every effort to ensure that arrangements are put into place within 2 weeks, or by the beginning of the relevant term for</w:t>
      </w:r>
      <w:r w:rsidR="00146156">
        <w:t xml:space="preserve"> </w:t>
      </w:r>
      <w:r>
        <w:lastRenderedPageBreak/>
        <w:t>pupils who are new to our school.</w:t>
      </w:r>
      <w:r>
        <w:rPr>
          <w:b/>
          <w:noProof/>
          <w:sz w:val="24"/>
          <w:szCs w:val="24"/>
        </w:rPr>
        <w:drawing>
          <wp:inline distT="0" distB="0" distL="0" distR="0" wp14:anchorId="5415F519" wp14:editId="696894C0">
            <wp:extent cx="5518883" cy="5061359"/>
            <wp:effectExtent l="0" t="0" r="0" b="0"/>
            <wp:docPr id="55" name="image3.png" descr="Medical conditions"/>
            <wp:cNvGraphicFramePr/>
            <a:graphic xmlns:a="http://schemas.openxmlformats.org/drawingml/2006/main">
              <a:graphicData uri="http://schemas.openxmlformats.org/drawingml/2006/picture">
                <pic:pic xmlns:pic="http://schemas.openxmlformats.org/drawingml/2006/picture">
                  <pic:nvPicPr>
                    <pic:cNvPr id="0" name="image3.png" descr="Medical conditions"/>
                    <pic:cNvPicPr preferRelativeResize="0"/>
                  </pic:nvPicPr>
                  <pic:blipFill>
                    <a:blip r:embed="rId11"/>
                    <a:srcRect/>
                    <a:stretch>
                      <a:fillRect/>
                    </a:stretch>
                  </pic:blipFill>
                  <pic:spPr>
                    <a:xfrm>
                      <a:off x="0" y="0"/>
                      <a:ext cx="5518883" cy="5061359"/>
                    </a:xfrm>
                    <a:prstGeom prst="rect">
                      <a:avLst/>
                    </a:prstGeom>
                    <a:ln/>
                  </pic:spPr>
                </pic:pic>
              </a:graphicData>
            </a:graphic>
          </wp:inline>
        </w:drawing>
      </w:r>
    </w:p>
    <w:p w14:paraId="7F30C25E" w14:textId="77777777" w:rsidR="00D828EC" w:rsidRPr="00146156" w:rsidRDefault="00B0121D">
      <w:pPr>
        <w:pStyle w:val="Heading1"/>
        <w:rPr>
          <w:rFonts w:asciiTheme="minorHAnsi" w:hAnsiTheme="minorHAnsi" w:cstheme="minorHAnsi"/>
          <w:color w:val="0F243E" w:themeColor="text2" w:themeShade="80"/>
        </w:rPr>
      </w:pPr>
      <w:bookmarkStart w:id="5" w:name="_heading=h.tyjcwt" w:colFirst="0" w:colLast="0"/>
      <w:bookmarkEnd w:id="5"/>
      <w:r w:rsidRPr="00146156">
        <w:rPr>
          <w:rFonts w:asciiTheme="minorHAnsi" w:hAnsiTheme="minorHAnsi" w:cstheme="minorHAnsi"/>
          <w:color w:val="0F243E" w:themeColor="text2" w:themeShade="80"/>
        </w:rPr>
        <w:t>6. Individual healthcare plans</w:t>
      </w:r>
    </w:p>
    <w:p w14:paraId="0C9D7DFF" w14:textId="51D1F54B" w:rsidR="00D828EC" w:rsidRDefault="00B0121D">
      <w:pPr>
        <w:rPr>
          <w:color w:val="000000"/>
        </w:rPr>
      </w:pPr>
      <w:r>
        <w:t xml:space="preserve">The </w:t>
      </w:r>
      <w:r w:rsidR="00B72FA8">
        <w:t>H</w:t>
      </w:r>
      <w:r>
        <w:t xml:space="preserve">eadteacher has overall responsibility for the development of IHPs for pupils with medical conditions. This has been delegated to </w:t>
      </w:r>
      <w:r w:rsidR="00B72FA8">
        <w:t>Jenelle Harvey-Aduca (SENCO).</w:t>
      </w:r>
    </w:p>
    <w:p w14:paraId="10F75E0E" w14:textId="77777777" w:rsidR="00D828EC" w:rsidRDefault="00B0121D">
      <w:r>
        <w:t>Plans will be reviewed at least annually, or earlier if there is evidence that the pupil’s needs have changed.</w:t>
      </w:r>
    </w:p>
    <w:p w14:paraId="7CDFFE52" w14:textId="77777777" w:rsidR="00D828EC" w:rsidRDefault="00B0121D">
      <w:r>
        <w:t>Plans will be developed with the pupil’s best interests in mind and will set out:</w:t>
      </w:r>
    </w:p>
    <w:p w14:paraId="382C9BAE" w14:textId="77777777" w:rsidR="00D828EC" w:rsidRDefault="00B0121D">
      <w:pPr>
        <w:numPr>
          <w:ilvl w:val="0"/>
          <w:numId w:val="3"/>
        </w:numPr>
        <w:pBdr>
          <w:top w:val="nil"/>
          <w:left w:val="nil"/>
          <w:bottom w:val="nil"/>
          <w:right w:val="nil"/>
          <w:between w:val="nil"/>
        </w:pBdr>
        <w:shd w:val="clear" w:color="auto" w:fill="FFFFFF"/>
        <w:spacing w:before="161" w:after="0" w:line="240" w:lineRule="auto"/>
      </w:pPr>
      <w:r>
        <w:rPr>
          <w:color w:val="000000"/>
        </w:rPr>
        <w:t>What needs to be done</w:t>
      </w:r>
    </w:p>
    <w:p w14:paraId="225D40D9"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 xml:space="preserve">When </w:t>
      </w:r>
    </w:p>
    <w:p w14:paraId="6E8D881D" w14:textId="77777777" w:rsidR="00D828EC" w:rsidRDefault="00B0121D">
      <w:pPr>
        <w:numPr>
          <w:ilvl w:val="0"/>
          <w:numId w:val="3"/>
        </w:numPr>
        <w:pBdr>
          <w:top w:val="nil"/>
          <w:left w:val="nil"/>
          <w:bottom w:val="nil"/>
          <w:right w:val="nil"/>
          <w:between w:val="nil"/>
        </w:pBdr>
        <w:shd w:val="clear" w:color="auto" w:fill="FFFFFF"/>
        <w:spacing w:after="161" w:line="240" w:lineRule="auto"/>
      </w:pPr>
      <w:r>
        <w:rPr>
          <w:color w:val="000000"/>
        </w:rPr>
        <w:t xml:space="preserve">By whom </w:t>
      </w:r>
    </w:p>
    <w:p w14:paraId="46ABC515" w14:textId="147E4CEE" w:rsidR="00D828EC" w:rsidRDefault="00B0121D">
      <w:r>
        <w:t xml:space="preserve">Not all pupils with a medical condition will require an IHP. It will be agreed with a healthcare professional and the parents when an IHP would be inappropriate or disproportionate. This will be based on evidence. If there is not a consensus, the </w:t>
      </w:r>
      <w:r w:rsidR="00B72FA8">
        <w:t>H</w:t>
      </w:r>
      <w:r>
        <w:t xml:space="preserve">eadteacher will make the final decision. </w:t>
      </w:r>
    </w:p>
    <w:p w14:paraId="46B49CE8" w14:textId="77777777" w:rsidR="00D828EC" w:rsidRDefault="00B0121D">
      <w:r>
        <w:lastRenderedPageBreak/>
        <w:t xml:space="preserve">Plans will be drawn up in partnership with the school, parents and any relevant healthcare professional, such as the school nurse, specialist or paediatrician, who can best </w:t>
      </w:r>
      <w:proofErr w:type="spellStart"/>
      <w:r>
        <w:t>advise</w:t>
      </w:r>
      <w:proofErr w:type="spellEnd"/>
      <w:r>
        <w:t xml:space="preserve"> on the pupil’s specific needs. The pupil will be involved wherever appropriate. </w:t>
      </w:r>
    </w:p>
    <w:p w14:paraId="19F447CD" w14:textId="5E1ECECE" w:rsidR="00D828EC" w:rsidRDefault="00B0121D">
      <w:r>
        <w:t>IHPs will be linked to, or become part of, any education, health and care (EHC) plan</w:t>
      </w:r>
      <w:r w:rsidR="00B72FA8">
        <w:t xml:space="preserve"> application</w:t>
      </w:r>
      <w:r>
        <w:t xml:space="preserve">. If a pupil has SEN but does not have an EHC plan, the SEN will be mentioned in the IHP. </w:t>
      </w:r>
    </w:p>
    <w:p w14:paraId="4B733CF1" w14:textId="77777777" w:rsidR="00D828EC" w:rsidRDefault="00B0121D">
      <w:r>
        <w:t>The level of detail in the plan will depend on the complexity of the child’s condition and how much support is needed. The following will be considered when deciding what information to record on IHPs:</w:t>
      </w:r>
    </w:p>
    <w:p w14:paraId="1EF5CF9B" w14:textId="77777777" w:rsidR="00D828EC" w:rsidRDefault="00B0121D">
      <w:pPr>
        <w:numPr>
          <w:ilvl w:val="0"/>
          <w:numId w:val="3"/>
        </w:numPr>
        <w:pBdr>
          <w:top w:val="nil"/>
          <w:left w:val="nil"/>
          <w:bottom w:val="nil"/>
          <w:right w:val="nil"/>
          <w:between w:val="nil"/>
        </w:pBdr>
        <w:shd w:val="clear" w:color="auto" w:fill="FFFFFF"/>
        <w:spacing w:before="161" w:after="0" w:line="240" w:lineRule="auto"/>
      </w:pPr>
      <w:r>
        <w:rPr>
          <w:color w:val="000000"/>
        </w:rPr>
        <w:t>The medical condition, its triggers, signs, symptoms and treatments</w:t>
      </w:r>
    </w:p>
    <w:p w14:paraId="572A2FEB"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14:paraId="087D3692"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Specific support for the pupil’s educational, social and emotional needs. For example, how absences will be managed, requirements for extra time to complete exams, use of rest periods or additional support in catching up with lessons, counselling sessions</w:t>
      </w:r>
    </w:p>
    <w:p w14:paraId="46A33D9B"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The level of support needed, including in emergencies. If a pupil is self-managing their medication, this will be clearly stated with appropriate arrangements for monitoring</w:t>
      </w:r>
    </w:p>
    <w:p w14:paraId="7F7F307B"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Who will provide this support, their training needs, expectations of their role and confirmation of proficiency to provide support for the pupil’s medical condition from a healthcare professional, and cover arrangements for when they are unavailable</w:t>
      </w:r>
    </w:p>
    <w:p w14:paraId="4D73E255"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Who in the school needs to be aware of the pupil’s condition and the support required</w:t>
      </w:r>
    </w:p>
    <w:p w14:paraId="71BEB643"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Arrangements for written permission from parents and the headteacher for medication to be administered by a member of staff, or self-administered by the pupil during school hours</w:t>
      </w:r>
    </w:p>
    <w:p w14:paraId="3C630AF2"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Separate arrangements or procedures required for school trips or other school activities outside of the normal school timetable that will ensure the pupil can participate, e.g. risk assessments</w:t>
      </w:r>
    </w:p>
    <w:p w14:paraId="3EA7C141"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Where confidentiality issues are raised by the parent/pupil, the designated individuals to be entrusted with information about the pupil’s condition</w:t>
      </w:r>
    </w:p>
    <w:p w14:paraId="44AD9E33" w14:textId="77777777" w:rsidR="00D828EC" w:rsidRDefault="00B0121D">
      <w:pPr>
        <w:numPr>
          <w:ilvl w:val="0"/>
          <w:numId w:val="3"/>
        </w:numPr>
        <w:pBdr>
          <w:top w:val="nil"/>
          <w:left w:val="nil"/>
          <w:bottom w:val="nil"/>
          <w:right w:val="nil"/>
          <w:between w:val="nil"/>
        </w:pBdr>
        <w:shd w:val="clear" w:color="auto" w:fill="FFFFFF"/>
        <w:spacing w:after="161" w:line="240" w:lineRule="auto"/>
      </w:pPr>
      <w:r>
        <w:rPr>
          <w:color w:val="000000"/>
        </w:rPr>
        <w:t>What to do in an emergency, including who to contact, and contingency arrangements</w:t>
      </w:r>
    </w:p>
    <w:p w14:paraId="539ADE39" w14:textId="3DA6B49E" w:rsidR="00D828EC" w:rsidRPr="00146156" w:rsidRDefault="00B0121D">
      <w:pPr>
        <w:pStyle w:val="Heading1"/>
        <w:rPr>
          <w:rFonts w:asciiTheme="minorHAnsi" w:hAnsiTheme="minorHAnsi" w:cstheme="minorHAnsi"/>
          <w:color w:val="0F243E" w:themeColor="text2" w:themeShade="80"/>
        </w:rPr>
      </w:pPr>
      <w:bookmarkStart w:id="6" w:name="_heading=h.3dy6vkm" w:colFirst="0" w:colLast="0"/>
      <w:bookmarkEnd w:id="6"/>
      <w:r w:rsidRPr="00146156">
        <w:rPr>
          <w:rFonts w:asciiTheme="minorHAnsi" w:hAnsiTheme="minorHAnsi" w:cstheme="minorHAnsi"/>
          <w:color w:val="0F243E" w:themeColor="text2" w:themeShade="80"/>
        </w:rPr>
        <w:t>7. Managing medi</w:t>
      </w:r>
      <w:r w:rsidR="002D791D" w:rsidRPr="00146156">
        <w:rPr>
          <w:rFonts w:asciiTheme="minorHAnsi" w:hAnsiTheme="minorHAnsi" w:cstheme="minorHAnsi"/>
          <w:color w:val="0F243E" w:themeColor="text2" w:themeShade="80"/>
        </w:rPr>
        <w:t>cation</w:t>
      </w:r>
    </w:p>
    <w:p w14:paraId="774C066C" w14:textId="77777777" w:rsidR="00D828EC" w:rsidRDefault="00B0121D">
      <w:pPr>
        <w:shd w:val="clear" w:color="auto" w:fill="FFFFFF"/>
        <w:spacing w:before="161" w:after="161"/>
      </w:pPr>
      <w:r>
        <w:t>Prescription medicines will only be administered at school:</w:t>
      </w:r>
    </w:p>
    <w:p w14:paraId="3A9F55A5" w14:textId="77777777" w:rsidR="00D828EC" w:rsidRDefault="00B0121D">
      <w:pPr>
        <w:numPr>
          <w:ilvl w:val="0"/>
          <w:numId w:val="4"/>
        </w:numPr>
        <w:pBdr>
          <w:top w:val="nil"/>
          <w:left w:val="nil"/>
          <w:bottom w:val="nil"/>
          <w:right w:val="nil"/>
          <w:between w:val="nil"/>
        </w:pBdr>
        <w:shd w:val="clear" w:color="auto" w:fill="FFFFFF"/>
        <w:spacing w:before="161" w:after="0" w:line="240" w:lineRule="auto"/>
      </w:pPr>
      <w:r>
        <w:rPr>
          <w:color w:val="000000"/>
        </w:rPr>
        <w:t>When it would be detrimental to the pupil’s health or school attendance not to do so</w:t>
      </w:r>
      <w:r>
        <w:rPr>
          <w:b/>
          <w:color w:val="000000"/>
        </w:rPr>
        <w:t xml:space="preserve"> and</w:t>
      </w:r>
      <w:r>
        <w:rPr>
          <w:color w:val="000000"/>
        </w:rPr>
        <w:t xml:space="preserve"> </w:t>
      </w:r>
    </w:p>
    <w:p w14:paraId="0DA570E3" w14:textId="77777777" w:rsidR="00D828EC" w:rsidRDefault="00B0121D">
      <w:pPr>
        <w:numPr>
          <w:ilvl w:val="0"/>
          <w:numId w:val="4"/>
        </w:numPr>
        <w:pBdr>
          <w:top w:val="nil"/>
          <w:left w:val="nil"/>
          <w:bottom w:val="nil"/>
          <w:right w:val="nil"/>
          <w:between w:val="nil"/>
        </w:pBdr>
        <w:shd w:val="clear" w:color="auto" w:fill="FFFFFF"/>
        <w:spacing w:after="0" w:line="240" w:lineRule="auto"/>
      </w:pPr>
      <w:r>
        <w:rPr>
          <w:color w:val="000000"/>
        </w:rPr>
        <w:t>Where we have parents’ written consent except in exceptional circumstances, and every effort will be made to encourage the pupil to involve their parent, while respecting their confidentiality.</w:t>
      </w:r>
    </w:p>
    <w:p w14:paraId="1EE8750E" w14:textId="77777777" w:rsidR="00D828EC" w:rsidRDefault="00D828EC">
      <w:pPr>
        <w:pBdr>
          <w:top w:val="nil"/>
          <w:left w:val="nil"/>
          <w:bottom w:val="nil"/>
          <w:right w:val="nil"/>
          <w:between w:val="nil"/>
        </w:pBdr>
        <w:spacing w:after="0"/>
        <w:ind w:left="720" w:hanging="360"/>
        <w:rPr>
          <w:color w:val="000000"/>
        </w:rPr>
      </w:pPr>
    </w:p>
    <w:p w14:paraId="56DF6397" w14:textId="77777777" w:rsidR="00D828EC" w:rsidRDefault="00B0121D">
      <w:pPr>
        <w:pBdr>
          <w:top w:val="nil"/>
          <w:left w:val="nil"/>
          <w:bottom w:val="nil"/>
          <w:right w:val="nil"/>
          <w:between w:val="nil"/>
        </w:pBdr>
        <w:rPr>
          <w:color w:val="000000"/>
        </w:rPr>
      </w:pPr>
      <w:r>
        <w:rPr>
          <w:color w:val="000000"/>
        </w:rPr>
        <w:t xml:space="preserve">Non-prescription medicines will be given with the verbal consent of the parent / carer, and may in exceptional circumstances be authorized by the Headteacher or Deputy Headteacher, when it has not been possible to contact a parent or carer and it would be detrimental to the pupil’s health not to do so.  </w:t>
      </w:r>
    </w:p>
    <w:p w14:paraId="52FC78F6" w14:textId="77777777" w:rsidR="00D828EC" w:rsidRDefault="00B0121D">
      <w:pPr>
        <w:shd w:val="clear" w:color="auto" w:fill="FFFFFF"/>
        <w:spacing w:before="161" w:after="161"/>
      </w:pPr>
      <w:r>
        <w:lastRenderedPageBreak/>
        <w:t xml:space="preserve">Anyone giving a pupil any medication (for example, for pain relief) will first check maximum dosages and when the previous dosage was taken.  </w:t>
      </w:r>
    </w:p>
    <w:p w14:paraId="3AB95ECB" w14:textId="77777777" w:rsidR="00D828EC" w:rsidRDefault="00B0121D">
      <w:pPr>
        <w:shd w:val="clear" w:color="auto" w:fill="FFFFFF"/>
        <w:spacing w:before="161" w:after="161"/>
      </w:pPr>
      <w:r>
        <w:t>The school will only accept prescribed medicines that are:</w:t>
      </w:r>
    </w:p>
    <w:p w14:paraId="74765B06" w14:textId="77777777" w:rsidR="00D828EC" w:rsidRDefault="00B0121D">
      <w:pPr>
        <w:numPr>
          <w:ilvl w:val="0"/>
          <w:numId w:val="2"/>
        </w:numPr>
        <w:pBdr>
          <w:top w:val="nil"/>
          <w:left w:val="nil"/>
          <w:bottom w:val="nil"/>
          <w:right w:val="nil"/>
          <w:between w:val="nil"/>
        </w:pBdr>
        <w:shd w:val="clear" w:color="auto" w:fill="FFFFFF"/>
        <w:spacing w:before="161" w:after="0" w:line="240" w:lineRule="auto"/>
      </w:pPr>
      <w:r>
        <w:rPr>
          <w:color w:val="000000"/>
        </w:rPr>
        <w:t>In-date</w:t>
      </w:r>
    </w:p>
    <w:p w14:paraId="7B8EE7BE" w14:textId="77777777" w:rsidR="00D828EC" w:rsidRDefault="00B0121D">
      <w:pPr>
        <w:numPr>
          <w:ilvl w:val="0"/>
          <w:numId w:val="2"/>
        </w:numPr>
        <w:pBdr>
          <w:top w:val="nil"/>
          <w:left w:val="nil"/>
          <w:bottom w:val="nil"/>
          <w:right w:val="nil"/>
          <w:between w:val="nil"/>
        </w:pBdr>
        <w:shd w:val="clear" w:color="auto" w:fill="FFFFFF"/>
        <w:spacing w:after="0" w:line="240" w:lineRule="auto"/>
      </w:pPr>
      <w:r>
        <w:rPr>
          <w:color w:val="000000"/>
        </w:rPr>
        <w:t>Labelled</w:t>
      </w:r>
    </w:p>
    <w:p w14:paraId="345D59E3" w14:textId="77777777" w:rsidR="00D828EC" w:rsidRDefault="00B0121D">
      <w:pPr>
        <w:numPr>
          <w:ilvl w:val="0"/>
          <w:numId w:val="2"/>
        </w:numPr>
        <w:pBdr>
          <w:top w:val="nil"/>
          <w:left w:val="nil"/>
          <w:bottom w:val="nil"/>
          <w:right w:val="nil"/>
          <w:between w:val="nil"/>
        </w:pBdr>
        <w:shd w:val="clear" w:color="auto" w:fill="FFFFFF"/>
        <w:spacing w:after="161" w:line="240" w:lineRule="auto"/>
      </w:pPr>
      <w:r>
        <w:rPr>
          <w:color w:val="000000"/>
        </w:rPr>
        <w:t>Provided in the original container, as dispensed by the pharmacist, and include instructions for administration, dosage and storage</w:t>
      </w:r>
    </w:p>
    <w:p w14:paraId="7C4E28A9" w14:textId="77777777" w:rsidR="00D828EC" w:rsidRDefault="00B0121D">
      <w:pPr>
        <w:shd w:val="clear" w:color="auto" w:fill="FFFFFF"/>
        <w:spacing w:before="161" w:after="161"/>
      </w:pPr>
      <w:r>
        <w:t xml:space="preserve">The school will accept insulin that is inside an insulin pen or pump rather than its original container, but it must be in date. </w:t>
      </w:r>
    </w:p>
    <w:p w14:paraId="5D7ADB5F" w14:textId="77777777" w:rsidR="00D828EC" w:rsidRDefault="00B0121D">
      <w:pPr>
        <w:shd w:val="clear" w:color="auto" w:fill="FFFFFF"/>
        <w:spacing w:before="161" w:after="161"/>
      </w:pPr>
      <w:r>
        <w:t>Pupils under the age of 16 will not be given aspirin unless prescribed by a doctor.</w:t>
      </w:r>
    </w:p>
    <w:p w14:paraId="4D3EAEA4" w14:textId="77777777" w:rsidR="00D828EC" w:rsidRDefault="00B0121D">
      <w:pPr>
        <w:shd w:val="clear" w:color="auto" w:fill="FFFFFF"/>
        <w:spacing w:before="161" w:after="161"/>
      </w:pPr>
      <w:r>
        <w:t xml:space="preserve">All medicines will be stored safely. Pupils will be informed about where their medicines are at all times and be able to access them immediately. Medicines and devices such as asthma inhalers, blood glucose testing meters and adrenaline pens will always be readily available to pupils and not locked away. </w:t>
      </w:r>
    </w:p>
    <w:p w14:paraId="78BEAF54" w14:textId="77777777" w:rsidR="00D828EC" w:rsidRDefault="00B0121D">
      <w:pPr>
        <w:shd w:val="clear" w:color="auto" w:fill="FFFFFF"/>
        <w:spacing w:before="161" w:after="161"/>
      </w:pPr>
      <w:r>
        <w:t xml:space="preserve">Medicines will be returned to parents to arrange for safe disposal when no longer required. </w:t>
      </w:r>
    </w:p>
    <w:p w14:paraId="46591CFB" w14:textId="77777777" w:rsidR="00D828EC" w:rsidRDefault="00D828EC">
      <w:pPr>
        <w:shd w:val="clear" w:color="auto" w:fill="FFFFFF"/>
        <w:spacing w:before="161" w:after="161"/>
        <w:rPr>
          <w:b/>
        </w:rPr>
      </w:pPr>
    </w:p>
    <w:p w14:paraId="63B99F93" w14:textId="77777777" w:rsidR="00D828EC" w:rsidRDefault="00B0121D">
      <w:pPr>
        <w:shd w:val="clear" w:color="auto" w:fill="FFFFFF"/>
        <w:spacing w:before="161" w:after="161"/>
        <w:rPr>
          <w:b/>
        </w:rPr>
      </w:pPr>
      <w:r>
        <w:rPr>
          <w:b/>
        </w:rPr>
        <w:t xml:space="preserve">7.1 Controlled drugs </w:t>
      </w:r>
    </w:p>
    <w:p w14:paraId="632BB4CC" w14:textId="77777777" w:rsidR="00D828EC" w:rsidRDefault="008F0D02">
      <w:pPr>
        <w:shd w:val="clear" w:color="auto" w:fill="FFFFFF"/>
        <w:spacing w:before="161" w:after="161"/>
      </w:pPr>
      <w:hyperlink r:id="rId12">
        <w:r w:rsidR="00D828EC">
          <w:rPr>
            <w:rFonts w:ascii="Arial" w:eastAsia="Arial" w:hAnsi="Arial" w:cs="Arial"/>
            <w:color w:val="0092CF"/>
            <w:sz w:val="20"/>
            <w:szCs w:val="20"/>
            <w:u w:val="single"/>
          </w:rPr>
          <w:t>Controlled drugs</w:t>
        </w:r>
      </w:hyperlink>
      <w:r w:rsidR="00D828EC">
        <w:t xml:space="preserve"> are prescription medicines that are controlled under the </w:t>
      </w:r>
      <w:hyperlink r:id="rId13">
        <w:r w:rsidR="00D828EC">
          <w:rPr>
            <w:rFonts w:ascii="Arial" w:eastAsia="Arial" w:hAnsi="Arial" w:cs="Arial"/>
            <w:color w:val="0092CF"/>
            <w:sz w:val="20"/>
            <w:szCs w:val="20"/>
            <w:u w:val="single"/>
          </w:rPr>
          <w:t>Misuse of Drugs Regulations 2001</w:t>
        </w:r>
      </w:hyperlink>
      <w:r w:rsidR="00D828EC">
        <w:t xml:space="preserve"> and subsequent amendments, such as morphine or methadone. </w:t>
      </w:r>
    </w:p>
    <w:p w14:paraId="1EC3F39E" w14:textId="0CCDDF6F" w:rsidR="00D828EC" w:rsidRDefault="00B0121D">
      <w:pPr>
        <w:shd w:val="clear" w:color="auto" w:fill="FFFFFF"/>
        <w:spacing w:before="161" w:after="161"/>
      </w:pPr>
      <w:r>
        <w:t xml:space="preserve">All controlled drugs are kept in a secure cupboard in the </w:t>
      </w:r>
      <w:r w:rsidR="00B72FA8">
        <w:t>school office</w:t>
      </w:r>
      <w:r>
        <w:t xml:space="preserve"> and only named staff have access. Controlled drugs will be easily accessible in an emergency and a record of any doses used and the amount held will be kept. </w:t>
      </w:r>
    </w:p>
    <w:p w14:paraId="5E65B163" w14:textId="77777777" w:rsidR="00D828EC" w:rsidRDefault="00B0121D">
      <w:pPr>
        <w:shd w:val="clear" w:color="auto" w:fill="FFFFFF"/>
        <w:spacing w:before="161" w:after="161"/>
        <w:rPr>
          <w:b/>
        </w:rPr>
      </w:pPr>
      <w:r>
        <w:rPr>
          <w:b/>
        </w:rPr>
        <w:t>7.2 Unacceptable practice</w:t>
      </w:r>
    </w:p>
    <w:p w14:paraId="7E531D9E" w14:textId="77777777" w:rsidR="00D828EC" w:rsidRDefault="00B0121D">
      <w:pPr>
        <w:shd w:val="clear" w:color="auto" w:fill="FFFFFF"/>
        <w:spacing w:before="161" w:after="161"/>
      </w:pPr>
      <w:r>
        <w:t>School staff should use their discretion and judge each case individually with reference to the pupil’s IHP, but it is generally not acceptable to:</w:t>
      </w:r>
    </w:p>
    <w:p w14:paraId="55A443DD" w14:textId="77777777" w:rsidR="00D828EC" w:rsidRDefault="00B0121D">
      <w:pPr>
        <w:numPr>
          <w:ilvl w:val="0"/>
          <w:numId w:val="6"/>
        </w:numPr>
        <w:pBdr>
          <w:top w:val="nil"/>
          <w:left w:val="nil"/>
          <w:bottom w:val="nil"/>
          <w:right w:val="nil"/>
          <w:between w:val="nil"/>
        </w:pBdr>
        <w:shd w:val="clear" w:color="auto" w:fill="FFFFFF"/>
        <w:spacing w:before="161" w:after="0" w:line="240" w:lineRule="auto"/>
        <w:rPr>
          <w:b/>
          <w:color w:val="000000"/>
        </w:rPr>
      </w:pPr>
      <w:r>
        <w:rPr>
          <w:color w:val="000000"/>
        </w:rPr>
        <w:t>Prevent pupils from easily accessing their inhalers and medication, and administering their medication when and where necessary</w:t>
      </w:r>
    </w:p>
    <w:p w14:paraId="19CC4CBB" w14:textId="77777777" w:rsidR="00D828EC" w:rsidRDefault="00B0121D">
      <w:pPr>
        <w:numPr>
          <w:ilvl w:val="0"/>
          <w:numId w:val="6"/>
        </w:numPr>
        <w:pBdr>
          <w:top w:val="nil"/>
          <w:left w:val="nil"/>
          <w:bottom w:val="nil"/>
          <w:right w:val="nil"/>
          <w:between w:val="nil"/>
        </w:pBdr>
        <w:shd w:val="clear" w:color="auto" w:fill="FFFFFF"/>
        <w:spacing w:after="0" w:line="240" w:lineRule="auto"/>
        <w:rPr>
          <w:b/>
          <w:color w:val="000000"/>
        </w:rPr>
      </w:pPr>
      <w:r>
        <w:rPr>
          <w:color w:val="000000"/>
        </w:rPr>
        <w:t>Assume that every pupil with the same condition requires the same treatment</w:t>
      </w:r>
    </w:p>
    <w:p w14:paraId="4DA8546F" w14:textId="77777777" w:rsidR="00D828EC" w:rsidRDefault="00B0121D">
      <w:pPr>
        <w:numPr>
          <w:ilvl w:val="0"/>
          <w:numId w:val="6"/>
        </w:numPr>
        <w:pBdr>
          <w:top w:val="nil"/>
          <w:left w:val="nil"/>
          <w:bottom w:val="nil"/>
          <w:right w:val="nil"/>
          <w:between w:val="nil"/>
        </w:pBdr>
        <w:shd w:val="clear" w:color="auto" w:fill="FFFFFF"/>
        <w:spacing w:after="0" w:line="240" w:lineRule="auto"/>
        <w:rPr>
          <w:b/>
          <w:color w:val="000000"/>
        </w:rPr>
      </w:pPr>
      <w:r>
        <w:rPr>
          <w:color w:val="000000"/>
        </w:rPr>
        <w:t>Ignore the views of the pupil or their parents</w:t>
      </w:r>
    </w:p>
    <w:p w14:paraId="4DBC107F" w14:textId="77777777" w:rsidR="00D828EC" w:rsidRDefault="00B0121D">
      <w:pPr>
        <w:numPr>
          <w:ilvl w:val="0"/>
          <w:numId w:val="6"/>
        </w:numPr>
        <w:pBdr>
          <w:top w:val="nil"/>
          <w:left w:val="nil"/>
          <w:bottom w:val="nil"/>
          <w:right w:val="nil"/>
          <w:between w:val="nil"/>
        </w:pBdr>
        <w:shd w:val="clear" w:color="auto" w:fill="FFFFFF"/>
        <w:spacing w:after="0" w:line="240" w:lineRule="auto"/>
        <w:rPr>
          <w:b/>
          <w:color w:val="000000"/>
        </w:rPr>
      </w:pPr>
      <w:r>
        <w:rPr>
          <w:color w:val="000000"/>
        </w:rPr>
        <w:t>Ignore medical evidence or opinion (although this may be challenged)</w:t>
      </w:r>
    </w:p>
    <w:p w14:paraId="42D1C0BD" w14:textId="77777777" w:rsidR="00D828EC" w:rsidRDefault="00B0121D">
      <w:pPr>
        <w:numPr>
          <w:ilvl w:val="0"/>
          <w:numId w:val="6"/>
        </w:numPr>
        <w:pBdr>
          <w:top w:val="nil"/>
          <w:left w:val="nil"/>
          <w:bottom w:val="nil"/>
          <w:right w:val="nil"/>
          <w:between w:val="nil"/>
        </w:pBdr>
        <w:shd w:val="clear" w:color="auto" w:fill="FFFFFF"/>
        <w:spacing w:after="0" w:line="240" w:lineRule="auto"/>
        <w:rPr>
          <w:b/>
          <w:color w:val="000000"/>
        </w:rPr>
      </w:pPr>
      <w:r>
        <w:rPr>
          <w:color w:val="000000"/>
        </w:rPr>
        <w:t>Send children with medical conditions home frequently for reasons associated with their medical condition or prevent them from staying for normal school activities, including lunch, unless this is specified in their IHPs</w:t>
      </w:r>
    </w:p>
    <w:p w14:paraId="03DBDC05" w14:textId="77777777" w:rsidR="00D828EC" w:rsidRDefault="00B0121D">
      <w:pPr>
        <w:numPr>
          <w:ilvl w:val="0"/>
          <w:numId w:val="6"/>
        </w:numPr>
        <w:pBdr>
          <w:top w:val="nil"/>
          <w:left w:val="nil"/>
          <w:bottom w:val="nil"/>
          <w:right w:val="nil"/>
          <w:between w:val="nil"/>
        </w:pBdr>
        <w:shd w:val="clear" w:color="auto" w:fill="FFFFFF"/>
        <w:spacing w:after="0" w:line="240" w:lineRule="auto"/>
        <w:rPr>
          <w:b/>
          <w:color w:val="000000"/>
        </w:rPr>
      </w:pPr>
      <w:r>
        <w:rPr>
          <w:color w:val="000000"/>
        </w:rPr>
        <w:t>If the pupil becomes ill, send them to the school office or medical room unaccompanied or with someone unsuitable</w:t>
      </w:r>
    </w:p>
    <w:p w14:paraId="249458A0" w14:textId="77777777" w:rsidR="00D828EC" w:rsidRDefault="00B0121D">
      <w:pPr>
        <w:numPr>
          <w:ilvl w:val="0"/>
          <w:numId w:val="6"/>
        </w:numPr>
        <w:pBdr>
          <w:top w:val="nil"/>
          <w:left w:val="nil"/>
          <w:bottom w:val="nil"/>
          <w:right w:val="nil"/>
          <w:between w:val="nil"/>
        </w:pBdr>
        <w:shd w:val="clear" w:color="auto" w:fill="FFFFFF"/>
        <w:spacing w:after="0" w:line="240" w:lineRule="auto"/>
        <w:rPr>
          <w:b/>
          <w:color w:val="000000"/>
        </w:rPr>
      </w:pPr>
      <w:r>
        <w:rPr>
          <w:color w:val="000000"/>
        </w:rPr>
        <w:t>Penalise pupils for their attendance record if their absences are related to their medical condition, e.g. hospital appointments</w:t>
      </w:r>
    </w:p>
    <w:p w14:paraId="6A18BD6D" w14:textId="77777777" w:rsidR="00D828EC" w:rsidRDefault="00B0121D">
      <w:pPr>
        <w:numPr>
          <w:ilvl w:val="0"/>
          <w:numId w:val="6"/>
        </w:numPr>
        <w:pBdr>
          <w:top w:val="nil"/>
          <w:left w:val="nil"/>
          <w:bottom w:val="nil"/>
          <w:right w:val="nil"/>
          <w:between w:val="nil"/>
        </w:pBdr>
        <w:shd w:val="clear" w:color="auto" w:fill="FFFFFF"/>
        <w:spacing w:after="0" w:line="240" w:lineRule="auto"/>
        <w:rPr>
          <w:b/>
          <w:color w:val="000000"/>
        </w:rPr>
      </w:pPr>
      <w:r>
        <w:rPr>
          <w:color w:val="000000"/>
        </w:rPr>
        <w:t>Prevent pupils from drinking, eating or taking toilet or other breaks whenever they need to in order to manage their medical condition effectively</w:t>
      </w:r>
    </w:p>
    <w:p w14:paraId="5227ED7E" w14:textId="77777777" w:rsidR="00D828EC" w:rsidRDefault="00B0121D">
      <w:pPr>
        <w:numPr>
          <w:ilvl w:val="0"/>
          <w:numId w:val="6"/>
        </w:numPr>
        <w:pBdr>
          <w:top w:val="nil"/>
          <w:left w:val="nil"/>
          <w:bottom w:val="nil"/>
          <w:right w:val="nil"/>
          <w:between w:val="nil"/>
        </w:pBdr>
        <w:shd w:val="clear" w:color="auto" w:fill="FFFFFF"/>
        <w:spacing w:after="0" w:line="240" w:lineRule="auto"/>
        <w:rPr>
          <w:b/>
          <w:color w:val="000000"/>
        </w:rPr>
      </w:pPr>
      <w:r>
        <w:rPr>
          <w:color w:val="000000"/>
        </w:rPr>
        <w:lastRenderedPageBreak/>
        <w:t>Require parents, or otherwise make them feel obliged, to attend school to administer medication or provide medical support to their pupil, including with toileting issues. No parent should have to give up working because the school is failing to support their child’s medical needs</w:t>
      </w:r>
    </w:p>
    <w:p w14:paraId="60CECE04" w14:textId="77777777" w:rsidR="00D828EC" w:rsidRDefault="00B0121D">
      <w:pPr>
        <w:numPr>
          <w:ilvl w:val="0"/>
          <w:numId w:val="6"/>
        </w:numPr>
        <w:pBdr>
          <w:top w:val="nil"/>
          <w:left w:val="nil"/>
          <w:bottom w:val="nil"/>
          <w:right w:val="nil"/>
          <w:between w:val="nil"/>
        </w:pBdr>
        <w:shd w:val="clear" w:color="auto" w:fill="FFFFFF"/>
        <w:spacing w:after="161" w:line="240" w:lineRule="auto"/>
        <w:rPr>
          <w:b/>
          <w:color w:val="000000"/>
        </w:rPr>
      </w:pPr>
      <w:r>
        <w:rPr>
          <w:color w:val="000000"/>
        </w:rPr>
        <w:t xml:space="preserve">Prevent pupils from participating, or create unnecessary barriers to pupils participating in any aspect of school life, including school trips, e.g. by requiring parents to accompany their child </w:t>
      </w:r>
    </w:p>
    <w:p w14:paraId="78C26816" w14:textId="77777777" w:rsidR="00D828EC" w:rsidRPr="00146156" w:rsidRDefault="00B0121D">
      <w:pPr>
        <w:pStyle w:val="Heading1"/>
        <w:rPr>
          <w:rFonts w:asciiTheme="minorHAnsi" w:hAnsiTheme="minorHAnsi" w:cstheme="minorHAnsi"/>
          <w:color w:val="0F243E" w:themeColor="text2" w:themeShade="80"/>
        </w:rPr>
      </w:pPr>
      <w:bookmarkStart w:id="7" w:name="_heading=h.1t3h5sf" w:colFirst="0" w:colLast="0"/>
      <w:bookmarkEnd w:id="7"/>
      <w:r w:rsidRPr="00146156">
        <w:rPr>
          <w:rFonts w:asciiTheme="minorHAnsi" w:hAnsiTheme="minorHAnsi" w:cstheme="minorHAnsi"/>
          <w:color w:val="0F243E" w:themeColor="text2" w:themeShade="80"/>
        </w:rPr>
        <w:t>8. Emergency procedures</w:t>
      </w:r>
    </w:p>
    <w:p w14:paraId="551FFEC4" w14:textId="77777777" w:rsidR="00D828EC" w:rsidRDefault="00B0121D">
      <w:pPr>
        <w:shd w:val="clear" w:color="auto" w:fill="FFFFFF"/>
        <w:spacing w:before="161" w:after="161"/>
      </w:pPr>
      <w:r>
        <w:t xml:space="preserve">Staff will follow the school’s normal emergency procedures (for example, calling 999). All pupils’ IHPs will clearly set out what constitutes an emergency and will explain what to do. </w:t>
      </w:r>
    </w:p>
    <w:p w14:paraId="477D78E6" w14:textId="77777777" w:rsidR="00D828EC" w:rsidRDefault="00B0121D">
      <w:pPr>
        <w:shd w:val="clear" w:color="auto" w:fill="FFFFFF"/>
        <w:spacing w:before="161" w:after="161"/>
      </w:pPr>
      <w:r>
        <w:t xml:space="preserve">If a pupil needs to be taken to hospital, staff will stay with the pupil until the parent arrives, or accompany the pupil to hospital by ambulance. </w:t>
      </w:r>
    </w:p>
    <w:p w14:paraId="3393E546" w14:textId="77777777" w:rsidR="00D828EC" w:rsidRPr="00146156" w:rsidRDefault="00B0121D">
      <w:pPr>
        <w:pStyle w:val="Heading1"/>
        <w:rPr>
          <w:rFonts w:asciiTheme="minorHAnsi" w:hAnsiTheme="minorHAnsi" w:cstheme="minorHAnsi"/>
          <w:color w:val="0F243E" w:themeColor="text2" w:themeShade="80"/>
        </w:rPr>
      </w:pPr>
      <w:bookmarkStart w:id="8" w:name="_heading=h.4d34og8" w:colFirst="0" w:colLast="0"/>
      <w:bookmarkEnd w:id="8"/>
      <w:r w:rsidRPr="00146156">
        <w:rPr>
          <w:rFonts w:asciiTheme="minorHAnsi" w:hAnsiTheme="minorHAnsi" w:cstheme="minorHAnsi"/>
          <w:color w:val="0F243E" w:themeColor="text2" w:themeShade="80"/>
        </w:rPr>
        <w:t>9. Training</w:t>
      </w:r>
    </w:p>
    <w:p w14:paraId="4BCF807A" w14:textId="77777777" w:rsidR="00D828EC" w:rsidRDefault="00B0121D">
      <w:r>
        <w:t xml:space="preserve">Staff who are responsible for supporting pupils with medical needs will receive suitable and sufficient training to do so. </w:t>
      </w:r>
    </w:p>
    <w:p w14:paraId="72809E2F" w14:textId="77777777" w:rsidR="00D828EC" w:rsidRDefault="00B0121D">
      <w:r>
        <w:t xml:space="preserve">The relevant healthcare professionals will lead on identifying the type and level of training required and will agree this with </w:t>
      </w:r>
      <w:r>
        <w:rPr>
          <w:color w:val="000000"/>
        </w:rPr>
        <w:t xml:space="preserve">staff at The Rowans AP. </w:t>
      </w:r>
      <w:r>
        <w:t xml:space="preserve">Training will be kept up to date. </w:t>
      </w:r>
    </w:p>
    <w:p w14:paraId="4B41776C" w14:textId="77777777" w:rsidR="00D828EC" w:rsidRDefault="00B0121D">
      <w:r>
        <w:t>Training will:</w:t>
      </w:r>
    </w:p>
    <w:p w14:paraId="298F37F0" w14:textId="77777777" w:rsidR="00D828EC" w:rsidRDefault="00B0121D">
      <w:pPr>
        <w:numPr>
          <w:ilvl w:val="0"/>
          <w:numId w:val="3"/>
        </w:numPr>
        <w:pBdr>
          <w:top w:val="nil"/>
          <w:left w:val="nil"/>
          <w:bottom w:val="nil"/>
          <w:right w:val="nil"/>
          <w:between w:val="nil"/>
        </w:pBdr>
        <w:shd w:val="clear" w:color="auto" w:fill="FFFFFF"/>
        <w:spacing w:before="161" w:after="0" w:line="240" w:lineRule="auto"/>
      </w:pPr>
      <w:r>
        <w:rPr>
          <w:color w:val="000000"/>
        </w:rPr>
        <w:t>Be sufficient to ensure that staff are competent and have confidence in their ability to support the pupils</w:t>
      </w:r>
    </w:p>
    <w:p w14:paraId="7661B386" w14:textId="77777777" w:rsidR="00D828EC" w:rsidRDefault="00B0121D">
      <w:pPr>
        <w:numPr>
          <w:ilvl w:val="0"/>
          <w:numId w:val="3"/>
        </w:numPr>
        <w:pBdr>
          <w:top w:val="nil"/>
          <w:left w:val="nil"/>
          <w:bottom w:val="nil"/>
          <w:right w:val="nil"/>
          <w:between w:val="nil"/>
        </w:pBdr>
        <w:shd w:val="clear" w:color="auto" w:fill="FFFFFF"/>
        <w:spacing w:after="0" w:line="240" w:lineRule="auto"/>
      </w:pPr>
      <w:r>
        <w:rPr>
          <w:color w:val="000000"/>
        </w:rPr>
        <w:t>Fulfil the requirements in the IHPs</w:t>
      </w:r>
    </w:p>
    <w:p w14:paraId="1D310482" w14:textId="77777777" w:rsidR="00D828EC" w:rsidRDefault="00B0121D">
      <w:pPr>
        <w:numPr>
          <w:ilvl w:val="0"/>
          <w:numId w:val="3"/>
        </w:numPr>
        <w:pBdr>
          <w:top w:val="nil"/>
          <w:left w:val="nil"/>
          <w:bottom w:val="nil"/>
          <w:right w:val="nil"/>
          <w:between w:val="nil"/>
        </w:pBdr>
        <w:shd w:val="clear" w:color="auto" w:fill="FFFFFF"/>
        <w:spacing w:after="161" w:line="240" w:lineRule="auto"/>
      </w:pPr>
      <w:r>
        <w:rPr>
          <w:color w:val="000000"/>
        </w:rPr>
        <w:t xml:space="preserve">Help staff to have an understanding of the specific medical conditions they are being asked to deal with, their implications and preventative measures </w:t>
      </w:r>
    </w:p>
    <w:p w14:paraId="7C86A732" w14:textId="77777777" w:rsidR="00D828EC" w:rsidRDefault="00B0121D">
      <w:pPr>
        <w:shd w:val="clear" w:color="auto" w:fill="FFFFFF"/>
        <w:spacing w:before="161" w:after="161"/>
      </w:pPr>
      <w:r>
        <w:t xml:space="preserve">All staff will receive training so that they are aware of this policy and understand their role in implementing it, for example, with preventative and emergency measures so they can recognise and act quickly when a problem occurs. This will be provided for new staff during their induction if relevant to their role. </w:t>
      </w:r>
    </w:p>
    <w:p w14:paraId="54C91D4D" w14:textId="77777777" w:rsidR="00D828EC" w:rsidRPr="00146156" w:rsidRDefault="00B0121D">
      <w:pPr>
        <w:pStyle w:val="Heading1"/>
        <w:rPr>
          <w:rFonts w:asciiTheme="minorHAnsi" w:hAnsiTheme="minorHAnsi" w:cstheme="minorHAnsi"/>
          <w:color w:val="0F243E" w:themeColor="text2" w:themeShade="80"/>
        </w:rPr>
      </w:pPr>
      <w:bookmarkStart w:id="9" w:name="_heading=h.2s8eyo1" w:colFirst="0" w:colLast="0"/>
      <w:bookmarkEnd w:id="9"/>
      <w:r w:rsidRPr="00146156">
        <w:rPr>
          <w:rFonts w:asciiTheme="minorHAnsi" w:hAnsiTheme="minorHAnsi" w:cstheme="minorHAnsi"/>
          <w:color w:val="0F243E" w:themeColor="text2" w:themeShade="80"/>
        </w:rPr>
        <w:t>10. Record keeping</w:t>
      </w:r>
    </w:p>
    <w:p w14:paraId="427601A4" w14:textId="77777777" w:rsidR="00D828EC" w:rsidRDefault="00B0121D">
      <w:pPr>
        <w:shd w:val="clear" w:color="auto" w:fill="FFFFFF"/>
        <w:spacing w:before="161" w:after="161"/>
      </w:pPr>
      <w:r>
        <w:t xml:space="preserve">Accurate written records will be kept of all medicine administered to pupils, including all medication administered, including the dose, time, date and supervising staff. Parents will be informed if their child has been unwell at school. </w:t>
      </w:r>
    </w:p>
    <w:p w14:paraId="4429D548" w14:textId="77777777" w:rsidR="00D828EC" w:rsidRDefault="00B0121D">
      <w:pPr>
        <w:shd w:val="clear" w:color="auto" w:fill="FFFFFF"/>
        <w:spacing w:before="161" w:after="161"/>
      </w:pPr>
      <w:r>
        <w:t>IHPs are kept in a readily accessible place which all staff are aware of.</w:t>
      </w:r>
    </w:p>
    <w:p w14:paraId="13E809CB" w14:textId="77777777" w:rsidR="00D828EC" w:rsidRPr="00146156" w:rsidRDefault="00B0121D">
      <w:pPr>
        <w:pStyle w:val="Heading1"/>
        <w:rPr>
          <w:rFonts w:asciiTheme="minorHAnsi" w:hAnsiTheme="minorHAnsi" w:cstheme="minorHAnsi"/>
          <w:color w:val="0F243E" w:themeColor="text2" w:themeShade="80"/>
        </w:rPr>
      </w:pPr>
      <w:bookmarkStart w:id="10" w:name="_heading=h.17dp8vu" w:colFirst="0" w:colLast="0"/>
      <w:bookmarkEnd w:id="10"/>
      <w:r w:rsidRPr="00146156">
        <w:rPr>
          <w:rFonts w:asciiTheme="minorHAnsi" w:hAnsiTheme="minorHAnsi" w:cstheme="minorHAnsi"/>
          <w:color w:val="0F243E" w:themeColor="text2" w:themeShade="80"/>
        </w:rPr>
        <w:lastRenderedPageBreak/>
        <w:t>11. Liability and indemnity</w:t>
      </w:r>
    </w:p>
    <w:p w14:paraId="47CC7408" w14:textId="67D0B672" w:rsidR="00D828EC" w:rsidRDefault="00B0121D">
      <w:r>
        <w:t xml:space="preserve">The </w:t>
      </w:r>
      <w:r w:rsidR="00B72FA8">
        <w:t>H</w:t>
      </w:r>
      <w:r>
        <w:t xml:space="preserve">eadteacher and </w:t>
      </w:r>
      <w:r w:rsidR="00B72FA8">
        <w:t>Management Committee</w:t>
      </w:r>
      <w:r>
        <w:t xml:space="preserve"> will ensure that the appropriate level of insurance is in place and appropriately reflects the school’s level of risk.  </w:t>
      </w:r>
    </w:p>
    <w:p w14:paraId="098C3518" w14:textId="77777777" w:rsidR="00D828EC" w:rsidRPr="00146156" w:rsidRDefault="00B0121D">
      <w:pPr>
        <w:pStyle w:val="Heading1"/>
        <w:rPr>
          <w:rFonts w:asciiTheme="minorHAnsi" w:hAnsiTheme="minorHAnsi" w:cstheme="minorHAnsi"/>
          <w:color w:val="0F243E" w:themeColor="text2" w:themeShade="80"/>
        </w:rPr>
      </w:pPr>
      <w:bookmarkStart w:id="11" w:name="_heading=h.3rdcrjn" w:colFirst="0" w:colLast="0"/>
      <w:bookmarkEnd w:id="11"/>
      <w:r w:rsidRPr="00146156">
        <w:rPr>
          <w:rFonts w:asciiTheme="minorHAnsi" w:hAnsiTheme="minorHAnsi" w:cstheme="minorHAnsi"/>
          <w:color w:val="0F243E" w:themeColor="text2" w:themeShade="80"/>
        </w:rPr>
        <w:t>12. Complaints</w:t>
      </w:r>
    </w:p>
    <w:p w14:paraId="62DD998E" w14:textId="2BA82118" w:rsidR="00D828EC" w:rsidRDefault="00B0121D">
      <w:r>
        <w:t xml:space="preserve">Parents with a complaint about their child’s medical condition should discuss these directly with </w:t>
      </w:r>
      <w:r w:rsidR="00B72FA8">
        <w:t xml:space="preserve">the Head of Centre </w:t>
      </w:r>
      <w:r>
        <w:t xml:space="preserve">in the first instance.  If the issue </w:t>
      </w:r>
      <w:r w:rsidR="00B72FA8">
        <w:t>cannot</w:t>
      </w:r>
      <w:r>
        <w:t xml:space="preserve"> be resolved, the parent will be directed to the school’s complaint procedures. </w:t>
      </w:r>
    </w:p>
    <w:p w14:paraId="6A58D37F" w14:textId="77777777" w:rsidR="00D828EC" w:rsidRPr="00146156" w:rsidRDefault="00B0121D">
      <w:pPr>
        <w:pStyle w:val="Heading1"/>
        <w:rPr>
          <w:rFonts w:asciiTheme="minorHAnsi" w:hAnsiTheme="minorHAnsi" w:cstheme="minorHAnsi"/>
          <w:color w:val="0F243E" w:themeColor="text2" w:themeShade="80"/>
        </w:rPr>
      </w:pPr>
      <w:r w:rsidRPr="00146156">
        <w:rPr>
          <w:rFonts w:asciiTheme="minorHAnsi" w:hAnsiTheme="minorHAnsi" w:cstheme="minorHAnsi"/>
          <w:color w:val="0F243E" w:themeColor="text2" w:themeShade="80"/>
        </w:rPr>
        <w:t xml:space="preserve">13. Monitoring arrangements </w:t>
      </w:r>
    </w:p>
    <w:p w14:paraId="6CB69317" w14:textId="3C44E697" w:rsidR="00D828EC" w:rsidRDefault="00B0121D">
      <w:r>
        <w:t>This policy will be reviewed and approved by the</w:t>
      </w:r>
      <w:r w:rsidR="00146156">
        <w:t xml:space="preserve"> </w:t>
      </w:r>
      <w:r w:rsidR="00B72FA8">
        <w:t>Management Committee</w:t>
      </w:r>
      <w:r w:rsidR="00146156">
        <w:t xml:space="preserve"> </w:t>
      </w:r>
      <w:r>
        <w:t xml:space="preserve">every year.  </w:t>
      </w:r>
    </w:p>
    <w:sectPr w:rsidR="00D828EC" w:rsidSect="00146156">
      <w:footerReference w:type="default" r:id="rId14"/>
      <w:pgSz w:w="11907" w:h="16840"/>
      <w:pgMar w:top="1733"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872A1" w14:textId="77777777" w:rsidR="00FE4C0A" w:rsidRDefault="00FE4C0A">
      <w:pPr>
        <w:spacing w:after="0" w:line="240" w:lineRule="auto"/>
      </w:pPr>
      <w:r>
        <w:separator/>
      </w:r>
    </w:p>
  </w:endnote>
  <w:endnote w:type="continuationSeparator" w:id="0">
    <w:p w14:paraId="652960DC" w14:textId="77777777" w:rsidR="00FE4C0A" w:rsidRDefault="00FE4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7335" w14:textId="77777777" w:rsidR="00D828EC" w:rsidRDefault="00D828EC">
    <w:pPr>
      <w:pBdr>
        <w:top w:val="nil"/>
        <w:left w:val="nil"/>
        <w:bottom w:val="nil"/>
        <w:right w:val="nil"/>
        <w:between w:val="nil"/>
      </w:pBdr>
      <w:tabs>
        <w:tab w:val="center" w:pos="4513"/>
        <w:tab w:val="right" w:pos="9026"/>
      </w:tabs>
      <w:spacing w:after="0" w:line="240" w:lineRule="auto"/>
      <w:ind w:firstLine="4513"/>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3F0B0" w14:textId="77777777" w:rsidR="00FE4C0A" w:rsidRDefault="00FE4C0A">
      <w:pPr>
        <w:spacing w:after="0" w:line="240" w:lineRule="auto"/>
      </w:pPr>
      <w:r>
        <w:separator/>
      </w:r>
    </w:p>
  </w:footnote>
  <w:footnote w:type="continuationSeparator" w:id="0">
    <w:p w14:paraId="3B67BE90" w14:textId="77777777" w:rsidR="00FE4C0A" w:rsidRDefault="00FE4C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93F88"/>
    <w:multiLevelType w:val="multilevel"/>
    <w:tmpl w:val="ED962A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33C7773"/>
    <w:multiLevelType w:val="multilevel"/>
    <w:tmpl w:val="6F4048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50E6719"/>
    <w:multiLevelType w:val="multilevel"/>
    <w:tmpl w:val="CADE57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AD85EC1"/>
    <w:multiLevelType w:val="multilevel"/>
    <w:tmpl w:val="BDAE5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0950AAA"/>
    <w:multiLevelType w:val="multilevel"/>
    <w:tmpl w:val="87AC59A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5" w15:restartNumberingAfterBreak="0">
    <w:nsid w:val="6FDE5C64"/>
    <w:multiLevelType w:val="multilevel"/>
    <w:tmpl w:val="75A6CC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7A3783B"/>
    <w:multiLevelType w:val="multilevel"/>
    <w:tmpl w:val="7728B3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51125481">
    <w:abstractNumId w:val="0"/>
  </w:num>
  <w:num w:numId="2" w16cid:durableId="980382286">
    <w:abstractNumId w:val="5"/>
  </w:num>
  <w:num w:numId="3" w16cid:durableId="1568607101">
    <w:abstractNumId w:val="2"/>
  </w:num>
  <w:num w:numId="4" w16cid:durableId="417212953">
    <w:abstractNumId w:val="4"/>
  </w:num>
  <w:num w:numId="5" w16cid:durableId="532767035">
    <w:abstractNumId w:val="1"/>
  </w:num>
  <w:num w:numId="6" w16cid:durableId="183639208">
    <w:abstractNumId w:val="3"/>
  </w:num>
  <w:num w:numId="7" w16cid:durableId="17372377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8EC"/>
    <w:rsid w:val="00017E40"/>
    <w:rsid w:val="00056758"/>
    <w:rsid w:val="00146156"/>
    <w:rsid w:val="0021019C"/>
    <w:rsid w:val="002D791D"/>
    <w:rsid w:val="0030573C"/>
    <w:rsid w:val="00313D4A"/>
    <w:rsid w:val="00323F64"/>
    <w:rsid w:val="003A1E11"/>
    <w:rsid w:val="005654DE"/>
    <w:rsid w:val="006E066D"/>
    <w:rsid w:val="00713535"/>
    <w:rsid w:val="007671D2"/>
    <w:rsid w:val="007C3B80"/>
    <w:rsid w:val="008559D0"/>
    <w:rsid w:val="008B36A0"/>
    <w:rsid w:val="008F0D02"/>
    <w:rsid w:val="00B0121D"/>
    <w:rsid w:val="00B72FA8"/>
    <w:rsid w:val="00B73B58"/>
    <w:rsid w:val="00BA241B"/>
    <w:rsid w:val="00D828EC"/>
    <w:rsid w:val="00EA5B46"/>
    <w:rsid w:val="00F663FA"/>
    <w:rsid w:val="00FE4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86096"/>
  <w15:docId w15:val="{EA446055-E64C-9F43-A1D7-5708FE05D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pPr>
      <w:autoSpaceDE w:val="0"/>
      <w:autoSpaceDN w:val="0"/>
      <w:adjustRightInd w:val="0"/>
      <w:spacing w:after="0" w:line="240" w:lineRule="auto"/>
    </w:pPr>
    <w:rPr>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pPr>
      <w:spacing w:after="0" w:line="240" w:lineRule="auto"/>
    </w:pPr>
    <w:rPr>
      <w:szCs w:val="21"/>
    </w:rPr>
  </w:style>
  <w:style w:type="character" w:customStyle="1" w:styleId="PlainTextChar">
    <w:name w:val="Plain Text Char"/>
    <w:basedOn w:val="DefaultParagraphFont"/>
    <w:link w:val="PlainText"/>
    <w:uiPriority w:val="99"/>
    <w:semiHidden/>
    <w:rPr>
      <w:rFonts w:ascii="Calibri" w:hAnsi="Calibri"/>
      <w:szCs w:val="21"/>
    </w:rPr>
  </w:style>
  <w:style w:type="paragraph" w:styleId="ListParagraph">
    <w:name w:val="List Paragraph"/>
    <w:basedOn w:val="Normal"/>
    <w:uiPriority w:val="34"/>
    <w:qFormat/>
    <w:pPr>
      <w:ind w:left="720"/>
      <w:contextualSpacing/>
    </w:pPr>
  </w:style>
  <w:style w:type="table" w:customStyle="1" w:styleId="TableGrid2">
    <w:name w:val="Table Grid2"/>
    <w:basedOn w:val="TableNormal"/>
    <w:next w:val="TableGrid"/>
    <w:uiPriority w:val="59"/>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A1338E"/>
    <w:rPr>
      <w:rFonts w:ascii="Arial" w:hAnsi="Arial"/>
      <w:color w:val="0092CF"/>
      <w:sz w:val="20"/>
      <w:u w:val="single"/>
    </w:rPr>
  </w:style>
  <w:style w:type="paragraph" w:customStyle="1" w:styleId="Caption1">
    <w:name w:val="Caption 1"/>
    <w:basedOn w:val="Normal"/>
    <w:qFormat/>
    <w:rsid w:val="00A1338E"/>
    <w:pPr>
      <w:spacing w:before="120" w:after="120" w:line="240" w:lineRule="auto"/>
    </w:pPr>
    <w:rPr>
      <w:rFonts w:ascii="Arial" w:eastAsia="MS Mincho" w:hAnsi="Arial" w:cs="Times New Roman"/>
      <w:i/>
      <w:color w:val="F15F22"/>
      <w:sz w:val="20"/>
      <w:szCs w:val="24"/>
      <w:lang w:val="en-US"/>
    </w:rPr>
  </w:style>
  <w:style w:type="character" w:styleId="FollowedHyperlink">
    <w:name w:val="FollowedHyperlink"/>
    <w:basedOn w:val="DefaultParagraphFont"/>
    <w:uiPriority w:val="99"/>
    <w:semiHidden/>
    <w:unhideWhenUsed/>
    <w:rsid w:val="0041372F"/>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customStyle="1" w:styleId="1bodycopy10pt">
    <w:name w:val="1 body copy 10pt"/>
    <w:basedOn w:val="Normal"/>
    <w:link w:val="1bodycopy10ptChar"/>
    <w:qFormat/>
    <w:rsid w:val="0030573C"/>
    <w:pPr>
      <w:spacing w:after="120" w:line="240" w:lineRule="auto"/>
    </w:pPr>
    <w:rPr>
      <w:rFonts w:ascii="Arial" w:eastAsia="MS Mincho" w:hAnsi="Arial" w:cs="Times New Roman"/>
      <w:sz w:val="20"/>
      <w:szCs w:val="24"/>
      <w:lang w:val="en-US" w:eastAsia="en-US"/>
    </w:rPr>
  </w:style>
  <w:style w:type="character" w:customStyle="1" w:styleId="1bodycopy10ptChar">
    <w:name w:val="1 body copy 10pt Char"/>
    <w:link w:val="1bodycopy10pt"/>
    <w:rsid w:val="0030573C"/>
    <w:rPr>
      <w:rFonts w:ascii="Arial" w:eastAsia="MS Mincho" w:hAnsi="Arial" w:cs="Times New Roman"/>
      <w:sz w:val="20"/>
      <w:szCs w:val="24"/>
      <w:lang w:val="en-US" w:eastAsia="en-US"/>
    </w:rPr>
  </w:style>
  <w:style w:type="paragraph" w:customStyle="1" w:styleId="1bodycopy11pt">
    <w:name w:val="1 body copy 11pt"/>
    <w:autoRedefine/>
    <w:rsid w:val="0030573C"/>
    <w:pPr>
      <w:spacing w:after="120" w:line="240" w:lineRule="auto"/>
      <w:ind w:right="850"/>
    </w:pPr>
    <w:rPr>
      <w:rFonts w:ascii="Arial" w:eastAsia="MS Mincho" w:hAnsi="Arial" w:cs="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egislation.gov.uk/uksi/2001/3998/schedule/1/ma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hs.uk/chq/Pages/1391.aspx?CategoryID=7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uploads/system/uploads/attachment_data/file/484418/supporting-pupils-at-school-with-medical-conditions.pdf" TargetMode="External"/><Relationship Id="rId4" Type="http://schemas.openxmlformats.org/officeDocument/2006/relationships/settings" Target="settings.xml"/><Relationship Id="rId9" Type="http://schemas.openxmlformats.org/officeDocument/2006/relationships/hyperlink" Target="http://www.legislation.gov.uk/ukpga/2014/6/part/5/crossheading/pupils-with-medical-condition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6S7lKsyL90HPkQ1Kq1YQNroZ3w==">AMUW2mWdMpifzcIQ22bEO6pQAPujunaksJEkdwwi6xuw6nMb+94vcwMP/mhq/ppl8COGBSihanbB82RbItSvgS7wCcJf+DYB2mOhEjdlbXbCAgvblJqabPIGhBxmVasE2EO0aAfo6AQy0gij8Kd+bcuSfNcxmVPZFBaMMTYI625PRxTZQlru8SmWrlw76d/xSGxl0q2gevAqdvXJ9od9IH1gMkPr1/bFIYTIRmBCHHERO9fkxEdTYfkoROD23bGu1kk0BIrLq6lq7D3vaXmhVkkNyAXLGDmx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2408</Words>
  <Characters>13728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Mrs J Harvey-Aduca</cp:lastModifiedBy>
  <cp:revision>2</cp:revision>
  <dcterms:created xsi:type="dcterms:W3CDTF">2026-10-06T11:54:00Z</dcterms:created>
  <dcterms:modified xsi:type="dcterms:W3CDTF">2026-10-06T11:54:00Z</dcterms:modified>
</cp:coreProperties>
</file>