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266"/>
        <w:tblW w:w="15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4"/>
        <w:gridCol w:w="2301"/>
        <w:gridCol w:w="2399"/>
        <w:gridCol w:w="2174"/>
        <w:gridCol w:w="2126"/>
        <w:gridCol w:w="2321"/>
        <w:gridCol w:w="2182"/>
      </w:tblGrid>
      <w:tr w:rsidR="00C60303" w:rsidRPr="00743FDB" w:rsidTr="00C60303">
        <w:trPr>
          <w:trHeight w:val="458"/>
        </w:trPr>
        <w:tc>
          <w:tcPr>
            <w:tcW w:w="2194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A35BF4">
              <w:rPr>
                <w:rFonts w:cstheme="minorHAnsi"/>
                <w:sz w:val="20"/>
                <w:szCs w:val="20"/>
              </w:rPr>
              <w:t>RECEPTION</w:t>
            </w:r>
          </w:p>
        </w:tc>
        <w:tc>
          <w:tcPr>
            <w:tcW w:w="2301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Autumn 1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7 weeks + 2</w:t>
            </w:r>
          </w:p>
        </w:tc>
        <w:tc>
          <w:tcPr>
            <w:tcW w:w="2399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Autumn 2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7 weeks</w:t>
            </w:r>
          </w:p>
        </w:tc>
        <w:tc>
          <w:tcPr>
            <w:tcW w:w="2174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Spring 1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5 weeks + 4</w:t>
            </w:r>
          </w:p>
        </w:tc>
        <w:tc>
          <w:tcPr>
            <w:tcW w:w="2126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Spring 2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6 weeks</w:t>
            </w:r>
          </w:p>
        </w:tc>
        <w:tc>
          <w:tcPr>
            <w:tcW w:w="2321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Summer 1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5 weeks + 2</w:t>
            </w:r>
          </w:p>
        </w:tc>
        <w:tc>
          <w:tcPr>
            <w:tcW w:w="2182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Summer 2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6 weeks + 2</w:t>
            </w:r>
          </w:p>
        </w:tc>
      </w:tr>
      <w:tr w:rsidR="00C60303" w:rsidRPr="00743FDB" w:rsidTr="00C60303">
        <w:trPr>
          <w:trHeight w:val="1874"/>
        </w:trPr>
        <w:tc>
          <w:tcPr>
            <w:tcW w:w="2194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TOPIC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All about me and my family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(occupations/ people that help us)</w:t>
            </w:r>
          </w:p>
        </w:tc>
        <w:tc>
          <w:tcPr>
            <w:tcW w:w="2399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Let’s go outside!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(Weather &amp; seasons, changes, forest school)</w:t>
            </w:r>
          </w:p>
        </w:tc>
        <w:tc>
          <w:tcPr>
            <w:tcW w:w="2174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 xml:space="preserve">Transport &amp; Travel 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(map work, contrasting environment)</w:t>
            </w:r>
          </w:p>
        </w:tc>
        <w:tc>
          <w:tcPr>
            <w:tcW w:w="2126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Science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(Healthy me, investigation, space &amp; the Solar system, looking after the environment.</w:t>
            </w:r>
          </w:p>
        </w:tc>
        <w:tc>
          <w:tcPr>
            <w:tcW w:w="2321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In the Garden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(mini beasts, plants, growth)</w:t>
            </w:r>
          </w:p>
        </w:tc>
        <w:tc>
          <w:tcPr>
            <w:tcW w:w="2182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 xml:space="preserve">Farming 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(harvesting, where food comes from, animals)</w:t>
            </w:r>
          </w:p>
        </w:tc>
      </w:tr>
      <w:tr w:rsidR="00C60303" w:rsidRPr="00743FDB" w:rsidTr="00C60303">
        <w:trPr>
          <w:trHeight w:val="1166"/>
        </w:trPr>
        <w:tc>
          <w:tcPr>
            <w:tcW w:w="2194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CLASS NOVEL</w:t>
            </w:r>
          </w:p>
        </w:tc>
        <w:tc>
          <w:tcPr>
            <w:tcW w:w="9000" w:type="dxa"/>
            <w:gridSpan w:val="4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1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35BF4">
              <w:rPr>
                <w:rFonts w:cstheme="minorHAnsi"/>
                <w:sz w:val="20"/>
                <w:szCs w:val="20"/>
              </w:rPr>
              <w:t>Noddy</w:t>
            </w:r>
            <w:proofErr w:type="spellEnd"/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The Magic Faraway tree series</w:t>
            </w:r>
          </w:p>
        </w:tc>
        <w:tc>
          <w:tcPr>
            <w:tcW w:w="2182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Beatrix Potter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Mr Men</w:t>
            </w:r>
          </w:p>
        </w:tc>
      </w:tr>
      <w:tr w:rsidR="00C60303" w:rsidRPr="00743FDB" w:rsidTr="00C60303">
        <w:trPr>
          <w:trHeight w:val="694"/>
        </w:trPr>
        <w:tc>
          <w:tcPr>
            <w:tcW w:w="2194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Phonics</w:t>
            </w:r>
          </w:p>
        </w:tc>
        <w:tc>
          <w:tcPr>
            <w:tcW w:w="2301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 xml:space="preserve">Phase 2 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9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Phase 2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Phase 3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4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Phase 2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Phase 3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Phase 2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Phase 3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Phase 4</w:t>
            </w:r>
          </w:p>
        </w:tc>
        <w:tc>
          <w:tcPr>
            <w:tcW w:w="2321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Phase 2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Phase 3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Phase 4</w:t>
            </w:r>
          </w:p>
        </w:tc>
        <w:tc>
          <w:tcPr>
            <w:tcW w:w="2182" w:type="dxa"/>
          </w:tcPr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Phase 2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Phase 3</w:t>
            </w:r>
          </w:p>
          <w:p w:rsidR="00C60303" w:rsidRPr="00A35BF4" w:rsidRDefault="00C60303" w:rsidP="00C60303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Phase 4</w:t>
            </w:r>
          </w:p>
        </w:tc>
      </w:tr>
    </w:tbl>
    <w:p w:rsidR="00C60303" w:rsidRDefault="00C60303">
      <w:pPr>
        <w:rPr>
          <w:b/>
          <w:sz w:val="32"/>
          <w:u w:val="single"/>
        </w:rPr>
      </w:pPr>
      <w:r w:rsidRPr="00C60303">
        <w:rPr>
          <w:b/>
          <w:sz w:val="32"/>
          <w:u w:val="single"/>
        </w:rPr>
        <w:t>Reception</w:t>
      </w:r>
    </w:p>
    <w:p w:rsidR="00C60303" w:rsidRPr="00C60303" w:rsidRDefault="00C60303" w:rsidP="00C60303">
      <w:pPr>
        <w:rPr>
          <w:sz w:val="32"/>
        </w:rPr>
      </w:pPr>
    </w:p>
    <w:p w:rsidR="00C60303" w:rsidRDefault="00C60303" w:rsidP="00C60303">
      <w:pPr>
        <w:rPr>
          <w:sz w:val="32"/>
        </w:rPr>
      </w:pPr>
      <w:r>
        <w:rPr>
          <w:sz w:val="32"/>
        </w:rPr>
        <w:t>Year 1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1976"/>
        <w:gridCol w:w="1977"/>
        <w:gridCol w:w="1977"/>
        <w:gridCol w:w="1977"/>
        <w:gridCol w:w="1977"/>
        <w:gridCol w:w="1977"/>
        <w:gridCol w:w="1247"/>
      </w:tblGrid>
      <w:tr w:rsidR="00C60303" w:rsidRPr="00253562" w:rsidTr="0094094F">
        <w:tc>
          <w:tcPr>
            <w:tcW w:w="1742" w:type="dxa"/>
          </w:tcPr>
          <w:p w:rsidR="00C60303" w:rsidRPr="00A35BF4" w:rsidRDefault="00C60303" w:rsidP="009409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Autumn 1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7 weeks + 2</w:t>
            </w: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Autumn 2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7 weeks</w:t>
            </w: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Spring 1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5 weeks + 4</w:t>
            </w: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Spring 2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6 weeks</w:t>
            </w: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Summer 1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5 weeks + 2</w:t>
            </w: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Summer 2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6 weeks + 2</w:t>
            </w:r>
          </w:p>
        </w:tc>
        <w:tc>
          <w:tcPr>
            <w:tcW w:w="124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Continuous provision</w:t>
            </w:r>
          </w:p>
        </w:tc>
      </w:tr>
      <w:tr w:rsidR="00C60303" w:rsidRPr="00253562" w:rsidTr="0094094F">
        <w:tc>
          <w:tcPr>
            <w:tcW w:w="1742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THEME</w:t>
            </w:r>
          </w:p>
          <w:p w:rsidR="00C60303" w:rsidRPr="00A35BF4" w:rsidRDefault="00C60303" w:rsidP="009409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lastRenderedPageBreak/>
              <w:t>Plants</w:t>
            </w: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Plants</w:t>
            </w: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Animals</w:t>
            </w: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Animals</w:t>
            </w: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Where we live</w:t>
            </w: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Where we live</w:t>
            </w:r>
          </w:p>
        </w:tc>
        <w:tc>
          <w:tcPr>
            <w:tcW w:w="124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0303" w:rsidRPr="00253562" w:rsidTr="0094094F">
        <w:tc>
          <w:tcPr>
            <w:tcW w:w="1742" w:type="dxa"/>
          </w:tcPr>
          <w:p w:rsidR="00C60303" w:rsidRPr="00A35BF4" w:rsidRDefault="00C60303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lastRenderedPageBreak/>
              <w:t>CLASS NOVEL</w:t>
            </w:r>
          </w:p>
        </w:tc>
        <w:tc>
          <w:tcPr>
            <w:tcW w:w="1976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The Extraordinary gardener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We’re going on a bear hunt</w:t>
            </w: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The tiger who came to tea</w:t>
            </w: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Windows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Belonging</w:t>
            </w: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  <w:highlight w:val="cyan"/>
              </w:rPr>
              <w:t>Fantastic Mr Fox</w:t>
            </w:r>
          </w:p>
        </w:tc>
        <w:tc>
          <w:tcPr>
            <w:tcW w:w="124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0303" w:rsidRPr="00253562" w:rsidTr="0094094F">
        <w:tc>
          <w:tcPr>
            <w:tcW w:w="1742" w:type="dxa"/>
          </w:tcPr>
          <w:p w:rsidR="00C60303" w:rsidRPr="00A35BF4" w:rsidRDefault="00C60303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ENGLISH</w:t>
            </w:r>
          </w:p>
          <w:p w:rsidR="00C60303" w:rsidRPr="00A35BF4" w:rsidRDefault="00C60303" w:rsidP="0094094F">
            <w:pPr>
              <w:rPr>
                <w:rFonts w:cstheme="minorHAnsi"/>
                <w:sz w:val="20"/>
                <w:szCs w:val="20"/>
              </w:rPr>
            </w:pPr>
          </w:p>
          <w:p w:rsidR="00C60303" w:rsidRPr="00A35BF4" w:rsidRDefault="00C60303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  <w:highlight w:val="yellow"/>
              </w:rPr>
              <w:t>Literacy Shed</w:t>
            </w:r>
          </w:p>
        </w:tc>
        <w:tc>
          <w:tcPr>
            <w:tcW w:w="1976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Reading and writing assessment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35BF4">
              <w:rPr>
                <w:rFonts w:cstheme="minorHAnsi"/>
                <w:sz w:val="20"/>
                <w:szCs w:val="20"/>
              </w:rPr>
              <w:t>Supertato</w:t>
            </w:r>
            <w:proofErr w:type="spellEnd"/>
            <w:r w:rsidRPr="00A35BF4">
              <w:rPr>
                <w:rFonts w:cstheme="minorHAnsi"/>
                <w:sz w:val="20"/>
                <w:szCs w:val="20"/>
              </w:rPr>
              <w:t xml:space="preserve"> (LS) –narrative</w:t>
            </w:r>
          </w:p>
          <w:p w:rsidR="00C60303" w:rsidRPr="00A35BF4" w:rsidRDefault="00C60303" w:rsidP="0094094F">
            <w:pPr>
              <w:rPr>
                <w:rFonts w:cstheme="minorHAnsi"/>
                <w:sz w:val="20"/>
                <w:szCs w:val="20"/>
              </w:rPr>
            </w:pP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  <w:highlight w:val="yellow"/>
              </w:rPr>
              <w:t>Making a cheese sandwich – instructions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  <w:highlight w:val="yellow"/>
              </w:rPr>
              <w:t>The Enormous Turnip – Narrative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A35BF4">
              <w:rPr>
                <w:rFonts w:cstheme="minorHAnsi"/>
                <w:sz w:val="20"/>
                <w:szCs w:val="20"/>
              </w:rPr>
              <w:t>Gruffalo</w:t>
            </w:r>
            <w:proofErr w:type="spellEnd"/>
            <w:r w:rsidRPr="00A35BF4">
              <w:rPr>
                <w:rFonts w:cstheme="minorHAnsi"/>
                <w:sz w:val="20"/>
                <w:szCs w:val="20"/>
              </w:rPr>
              <w:t xml:space="preserve"> (LS)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Poetry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Kevin the Carrot (LS –Film Study)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Narrative</w:t>
            </w: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Oi Frog (LS)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Poetry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A35BF4">
              <w:rPr>
                <w:rFonts w:cstheme="minorHAnsi"/>
                <w:sz w:val="20"/>
                <w:szCs w:val="20"/>
                <w:highlight w:val="yellow"/>
              </w:rPr>
              <w:t>Tadpoles Promise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  <w:highlight w:val="yellow"/>
              </w:rPr>
              <w:t>Narrative</w:t>
            </w: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Hibernation Hotel (LS)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Non- chronological report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Pardon Said the Giraffe (LS)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Narrative</w:t>
            </w:r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A35BF4">
              <w:rPr>
                <w:rFonts w:cstheme="minorHAnsi"/>
                <w:sz w:val="20"/>
                <w:szCs w:val="20"/>
                <w:highlight w:val="yellow"/>
              </w:rPr>
              <w:t>Here we are – Oliver Jefferies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A35BF4">
              <w:rPr>
                <w:rFonts w:cstheme="minorHAnsi"/>
                <w:sz w:val="20"/>
                <w:szCs w:val="20"/>
                <w:highlight w:val="yellow"/>
              </w:rPr>
              <w:t>Narrative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  <w:highlight w:val="yellow"/>
              </w:rPr>
              <w:t xml:space="preserve">Blown Away – Ralph </w:t>
            </w:r>
            <w:proofErr w:type="spellStart"/>
            <w:r w:rsidRPr="00A35BF4">
              <w:rPr>
                <w:rFonts w:cstheme="minorHAnsi"/>
                <w:sz w:val="20"/>
                <w:szCs w:val="20"/>
                <w:highlight w:val="yellow"/>
              </w:rPr>
              <w:t>Biddulph</w:t>
            </w:r>
            <w:proofErr w:type="spellEnd"/>
          </w:p>
        </w:tc>
        <w:tc>
          <w:tcPr>
            <w:tcW w:w="197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  <w:highlight w:val="yellow"/>
              </w:rPr>
              <w:t>The Koala who could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Mrs Mole I’m home (LS)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 xml:space="preserve">Grammar, Punctuation and Composition </w:t>
            </w:r>
          </w:p>
        </w:tc>
        <w:tc>
          <w:tcPr>
            <w:tcW w:w="1247" w:type="dxa"/>
          </w:tcPr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Phonics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Guided Reading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1:1 Reading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 xml:space="preserve">Spelling </w:t>
            </w:r>
          </w:p>
          <w:p w:rsidR="00C60303" w:rsidRPr="00A35BF4" w:rsidRDefault="00C60303" w:rsidP="0094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Handwriting</w:t>
            </w:r>
          </w:p>
        </w:tc>
      </w:tr>
    </w:tbl>
    <w:p w:rsidR="00C60303" w:rsidRPr="00C60303" w:rsidRDefault="00C60303" w:rsidP="00C60303">
      <w:pPr>
        <w:rPr>
          <w:sz w:val="32"/>
        </w:rPr>
      </w:pPr>
    </w:p>
    <w:p w:rsidR="00C60303" w:rsidRDefault="00C60303" w:rsidP="00C60303">
      <w:pPr>
        <w:rPr>
          <w:sz w:val="32"/>
        </w:rPr>
      </w:pPr>
      <w:r>
        <w:rPr>
          <w:sz w:val="32"/>
        </w:rPr>
        <w:t>Year 2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1827"/>
        <w:gridCol w:w="1905"/>
        <w:gridCol w:w="1727"/>
        <w:gridCol w:w="1688"/>
        <w:gridCol w:w="1843"/>
        <w:gridCol w:w="1732"/>
        <w:gridCol w:w="2386"/>
      </w:tblGrid>
      <w:tr w:rsidR="00A35BF4" w:rsidRPr="00CA1C99" w:rsidTr="0094094F">
        <w:tc>
          <w:tcPr>
            <w:tcW w:w="1742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Autumn 1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7 weeks + 2</w:t>
            </w:r>
          </w:p>
        </w:tc>
        <w:tc>
          <w:tcPr>
            <w:tcW w:w="1905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Autumn 2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7 weeks</w:t>
            </w:r>
          </w:p>
        </w:tc>
        <w:tc>
          <w:tcPr>
            <w:tcW w:w="1727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Spring 1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5 weeks + 4</w:t>
            </w:r>
          </w:p>
        </w:tc>
        <w:tc>
          <w:tcPr>
            <w:tcW w:w="1688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Spring 2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6 weeks</w:t>
            </w:r>
          </w:p>
        </w:tc>
        <w:tc>
          <w:tcPr>
            <w:tcW w:w="1843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Summer 1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5 weeks + 2</w:t>
            </w:r>
          </w:p>
        </w:tc>
        <w:tc>
          <w:tcPr>
            <w:tcW w:w="1732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Summer 2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6 weeks + 2</w:t>
            </w:r>
          </w:p>
        </w:tc>
        <w:tc>
          <w:tcPr>
            <w:tcW w:w="2386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Continuous provision</w:t>
            </w:r>
          </w:p>
        </w:tc>
      </w:tr>
      <w:tr w:rsidR="00A35BF4" w:rsidRPr="00CA1C99" w:rsidTr="0094094F">
        <w:tc>
          <w:tcPr>
            <w:tcW w:w="1742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CLASS NOVEL</w:t>
            </w:r>
          </w:p>
        </w:tc>
        <w:tc>
          <w:tcPr>
            <w:tcW w:w="1827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 xml:space="preserve">Oliver Jeffers- Where we are now. 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The squirrels who squabbled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lastRenderedPageBreak/>
              <w:t>Range of past BBA books</w:t>
            </w:r>
          </w:p>
        </w:tc>
        <w:tc>
          <w:tcPr>
            <w:tcW w:w="1905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lastRenderedPageBreak/>
              <w:t>George’s marvellous medicine.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Range of past BBA books</w:t>
            </w:r>
          </w:p>
        </w:tc>
        <w:tc>
          <w:tcPr>
            <w:tcW w:w="1727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BBA</w:t>
            </w:r>
          </w:p>
        </w:tc>
        <w:tc>
          <w:tcPr>
            <w:tcW w:w="1688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The owl who was afraid of the dark</w:t>
            </w:r>
          </w:p>
        </w:tc>
        <w:tc>
          <w:tcPr>
            <w:tcW w:w="1843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The Sheep Pig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James and the Giant Peach</w:t>
            </w:r>
          </w:p>
        </w:tc>
        <w:tc>
          <w:tcPr>
            <w:tcW w:w="2386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5BF4" w:rsidRPr="00CA1C99" w:rsidTr="0094094F">
        <w:tc>
          <w:tcPr>
            <w:tcW w:w="1742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lastRenderedPageBreak/>
              <w:t>ENGLISH</w:t>
            </w:r>
          </w:p>
        </w:tc>
        <w:tc>
          <w:tcPr>
            <w:tcW w:w="1827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Narrative-fantasy, diary &amp; instructions</w:t>
            </w:r>
          </w:p>
          <w:p w:rsidR="00A35BF4" w:rsidRPr="00A35BF4" w:rsidRDefault="00A35BF4" w:rsidP="0094094F">
            <w:pPr>
              <w:rPr>
                <w:rFonts w:cstheme="minorHAnsi"/>
                <w:i/>
                <w:sz w:val="20"/>
                <w:szCs w:val="20"/>
              </w:rPr>
            </w:pPr>
            <w:r w:rsidRPr="00A35BF4">
              <w:rPr>
                <w:rFonts w:cstheme="minorHAnsi"/>
                <w:i/>
                <w:sz w:val="20"/>
                <w:szCs w:val="20"/>
              </w:rPr>
              <w:t>Cloudy Lesson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Narrative story writing</w:t>
            </w:r>
          </w:p>
          <w:p w:rsidR="00A35BF4" w:rsidRPr="00A35BF4" w:rsidRDefault="00A35BF4" w:rsidP="0094094F">
            <w:pPr>
              <w:rPr>
                <w:rFonts w:cstheme="minorHAnsi"/>
                <w:i/>
                <w:sz w:val="20"/>
                <w:szCs w:val="20"/>
              </w:rPr>
            </w:pPr>
            <w:r w:rsidRPr="00A35BF4">
              <w:rPr>
                <w:rFonts w:cstheme="minorHAnsi"/>
                <w:i/>
                <w:sz w:val="20"/>
                <w:szCs w:val="20"/>
              </w:rPr>
              <w:t xml:space="preserve">Way home for Wilf </w:t>
            </w:r>
            <w:proofErr w:type="gramStart"/>
            <w:r w:rsidRPr="00A35BF4">
              <w:rPr>
                <w:rFonts w:cstheme="minorHAnsi"/>
                <w:i/>
                <w:sz w:val="20"/>
                <w:szCs w:val="20"/>
              </w:rPr>
              <w:t xml:space="preserve">( </w:t>
            </w:r>
            <w:proofErr w:type="spellStart"/>
            <w:r w:rsidRPr="00A35BF4">
              <w:rPr>
                <w:rFonts w:cstheme="minorHAnsi"/>
                <w:i/>
                <w:sz w:val="20"/>
                <w:szCs w:val="20"/>
              </w:rPr>
              <w:t>Lancs</w:t>
            </w:r>
            <w:proofErr w:type="spellEnd"/>
            <w:proofErr w:type="gramEnd"/>
            <w:r w:rsidRPr="00A35BF4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A35BF4" w:rsidRPr="00A35BF4" w:rsidRDefault="00A35BF4" w:rsidP="0094094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05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Narrative, letter &amp; list poem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i/>
                <w:sz w:val="20"/>
                <w:szCs w:val="20"/>
              </w:rPr>
              <w:t>The Day the Crayons Quit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Narrative &amp; recount/diary</w:t>
            </w:r>
          </w:p>
          <w:p w:rsidR="00A35BF4" w:rsidRPr="00A35BF4" w:rsidRDefault="00A35BF4" w:rsidP="0094094F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A35BF4">
              <w:rPr>
                <w:rFonts w:cstheme="minorHAnsi"/>
                <w:i/>
                <w:sz w:val="20"/>
                <w:szCs w:val="20"/>
              </w:rPr>
              <w:t>Mog’s</w:t>
            </w:r>
            <w:proofErr w:type="spellEnd"/>
            <w:r w:rsidRPr="00A35BF4">
              <w:rPr>
                <w:rFonts w:cstheme="minorHAnsi"/>
                <w:i/>
                <w:sz w:val="20"/>
                <w:szCs w:val="20"/>
              </w:rPr>
              <w:t xml:space="preserve"> Christmas </w:t>
            </w:r>
          </w:p>
        </w:tc>
        <w:tc>
          <w:tcPr>
            <w:tcW w:w="1727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Poetry</w:t>
            </w:r>
          </w:p>
          <w:p w:rsidR="00A35BF4" w:rsidRPr="00A35BF4" w:rsidRDefault="00A35BF4" w:rsidP="0094094F">
            <w:pPr>
              <w:rPr>
                <w:rFonts w:cstheme="minorHAnsi"/>
                <w:i/>
                <w:sz w:val="20"/>
                <w:szCs w:val="20"/>
              </w:rPr>
            </w:pPr>
            <w:r w:rsidRPr="00A35BF4">
              <w:rPr>
                <w:rFonts w:cstheme="minorHAnsi"/>
                <w:i/>
                <w:sz w:val="20"/>
                <w:szCs w:val="20"/>
              </w:rPr>
              <w:t>Winter’s child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Narrative, explanation &amp; free verse poetry</w:t>
            </w:r>
          </w:p>
          <w:p w:rsidR="00A35BF4" w:rsidRPr="00A35BF4" w:rsidRDefault="00A35BF4" w:rsidP="0094094F">
            <w:pPr>
              <w:rPr>
                <w:rFonts w:cstheme="minorHAnsi"/>
                <w:i/>
                <w:sz w:val="20"/>
                <w:szCs w:val="20"/>
              </w:rPr>
            </w:pPr>
            <w:r w:rsidRPr="00A35BF4">
              <w:rPr>
                <w:rFonts w:cstheme="minorHAnsi"/>
                <w:i/>
                <w:sz w:val="20"/>
                <w:szCs w:val="20"/>
              </w:rPr>
              <w:t>Dread Cat</w:t>
            </w:r>
          </w:p>
          <w:p w:rsidR="00A35BF4" w:rsidRPr="00A35BF4" w:rsidRDefault="00A35BF4" w:rsidP="0094094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88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Narrative &amp; poetry</w:t>
            </w:r>
          </w:p>
          <w:p w:rsidR="00A35BF4" w:rsidRPr="00A35BF4" w:rsidRDefault="00A35BF4" w:rsidP="0094094F">
            <w:pPr>
              <w:rPr>
                <w:rFonts w:cstheme="minorHAnsi"/>
                <w:i/>
                <w:sz w:val="20"/>
                <w:szCs w:val="20"/>
              </w:rPr>
            </w:pPr>
            <w:r w:rsidRPr="00A35BF4">
              <w:rPr>
                <w:rFonts w:cstheme="minorHAnsi"/>
                <w:i/>
                <w:sz w:val="20"/>
                <w:szCs w:val="20"/>
              </w:rPr>
              <w:t>The Dark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Narrative-moral, letter formal/informal</w:t>
            </w:r>
          </w:p>
          <w:p w:rsidR="00A35BF4" w:rsidRPr="00A35BF4" w:rsidRDefault="00A35BF4" w:rsidP="0094094F">
            <w:pPr>
              <w:rPr>
                <w:rFonts w:cstheme="minorHAnsi"/>
                <w:i/>
                <w:sz w:val="20"/>
                <w:szCs w:val="20"/>
              </w:rPr>
            </w:pPr>
            <w:r w:rsidRPr="00A35BF4">
              <w:rPr>
                <w:rFonts w:cstheme="minorHAnsi"/>
                <w:i/>
                <w:sz w:val="20"/>
                <w:szCs w:val="20"/>
              </w:rPr>
              <w:t>Flat Stanley</w:t>
            </w:r>
          </w:p>
          <w:p w:rsidR="00A35BF4" w:rsidRPr="00A35BF4" w:rsidRDefault="00A35BF4" w:rsidP="0094094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Narrative, recount/ journalistic, diary, poetry</w:t>
            </w:r>
          </w:p>
          <w:p w:rsidR="00A35BF4" w:rsidRPr="00A35BF4" w:rsidRDefault="00A35BF4" w:rsidP="0094094F">
            <w:pPr>
              <w:rPr>
                <w:rFonts w:cstheme="minorHAnsi"/>
                <w:i/>
                <w:sz w:val="20"/>
                <w:szCs w:val="20"/>
              </w:rPr>
            </w:pPr>
            <w:r w:rsidRPr="00A35BF4">
              <w:rPr>
                <w:rFonts w:cstheme="minorHAnsi"/>
                <w:i/>
                <w:sz w:val="20"/>
                <w:szCs w:val="20"/>
              </w:rPr>
              <w:t xml:space="preserve">How to Hide a </w:t>
            </w:r>
            <w:proofErr w:type="gramStart"/>
            <w:r w:rsidRPr="00A35BF4">
              <w:rPr>
                <w:rFonts w:cstheme="minorHAnsi"/>
                <w:i/>
                <w:sz w:val="20"/>
                <w:szCs w:val="20"/>
              </w:rPr>
              <w:t>Lion</w:t>
            </w:r>
            <w:proofErr w:type="gramEnd"/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Narrative</w:t>
            </w:r>
          </w:p>
          <w:p w:rsidR="00A35BF4" w:rsidRPr="00A35BF4" w:rsidRDefault="00A35BF4" w:rsidP="0094094F">
            <w:pPr>
              <w:rPr>
                <w:rFonts w:cstheme="minorHAnsi"/>
                <w:i/>
                <w:sz w:val="20"/>
                <w:szCs w:val="20"/>
              </w:rPr>
            </w:pPr>
            <w:r w:rsidRPr="00A35BF4">
              <w:rPr>
                <w:rFonts w:cstheme="minorHAnsi"/>
                <w:i/>
                <w:sz w:val="20"/>
                <w:szCs w:val="20"/>
              </w:rPr>
              <w:t>The Tear Thief</w:t>
            </w:r>
          </w:p>
        </w:tc>
        <w:tc>
          <w:tcPr>
            <w:tcW w:w="1732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Fairy/traditional. Recount</w:t>
            </w:r>
          </w:p>
          <w:p w:rsidR="00A35BF4" w:rsidRPr="00A35BF4" w:rsidRDefault="00A35BF4" w:rsidP="0094094F">
            <w:pPr>
              <w:rPr>
                <w:rFonts w:cstheme="minorHAnsi"/>
                <w:i/>
                <w:sz w:val="20"/>
                <w:szCs w:val="20"/>
              </w:rPr>
            </w:pPr>
            <w:r w:rsidRPr="00A35BF4">
              <w:rPr>
                <w:rFonts w:cstheme="minorHAnsi"/>
                <w:i/>
                <w:sz w:val="20"/>
                <w:szCs w:val="20"/>
              </w:rPr>
              <w:t>Caterpillar shoes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 xml:space="preserve">Narrative </w:t>
            </w:r>
          </w:p>
          <w:p w:rsidR="00A35BF4" w:rsidRPr="00A35BF4" w:rsidRDefault="00A35BF4" w:rsidP="0094094F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A35BF4">
              <w:rPr>
                <w:rFonts w:cstheme="minorHAnsi"/>
                <w:i/>
                <w:sz w:val="20"/>
                <w:szCs w:val="20"/>
              </w:rPr>
              <w:t>Cottonwool</w:t>
            </w:r>
            <w:proofErr w:type="spellEnd"/>
            <w:r w:rsidRPr="00A35BF4">
              <w:rPr>
                <w:rFonts w:cstheme="minorHAnsi"/>
                <w:i/>
                <w:sz w:val="20"/>
                <w:szCs w:val="20"/>
              </w:rPr>
              <w:t xml:space="preserve"> Colin</w:t>
            </w:r>
          </w:p>
        </w:tc>
        <w:tc>
          <w:tcPr>
            <w:tcW w:w="2386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Small world story boxes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Reading area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Library slots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Daily story time</w:t>
            </w:r>
          </w:p>
        </w:tc>
      </w:tr>
    </w:tbl>
    <w:p w:rsidR="00C60303" w:rsidRDefault="00C60303" w:rsidP="00C60303">
      <w:pPr>
        <w:rPr>
          <w:sz w:val="32"/>
        </w:rPr>
      </w:pPr>
    </w:p>
    <w:p w:rsidR="00A35BF4" w:rsidRDefault="00A35BF4" w:rsidP="00C60303">
      <w:pPr>
        <w:rPr>
          <w:sz w:val="32"/>
        </w:rPr>
      </w:pPr>
      <w:r>
        <w:rPr>
          <w:sz w:val="32"/>
        </w:rPr>
        <w:t>Year 3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1827"/>
        <w:gridCol w:w="1905"/>
        <w:gridCol w:w="1727"/>
        <w:gridCol w:w="1688"/>
        <w:gridCol w:w="1992"/>
        <w:gridCol w:w="1843"/>
        <w:gridCol w:w="2126"/>
      </w:tblGrid>
      <w:tr w:rsidR="00A35BF4" w:rsidRPr="00743FDB" w:rsidTr="0094094F">
        <w:tc>
          <w:tcPr>
            <w:tcW w:w="1742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Autumn 1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7 weeks + 2</w:t>
            </w:r>
          </w:p>
        </w:tc>
        <w:tc>
          <w:tcPr>
            <w:tcW w:w="1905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Autumn 2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7 weeks</w:t>
            </w:r>
          </w:p>
        </w:tc>
        <w:tc>
          <w:tcPr>
            <w:tcW w:w="1727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Spring 1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5 weeks + 4</w:t>
            </w:r>
          </w:p>
        </w:tc>
        <w:tc>
          <w:tcPr>
            <w:tcW w:w="1688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Spring 2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6 weeks</w:t>
            </w:r>
          </w:p>
        </w:tc>
        <w:tc>
          <w:tcPr>
            <w:tcW w:w="1992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Summer 1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5 weeks + 2</w:t>
            </w:r>
          </w:p>
        </w:tc>
        <w:tc>
          <w:tcPr>
            <w:tcW w:w="1843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Summer 2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6 weeks + 2</w:t>
            </w:r>
          </w:p>
        </w:tc>
        <w:tc>
          <w:tcPr>
            <w:tcW w:w="2126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Continuous provision</w:t>
            </w:r>
          </w:p>
        </w:tc>
      </w:tr>
      <w:tr w:rsidR="00A35BF4" w:rsidRPr="00743FDB" w:rsidTr="0094094F">
        <w:tc>
          <w:tcPr>
            <w:tcW w:w="1742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CLASS NOVEL</w:t>
            </w:r>
          </w:p>
        </w:tc>
        <w:tc>
          <w:tcPr>
            <w:tcW w:w="1827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 xml:space="preserve">A Bear Called Paddington </w:t>
            </w:r>
          </w:p>
        </w:tc>
        <w:tc>
          <w:tcPr>
            <w:tcW w:w="1905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Journey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Roald Dahl novel – class choice</w:t>
            </w:r>
          </w:p>
        </w:tc>
        <w:tc>
          <w:tcPr>
            <w:tcW w:w="1727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The Boy Who Grew Dragons</w:t>
            </w:r>
          </w:p>
        </w:tc>
        <w:tc>
          <w:tcPr>
            <w:tcW w:w="1688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The Secret Garden</w:t>
            </w:r>
          </w:p>
        </w:tc>
        <w:tc>
          <w:tcPr>
            <w:tcW w:w="1992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Charlie and the Chocolate Factory</w:t>
            </w:r>
          </w:p>
        </w:tc>
        <w:tc>
          <w:tcPr>
            <w:tcW w:w="2126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5BF4" w:rsidRPr="00743FDB" w:rsidTr="0094094F">
        <w:trPr>
          <w:trHeight w:val="3814"/>
        </w:trPr>
        <w:tc>
          <w:tcPr>
            <w:tcW w:w="1742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lastRenderedPageBreak/>
              <w:t>ENGLISH</w:t>
            </w:r>
          </w:p>
        </w:tc>
        <w:tc>
          <w:tcPr>
            <w:tcW w:w="1827" w:type="dxa"/>
          </w:tcPr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Stone Age Boy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Narrative</w:t>
            </w:r>
            <w:r>
              <w:rPr>
                <w:rFonts w:cstheme="minorHAnsi"/>
                <w:sz w:val="20"/>
                <w:szCs w:val="20"/>
              </w:rPr>
              <w:t xml:space="preserve"> – adv</w:t>
            </w:r>
            <w:r w:rsidRPr="00A35BF4">
              <w:rPr>
                <w:rFonts w:cstheme="minorHAnsi"/>
                <w:sz w:val="20"/>
                <w:szCs w:val="20"/>
              </w:rPr>
              <w:t>enture story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Non-fiction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Non-chronological report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Film unit: For the Birds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Persuasive letter writing</w:t>
            </w:r>
          </w:p>
        </w:tc>
        <w:tc>
          <w:tcPr>
            <w:tcW w:w="1905" w:type="dxa"/>
          </w:tcPr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Journey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Setting description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 xml:space="preserve">Narrative sequel 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Poetry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 xml:space="preserve">Newspaper report 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Diary entry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Film unit: Soar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Character description</w:t>
            </w:r>
          </w:p>
        </w:tc>
        <w:tc>
          <w:tcPr>
            <w:tcW w:w="1688" w:type="dxa"/>
          </w:tcPr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The Boy Who Grew Dragons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Poetry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Information text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Jim and the Beanstalk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Narrative traditional tale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Stitch Head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Character description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Non-fiction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Instructions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 xml:space="preserve">Film unit: Treasure 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Riddle poetry</w:t>
            </w:r>
          </w:p>
        </w:tc>
        <w:tc>
          <w:tcPr>
            <w:tcW w:w="1843" w:type="dxa"/>
          </w:tcPr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Charlie and the Chocolate Factory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Character description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Explanation text</w:t>
            </w:r>
          </w:p>
          <w:p w:rsidR="00A35BF4" w:rsidRPr="00A35BF4" w:rsidRDefault="00A35BF4" w:rsidP="00A35B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60303" w:rsidRDefault="00C60303" w:rsidP="00C60303">
      <w:pPr>
        <w:rPr>
          <w:sz w:val="32"/>
        </w:rPr>
      </w:pPr>
    </w:p>
    <w:p w:rsidR="00A35BF4" w:rsidRDefault="00A35BF4" w:rsidP="00C60303">
      <w:pPr>
        <w:rPr>
          <w:sz w:val="32"/>
        </w:rPr>
      </w:pPr>
      <w:r>
        <w:rPr>
          <w:sz w:val="32"/>
        </w:rPr>
        <w:t>Year 4</w:t>
      </w:r>
    </w:p>
    <w:tbl>
      <w:tblPr>
        <w:tblW w:w="1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1827"/>
        <w:gridCol w:w="1905"/>
        <w:gridCol w:w="1727"/>
        <w:gridCol w:w="1866"/>
        <w:gridCol w:w="1665"/>
        <w:gridCol w:w="1732"/>
        <w:gridCol w:w="2386"/>
      </w:tblGrid>
      <w:tr w:rsidR="00A35BF4" w:rsidTr="00A35BF4">
        <w:tc>
          <w:tcPr>
            <w:tcW w:w="1741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Autumn 1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7 weeks + 2</w:t>
            </w:r>
          </w:p>
        </w:tc>
        <w:tc>
          <w:tcPr>
            <w:tcW w:w="1905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Autumn 2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7 weeks</w:t>
            </w:r>
          </w:p>
        </w:tc>
        <w:tc>
          <w:tcPr>
            <w:tcW w:w="1727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Spring 1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5 weeks + 4</w:t>
            </w:r>
          </w:p>
        </w:tc>
        <w:tc>
          <w:tcPr>
            <w:tcW w:w="1866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Spring 2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6 weeks</w:t>
            </w:r>
          </w:p>
        </w:tc>
        <w:tc>
          <w:tcPr>
            <w:tcW w:w="1665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Summer 1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5 weeks + 2</w:t>
            </w:r>
          </w:p>
        </w:tc>
        <w:tc>
          <w:tcPr>
            <w:tcW w:w="1732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Summer 2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6 weeks + 2</w:t>
            </w:r>
          </w:p>
        </w:tc>
        <w:tc>
          <w:tcPr>
            <w:tcW w:w="2386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Continuous provision</w:t>
            </w:r>
          </w:p>
        </w:tc>
      </w:tr>
      <w:tr w:rsidR="00A35BF4" w:rsidTr="00A35BF4">
        <w:tc>
          <w:tcPr>
            <w:tcW w:w="1741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CLASS NOVEL</w:t>
            </w:r>
          </w:p>
        </w:tc>
        <w:tc>
          <w:tcPr>
            <w:tcW w:w="1827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Quest</w:t>
            </w:r>
          </w:p>
        </w:tc>
        <w:tc>
          <w:tcPr>
            <w:tcW w:w="1905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Chosen by children</w:t>
            </w:r>
          </w:p>
        </w:tc>
        <w:tc>
          <w:tcPr>
            <w:tcW w:w="1727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Charlotte’s web</w:t>
            </w:r>
          </w:p>
        </w:tc>
        <w:tc>
          <w:tcPr>
            <w:tcW w:w="1866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Chosen by children</w:t>
            </w:r>
          </w:p>
        </w:tc>
        <w:tc>
          <w:tcPr>
            <w:tcW w:w="1665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Chosen by children</w:t>
            </w:r>
          </w:p>
        </w:tc>
        <w:tc>
          <w:tcPr>
            <w:tcW w:w="1732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Gangster Granny</w:t>
            </w:r>
          </w:p>
        </w:tc>
        <w:tc>
          <w:tcPr>
            <w:tcW w:w="2386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A35BF4" w:rsidTr="00A35BF4">
        <w:tc>
          <w:tcPr>
            <w:tcW w:w="1741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ENGLISH</w:t>
            </w:r>
          </w:p>
        </w:tc>
        <w:tc>
          <w:tcPr>
            <w:tcW w:w="1827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Narrative – Character and setting description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Non-fiction – Newspaper report. Based on Fantastic Mr Fox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Riddle poem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lastRenderedPageBreak/>
              <w:t>Narrative – Adventure story – Arthur and the golden rope.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Non-Fiction – Non chronological report – Anglo-Saxons and Vikings.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Poetry – Free verse.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lastRenderedPageBreak/>
              <w:t>Narrative – Dialogue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Fantastic Mr Fox.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lastRenderedPageBreak/>
              <w:t>Non-fiction – Recount battle of Hastings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Performance Poetry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66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lastRenderedPageBreak/>
              <w:t xml:space="preserve">Narrative - Charlotte’s web 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Non-Fiction- Infographic / Explanation – Water cycle.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lastRenderedPageBreak/>
              <w:t>Poetry – Kennings.</w:t>
            </w:r>
          </w:p>
        </w:tc>
        <w:tc>
          <w:tcPr>
            <w:tcW w:w="1665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lastRenderedPageBreak/>
              <w:t xml:space="preserve">Narrative Film studies - </w:t>
            </w:r>
            <w:proofErr w:type="spellStart"/>
            <w:r w:rsidRPr="00A35BF4">
              <w:rPr>
                <w:rFonts w:eastAsia="Arial" w:cstheme="minorHAnsi"/>
                <w:sz w:val="20"/>
                <w:szCs w:val="20"/>
              </w:rPr>
              <w:t>Contre</w:t>
            </w:r>
            <w:proofErr w:type="spellEnd"/>
            <w:r w:rsidRPr="00A35BF4">
              <w:rPr>
                <w:rFonts w:eastAsia="Arial" w:cstheme="minorHAnsi"/>
                <w:sz w:val="20"/>
                <w:szCs w:val="20"/>
              </w:rPr>
              <w:t xml:space="preserve"> Temps &amp;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Taking flight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 xml:space="preserve">Non –Fiction -Persuasive text- </w:t>
            </w:r>
            <w:r w:rsidRPr="00A35BF4">
              <w:rPr>
                <w:rFonts w:eastAsia="Arial" w:cstheme="minorHAnsi"/>
                <w:sz w:val="20"/>
                <w:szCs w:val="20"/>
              </w:rPr>
              <w:lastRenderedPageBreak/>
              <w:t>Damming the Nile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Poetry – Classic poetry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lastRenderedPageBreak/>
              <w:t>Narrative - Firework Makers daughter.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 xml:space="preserve">Non-Fiction – Instructions – </w:t>
            </w:r>
            <w:r w:rsidRPr="00A35BF4">
              <w:rPr>
                <w:rFonts w:eastAsia="Arial" w:cstheme="minorHAnsi"/>
                <w:sz w:val="20"/>
                <w:szCs w:val="20"/>
              </w:rPr>
              <w:lastRenderedPageBreak/>
              <w:t>How make fireworks.</w:t>
            </w: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</w:p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  <w:r w:rsidRPr="00A35BF4">
              <w:rPr>
                <w:rFonts w:eastAsia="Arial" w:cstheme="minorHAnsi"/>
                <w:sz w:val="20"/>
                <w:szCs w:val="20"/>
              </w:rPr>
              <w:t>Poetry - Shape</w:t>
            </w:r>
          </w:p>
        </w:tc>
        <w:tc>
          <w:tcPr>
            <w:tcW w:w="2386" w:type="dxa"/>
          </w:tcPr>
          <w:p w:rsidR="00A35BF4" w:rsidRPr="00A35BF4" w:rsidRDefault="00A35BF4" w:rsidP="0094094F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A35BF4" w:rsidRPr="00C60303" w:rsidRDefault="00A35BF4" w:rsidP="00C60303">
      <w:pPr>
        <w:rPr>
          <w:sz w:val="32"/>
        </w:rPr>
      </w:pPr>
    </w:p>
    <w:p w:rsidR="00C60303" w:rsidRDefault="00A35BF4" w:rsidP="00C60303">
      <w:pPr>
        <w:rPr>
          <w:sz w:val="32"/>
        </w:rPr>
      </w:pPr>
      <w:r>
        <w:rPr>
          <w:sz w:val="32"/>
        </w:rPr>
        <w:t>Year 5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1985"/>
        <w:gridCol w:w="1984"/>
        <w:gridCol w:w="1985"/>
        <w:gridCol w:w="1984"/>
        <w:gridCol w:w="1843"/>
        <w:gridCol w:w="1530"/>
        <w:gridCol w:w="29"/>
      </w:tblGrid>
      <w:tr w:rsidR="00A35BF4" w:rsidRPr="00743FDB" w:rsidTr="00A35BF4">
        <w:trPr>
          <w:gridAfter w:val="1"/>
          <w:wAfter w:w="29" w:type="dxa"/>
        </w:trPr>
        <w:tc>
          <w:tcPr>
            <w:tcW w:w="1696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Autumn 1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7 weeks + 2</w:t>
            </w:r>
          </w:p>
        </w:tc>
        <w:tc>
          <w:tcPr>
            <w:tcW w:w="1985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Autumn 2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7 weeks</w:t>
            </w:r>
          </w:p>
        </w:tc>
        <w:tc>
          <w:tcPr>
            <w:tcW w:w="1984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Spring 1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5 weeks + 4</w:t>
            </w:r>
          </w:p>
        </w:tc>
        <w:tc>
          <w:tcPr>
            <w:tcW w:w="1985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Spring 2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6 weeks</w:t>
            </w:r>
          </w:p>
        </w:tc>
        <w:tc>
          <w:tcPr>
            <w:tcW w:w="1984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Summer 1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5 weeks + 2</w:t>
            </w:r>
          </w:p>
        </w:tc>
        <w:tc>
          <w:tcPr>
            <w:tcW w:w="1843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Summer 2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6 weeks + 2</w:t>
            </w:r>
          </w:p>
        </w:tc>
        <w:tc>
          <w:tcPr>
            <w:tcW w:w="1530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Continuous provision</w:t>
            </w:r>
          </w:p>
        </w:tc>
      </w:tr>
      <w:tr w:rsidR="00A35BF4" w:rsidRPr="007168AB" w:rsidTr="00A35BF4">
        <w:trPr>
          <w:gridAfter w:val="1"/>
          <w:wAfter w:w="29" w:type="dxa"/>
        </w:trPr>
        <w:tc>
          <w:tcPr>
            <w:tcW w:w="1696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CLASS NOVEL</w:t>
            </w:r>
          </w:p>
        </w:tc>
        <w:tc>
          <w:tcPr>
            <w:tcW w:w="1843" w:type="dxa"/>
          </w:tcPr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Friend or Foe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The Boy At The Back of The Classroom</w:t>
            </w:r>
          </w:p>
        </w:tc>
        <w:tc>
          <w:tcPr>
            <w:tcW w:w="1985" w:type="dxa"/>
          </w:tcPr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Wisp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The Lion, The Witch and The Wardrobe</w:t>
            </w:r>
          </w:p>
        </w:tc>
        <w:tc>
          <w:tcPr>
            <w:tcW w:w="1984" w:type="dxa"/>
          </w:tcPr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Cosmic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Treasure Island</w:t>
            </w:r>
          </w:p>
        </w:tc>
        <w:tc>
          <w:tcPr>
            <w:tcW w:w="1985" w:type="dxa"/>
          </w:tcPr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Kensuke’s Kingdom</w:t>
            </w:r>
          </w:p>
        </w:tc>
        <w:tc>
          <w:tcPr>
            <w:tcW w:w="1984" w:type="dxa"/>
          </w:tcPr>
          <w:p w:rsidR="00A35BF4" w:rsidRPr="00A35BF4" w:rsidRDefault="00A35BF4" w:rsidP="00A35BF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Mr Stink</w:t>
            </w:r>
          </w:p>
        </w:tc>
        <w:tc>
          <w:tcPr>
            <w:tcW w:w="1843" w:type="dxa"/>
          </w:tcPr>
          <w:p w:rsidR="00A35BF4" w:rsidRPr="00A35BF4" w:rsidRDefault="00A35BF4" w:rsidP="00A35BF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The Philosopher’s Stone</w:t>
            </w:r>
          </w:p>
        </w:tc>
        <w:tc>
          <w:tcPr>
            <w:tcW w:w="1530" w:type="dxa"/>
          </w:tcPr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Daily Reading</w:t>
            </w:r>
          </w:p>
        </w:tc>
      </w:tr>
      <w:tr w:rsidR="00A35BF4" w:rsidRPr="00743FDB" w:rsidTr="00A35BF4">
        <w:tc>
          <w:tcPr>
            <w:tcW w:w="1696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43" w:type="dxa"/>
          </w:tcPr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35BF4">
              <w:rPr>
                <w:rFonts w:cstheme="minorHAnsi"/>
                <w:sz w:val="20"/>
                <w:szCs w:val="20"/>
              </w:rPr>
              <w:t>Oktapodi</w:t>
            </w:r>
            <w:proofErr w:type="spellEnd"/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5BF4">
              <w:rPr>
                <w:rFonts w:cstheme="minorHAnsi"/>
                <w:bCs/>
                <w:sz w:val="20"/>
                <w:szCs w:val="20"/>
              </w:rPr>
              <w:t>(narrative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5BF4">
              <w:rPr>
                <w:rFonts w:cstheme="minorHAnsi"/>
                <w:bCs/>
                <w:sz w:val="20"/>
                <w:szCs w:val="20"/>
              </w:rPr>
              <w:t>character study)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Friend or Foe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5BF4">
              <w:rPr>
                <w:rFonts w:cstheme="minorHAnsi"/>
                <w:bCs/>
                <w:sz w:val="20"/>
                <w:szCs w:val="20"/>
              </w:rPr>
              <w:t>(balanced argument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5BF4">
              <w:rPr>
                <w:rFonts w:cstheme="minorHAnsi"/>
                <w:bCs/>
                <w:sz w:val="20"/>
                <w:szCs w:val="20"/>
              </w:rPr>
              <w:t>non-chronological report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5BF4">
              <w:rPr>
                <w:rFonts w:cstheme="minorHAnsi"/>
                <w:bCs/>
                <w:sz w:val="20"/>
                <w:szCs w:val="20"/>
              </w:rPr>
              <w:t>diary)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For The Birds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5BF4">
              <w:rPr>
                <w:rFonts w:cstheme="minorHAnsi"/>
                <w:bCs/>
                <w:sz w:val="20"/>
                <w:szCs w:val="20"/>
              </w:rPr>
              <w:t>(persuasive texts)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The Lion, The Witch and The Wardrobe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5BF4">
              <w:rPr>
                <w:rFonts w:cstheme="minorHAnsi"/>
                <w:bCs/>
                <w:sz w:val="20"/>
                <w:szCs w:val="20"/>
              </w:rPr>
              <w:t>(developing descriptive writing)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High Flying Giraffes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5BF4">
              <w:rPr>
                <w:rFonts w:cstheme="minorHAnsi"/>
                <w:bCs/>
                <w:sz w:val="20"/>
                <w:szCs w:val="20"/>
              </w:rPr>
              <w:t>(explanation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5BF4">
              <w:rPr>
                <w:rFonts w:cstheme="minorHAnsi"/>
                <w:bCs/>
                <w:sz w:val="20"/>
                <w:szCs w:val="20"/>
              </w:rPr>
              <w:t>report/recount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5BF4">
              <w:rPr>
                <w:rFonts w:cstheme="minorHAnsi"/>
                <w:bCs/>
                <w:sz w:val="20"/>
                <w:szCs w:val="20"/>
              </w:rPr>
              <w:t>newspaper report)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Cosmic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Information text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5BF4">
              <w:rPr>
                <w:rFonts w:cstheme="minorHAnsi"/>
                <w:bCs/>
                <w:sz w:val="20"/>
                <w:szCs w:val="20"/>
              </w:rPr>
              <w:t>(Narrative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bCs/>
                <w:sz w:val="20"/>
                <w:szCs w:val="20"/>
              </w:rPr>
              <w:t>Persuasive letter)</w:t>
            </w:r>
          </w:p>
        </w:tc>
        <w:tc>
          <w:tcPr>
            <w:tcW w:w="1985" w:type="dxa"/>
          </w:tcPr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Kensuke’s Kingdom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5BF4">
              <w:rPr>
                <w:rFonts w:cstheme="minorHAnsi"/>
                <w:bCs/>
                <w:sz w:val="20"/>
                <w:szCs w:val="20"/>
              </w:rPr>
              <w:t>(poetry)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Pandora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5BF4">
              <w:rPr>
                <w:rFonts w:cstheme="minorHAnsi"/>
                <w:bCs/>
                <w:sz w:val="20"/>
                <w:szCs w:val="20"/>
              </w:rPr>
              <w:t>(non-chronological report)</w:t>
            </w:r>
          </w:p>
        </w:tc>
        <w:tc>
          <w:tcPr>
            <w:tcW w:w="1984" w:type="dxa"/>
          </w:tcPr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The Dream Giver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5BF4">
              <w:rPr>
                <w:rFonts w:cstheme="minorHAnsi"/>
                <w:bCs/>
                <w:sz w:val="20"/>
                <w:szCs w:val="20"/>
              </w:rPr>
              <w:t>(narrative)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Romeo and Juliet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5BF4">
              <w:rPr>
                <w:rFonts w:cstheme="minorHAnsi"/>
                <w:bCs/>
                <w:sz w:val="20"/>
                <w:szCs w:val="20"/>
              </w:rPr>
              <w:t>(Summarising/modal verbs/diaries)</w:t>
            </w:r>
          </w:p>
        </w:tc>
        <w:tc>
          <w:tcPr>
            <w:tcW w:w="1843" w:type="dxa"/>
          </w:tcPr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A35BF4">
              <w:rPr>
                <w:rFonts w:cstheme="minorHAnsi"/>
                <w:sz w:val="20"/>
                <w:szCs w:val="20"/>
              </w:rPr>
              <w:t>Aviatrice</w:t>
            </w:r>
            <w:proofErr w:type="spellEnd"/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5BF4">
              <w:rPr>
                <w:rFonts w:cstheme="minorHAnsi"/>
                <w:bCs/>
                <w:sz w:val="20"/>
                <w:szCs w:val="20"/>
              </w:rPr>
              <w:t>(biographical)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sz w:val="20"/>
                <w:szCs w:val="20"/>
              </w:rPr>
              <w:t>The Philosopher’s Stone</w:t>
            </w:r>
          </w:p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5BF4">
              <w:rPr>
                <w:rFonts w:cstheme="minorHAnsi"/>
                <w:bCs/>
                <w:sz w:val="20"/>
                <w:szCs w:val="20"/>
              </w:rPr>
              <w:t>(narrative/descriptive writing)</w:t>
            </w:r>
          </w:p>
        </w:tc>
        <w:tc>
          <w:tcPr>
            <w:tcW w:w="1559" w:type="dxa"/>
            <w:gridSpan w:val="2"/>
          </w:tcPr>
          <w:p w:rsidR="00A35BF4" w:rsidRPr="00A35BF4" w:rsidRDefault="00A35BF4" w:rsidP="00A35BF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A35BF4" w:rsidRDefault="00A35BF4" w:rsidP="00C60303">
      <w:pPr>
        <w:rPr>
          <w:sz w:val="32"/>
        </w:rPr>
      </w:pPr>
    </w:p>
    <w:p w:rsidR="00A35BF4" w:rsidRDefault="00A35BF4" w:rsidP="00C60303">
      <w:pPr>
        <w:rPr>
          <w:sz w:val="32"/>
        </w:rPr>
      </w:pPr>
      <w:r>
        <w:rPr>
          <w:sz w:val="32"/>
        </w:rPr>
        <w:lastRenderedPageBreak/>
        <w:t>Year 6</w:t>
      </w:r>
    </w:p>
    <w:tbl>
      <w:tblPr>
        <w:tblW w:w="1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731"/>
        <w:gridCol w:w="1905"/>
        <w:gridCol w:w="1727"/>
        <w:gridCol w:w="1688"/>
        <w:gridCol w:w="1843"/>
        <w:gridCol w:w="1732"/>
        <w:gridCol w:w="2386"/>
      </w:tblGrid>
      <w:tr w:rsidR="00A35BF4" w:rsidTr="00A35BF4">
        <w:tc>
          <w:tcPr>
            <w:tcW w:w="1837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Autumn 1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7 weeks + 2</w:t>
            </w:r>
          </w:p>
        </w:tc>
        <w:tc>
          <w:tcPr>
            <w:tcW w:w="1905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Autumn 2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7 weeks</w:t>
            </w:r>
          </w:p>
        </w:tc>
        <w:tc>
          <w:tcPr>
            <w:tcW w:w="1727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Spring 1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5 weeks + 4</w:t>
            </w:r>
          </w:p>
        </w:tc>
        <w:tc>
          <w:tcPr>
            <w:tcW w:w="1688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Spring 2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6 weeks</w:t>
            </w:r>
          </w:p>
        </w:tc>
        <w:tc>
          <w:tcPr>
            <w:tcW w:w="1843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Summer 1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5 weeks + 2</w:t>
            </w:r>
          </w:p>
        </w:tc>
        <w:tc>
          <w:tcPr>
            <w:tcW w:w="1732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Summer 2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6 weeks + 2</w:t>
            </w:r>
          </w:p>
        </w:tc>
        <w:tc>
          <w:tcPr>
            <w:tcW w:w="2386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Continuous provision</w:t>
            </w:r>
          </w:p>
        </w:tc>
      </w:tr>
      <w:tr w:rsidR="00A35BF4" w:rsidTr="00A35BF4">
        <w:tc>
          <w:tcPr>
            <w:tcW w:w="1837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TOPIC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Surviving the elements</w:t>
            </w:r>
          </w:p>
        </w:tc>
        <w:tc>
          <w:tcPr>
            <w:tcW w:w="1905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Surviving the elements</w:t>
            </w:r>
          </w:p>
        </w:tc>
        <w:tc>
          <w:tcPr>
            <w:tcW w:w="1727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Surviving the World Wars</w:t>
            </w:r>
          </w:p>
        </w:tc>
        <w:tc>
          <w:tcPr>
            <w:tcW w:w="1688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Surviving the World Wars</w:t>
            </w:r>
          </w:p>
        </w:tc>
        <w:tc>
          <w:tcPr>
            <w:tcW w:w="1843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Surviving High School</w:t>
            </w:r>
          </w:p>
        </w:tc>
        <w:tc>
          <w:tcPr>
            <w:tcW w:w="1732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Surviving High School</w:t>
            </w:r>
          </w:p>
        </w:tc>
        <w:tc>
          <w:tcPr>
            <w:tcW w:w="2386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5BF4" w:rsidTr="00A35BF4">
        <w:tc>
          <w:tcPr>
            <w:tcW w:w="1837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CLASS NOVEL</w:t>
            </w:r>
          </w:p>
        </w:tc>
        <w:tc>
          <w:tcPr>
            <w:tcW w:w="1731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The Explorer</w:t>
            </w:r>
          </w:p>
        </w:tc>
        <w:tc>
          <w:tcPr>
            <w:tcW w:w="1905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The Arrival</w:t>
            </w:r>
          </w:p>
        </w:tc>
        <w:tc>
          <w:tcPr>
            <w:tcW w:w="1727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Wonder</w:t>
            </w:r>
          </w:p>
        </w:tc>
        <w:tc>
          <w:tcPr>
            <w:tcW w:w="1688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Goodnight Mr Tom</w:t>
            </w:r>
          </w:p>
        </w:tc>
        <w:tc>
          <w:tcPr>
            <w:tcW w:w="1843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Holes</w:t>
            </w:r>
          </w:p>
        </w:tc>
        <w:tc>
          <w:tcPr>
            <w:tcW w:w="1732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Go big! The secondary school survival guide</w:t>
            </w:r>
          </w:p>
        </w:tc>
        <w:tc>
          <w:tcPr>
            <w:tcW w:w="2386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5BF4" w:rsidTr="00A35BF4">
        <w:tc>
          <w:tcPr>
            <w:tcW w:w="1837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ENGLISH</w:t>
            </w:r>
          </w:p>
        </w:tc>
        <w:tc>
          <w:tcPr>
            <w:tcW w:w="1731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Shackleton’s Journey (LS)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 xml:space="preserve">Survivors (LS) 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Dreadful Menace (LS)</w:t>
            </w:r>
          </w:p>
          <w:p w:rsidR="00A35BF4" w:rsidRPr="00A35BF4" w:rsidRDefault="00A35BF4" w:rsidP="0094094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35BF4">
              <w:rPr>
                <w:rFonts w:cstheme="minorHAnsi"/>
                <w:b/>
                <w:sz w:val="20"/>
                <w:szCs w:val="20"/>
                <w:u w:val="single"/>
              </w:rPr>
              <w:t>WO</w:t>
            </w:r>
          </w:p>
          <w:p w:rsidR="00A35BF4" w:rsidRDefault="00A35BF4" w:rsidP="00A35B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Biography</w:t>
            </w:r>
          </w:p>
          <w:p w:rsidR="00A35BF4" w:rsidRDefault="00A35BF4" w:rsidP="00A35B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Setting Description</w:t>
            </w:r>
          </w:p>
          <w:p w:rsidR="00A35BF4" w:rsidRPr="00A35BF4" w:rsidRDefault="00A35BF4" w:rsidP="00A35B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Adventure Story</w:t>
            </w:r>
          </w:p>
        </w:tc>
        <w:tc>
          <w:tcPr>
            <w:tcW w:w="1905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The Arrival (LS?)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Ruin (LS)</w:t>
            </w:r>
          </w:p>
          <w:p w:rsid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cstheme="minorHAnsi"/>
                <w:b/>
                <w:sz w:val="20"/>
                <w:szCs w:val="20"/>
                <w:u w:val="single"/>
              </w:rPr>
              <w:t>WO</w:t>
            </w:r>
          </w:p>
          <w:p w:rsidR="00A35BF4" w:rsidRDefault="00A35BF4" w:rsidP="00A35B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Poetry</w:t>
            </w:r>
          </w:p>
          <w:p w:rsidR="00A35BF4" w:rsidRDefault="00A35BF4" w:rsidP="00A35B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Setting Description</w:t>
            </w:r>
          </w:p>
          <w:p w:rsidR="00A35BF4" w:rsidRDefault="00A35BF4" w:rsidP="00A35B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Figurative writing</w:t>
            </w:r>
          </w:p>
          <w:p w:rsidR="00A35BF4" w:rsidRPr="00A35BF4" w:rsidRDefault="00A35BF4" w:rsidP="00A35B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Biography</w:t>
            </w:r>
          </w:p>
        </w:tc>
        <w:tc>
          <w:tcPr>
            <w:tcW w:w="1727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The Blitz News Report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The Piano (LS)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Goodnight Mr Tom (LS)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Beyond the lines (LS)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Film Unit – Little Freak (LS)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Shakespeare (Hamlet, or Macbeth LS)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Lambton Worm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The Highwayman</w:t>
            </w:r>
          </w:p>
          <w:p w:rsidR="00A35BF4" w:rsidRPr="00A35BF4" w:rsidRDefault="00A35BF4" w:rsidP="0094094F">
            <w:pPr>
              <w:rPr>
                <w:rFonts w:cstheme="minorHAnsi"/>
                <w:sz w:val="20"/>
                <w:szCs w:val="20"/>
              </w:rPr>
            </w:pPr>
            <w:r w:rsidRPr="00A35BF4">
              <w:rPr>
                <w:rFonts w:eastAsia="Calibri" w:cstheme="minorHAnsi"/>
                <w:sz w:val="20"/>
                <w:szCs w:val="20"/>
              </w:rPr>
              <w:t>Man in the Glass</w:t>
            </w:r>
          </w:p>
        </w:tc>
      </w:tr>
    </w:tbl>
    <w:p w:rsidR="00A35BF4" w:rsidRDefault="00A35BF4" w:rsidP="00C60303">
      <w:pPr>
        <w:rPr>
          <w:sz w:val="32"/>
        </w:rPr>
      </w:pPr>
    </w:p>
    <w:p w:rsidR="00B0368F" w:rsidRDefault="00B0368F" w:rsidP="00C60303">
      <w:pPr>
        <w:rPr>
          <w:sz w:val="32"/>
        </w:rPr>
      </w:pPr>
      <w:r>
        <w:rPr>
          <w:sz w:val="32"/>
        </w:rPr>
        <w:t>Commentary:</w:t>
      </w:r>
    </w:p>
    <w:p w:rsidR="00B0368F" w:rsidRDefault="00B0368F" w:rsidP="00C60303">
      <w:pPr>
        <w:rPr>
          <w:sz w:val="24"/>
        </w:rPr>
      </w:pPr>
      <w:r>
        <w:rPr>
          <w:sz w:val="24"/>
        </w:rPr>
        <w:t xml:space="preserve">In the teaching of Reading, we follow the Essential Letters and Sounds programme in Reception, Year 1 and for some children in Year 2. From Year 2 upwards we do whole class guided reading, from Literacy Shed, that looks at the Reading VIPERS (vocabulary, inference, prediction, </w:t>
      </w:r>
      <w:r>
        <w:rPr>
          <w:sz w:val="24"/>
        </w:rPr>
        <w:lastRenderedPageBreak/>
        <w:t xml:space="preserve">explanation, retrieval and summary). In these sessions, children have the opportunity to explore and respond to texts as a whole class, with opportunities for independent application. </w:t>
      </w:r>
    </w:p>
    <w:p w:rsidR="00B0368F" w:rsidRDefault="00B0368F" w:rsidP="00C60303">
      <w:pPr>
        <w:rPr>
          <w:sz w:val="24"/>
        </w:rPr>
      </w:pPr>
    </w:p>
    <w:p w:rsidR="00B0368F" w:rsidRPr="00B0368F" w:rsidRDefault="00B0368F" w:rsidP="00C60303">
      <w:pPr>
        <w:rPr>
          <w:sz w:val="24"/>
        </w:rPr>
      </w:pPr>
      <w:r>
        <w:rPr>
          <w:sz w:val="24"/>
        </w:rPr>
        <w:t xml:space="preserve">In writing, from years 1-6 we follow literacy shed book study units that usually tie in with topics or class novels. These provide children with opportunities to explore </w:t>
      </w:r>
      <w:proofErr w:type="spellStart"/>
      <w:r>
        <w:rPr>
          <w:sz w:val="24"/>
        </w:rPr>
        <w:t>SPaG</w:t>
      </w:r>
      <w:proofErr w:type="spellEnd"/>
      <w:r>
        <w:rPr>
          <w:sz w:val="24"/>
        </w:rPr>
        <w:t xml:space="preserve">, and to carry out guided, grouped and independent writing. </w:t>
      </w:r>
    </w:p>
    <w:p w:rsidR="00C60303" w:rsidRPr="00C60303" w:rsidRDefault="00C60303" w:rsidP="00C60303">
      <w:pPr>
        <w:rPr>
          <w:sz w:val="32"/>
        </w:rPr>
      </w:pPr>
    </w:p>
    <w:p w:rsidR="00C60303" w:rsidRPr="00C60303" w:rsidRDefault="00C60303" w:rsidP="00C60303">
      <w:pPr>
        <w:rPr>
          <w:sz w:val="32"/>
        </w:rPr>
      </w:pPr>
    </w:p>
    <w:p w:rsidR="00C60303" w:rsidRPr="00C60303" w:rsidRDefault="00C60303" w:rsidP="00C60303">
      <w:pPr>
        <w:rPr>
          <w:sz w:val="32"/>
        </w:rPr>
      </w:pPr>
    </w:p>
    <w:p w:rsidR="00C60303" w:rsidRPr="00C60303" w:rsidRDefault="00C60303" w:rsidP="00C60303">
      <w:pPr>
        <w:rPr>
          <w:sz w:val="32"/>
        </w:rPr>
      </w:pPr>
    </w:p>
    <w:p w:rsidR="00C60303" w:rsidRPr="00C60303" w:rsidRDefault="00C60303" w:rsidP="00C60303">
      <w:pPr>
        <w:rPr>
          <w:sz w:val="32"/>
        </w:rPr>
      </w:pPr>
    </w:p>
    <w:p w:rsidR="00F82A6F" w:rsidRPr="00C60303" w:rsidRDefault="00C45980" w:rsidP="00C60303">
      <w:pPr>
        <w:rPr>
          <w:sz w:val="32"/>
        </w:rPr>
      </w:pPr>
    </w:p>
    <w:sectPr w:rsidR="00F82A6F" w:rsidRPr="00C60303" w:rsidSect="00C6030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80" w:rsidRDefault="00C45980" w:rsidP="00C60303">
      <w:pPr>
        <w:spacing w:after="0" w:line="240" w:lineRule="auto"/>
      </w:pPr>
      <w:r>
        <w:separator/>
      </w:r>
    </w:p>
  </w:endnote>
  <w:endnote w:type="continuationSeparator" w:id="0">
    <w:p w:rsidR="00C45980" w:rsidRDefault="00C45980" w:rsidP="00C6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80" w:rsidRDefault="00C45980" w:rsidP="00C60303">
      <w:pPr>
        <w:spacing w:after="0" w:line="240" w:lineRule="auto"/>
      </w:pPr>
      <w:r>
        <w:separator/>
      </w:r>
    </w:p>
  </w:footnote>
  <w:footnote w:type="continuationSeparator" w:id="0">
    <w:p w:rsidR="00C45980" w:rsidRDefault="00C45980" w:rsidP="00C6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03" w:rsidRDefault="00C60303">
    <w:pPr>
      <w:pStyle w:val="Header"/>
    </w:pPr>
    <w:r>
      <w:t>English Subject Overview for the Website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E1623"/>
    <w:multiLevelType w:val="hybridMultilevel"/>
    <w:tmpl w:val="698ECF86"/>
    <w:lvl w:ilvl="0" w:tplc="77DA45F0">
      <w:start w:val="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3"/>
    <w:rsid w:val="00533E70"/>
    <w:rsid w:val="005962DC"/>
    <w:rsid w:val="00A35BF4"/>
    <w:rsid w:val="00B0368F"/>
    <w:rsid w:val="00C45980"/>
    <w:rsid w:val="00C60303"/>
    <w:rsid w:val="00CF284F"/>
    <w:rsid w:val="00F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F5FC1-38B5-47A7-858F-D6E70C4A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03"/>
  </w:style>
  <w:style w:type="paragraph" w:styleId="Footer">
    <w:name w:val="footer"/>
    <w:basedOn w:val="Normal"/>
    <w:link w:val="FooterChar"/>
    <w:uiPriority w:val="99"/>
    <w:unhideWhenUsed/>
    <w:rsid w:val="00C60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03"/>
  </w:style>
  <w:style w:type="paragraph" w:styleId="ListParagraph">
    <w:name w:val="List Paragraph"/>
    <w:basedOn w:val="Normal"/>
    <w:uiPriority w:val="34"/>
    <w:qFormat/>
    <w:rsid w:val="00A3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Mansfield</dc:creator>
  <cp:keywords/>
  <dc:description/>
  <cp:lastModifiedBy>Sarah Willers</cp:lastModifiedBy>
  <cp:revision>2</cp:revision>
  <dcterms:created xsi:type="dcterms:W3CDTF">2022-01-13T10:20:00Z</dcterms:created>
  <dcterms:modified xsi:type="dcterms:W3CDTF">2022-01-13T10:20:00Z</dcterms:modified>
</cp:coreProperties>
</file>