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D54B1" w14:textId="2AB14AF8" w:rsidR="00E66558" w:rsidRDefault="00E715A2">
      <w:pPr>
        <w:pStyle w:val="Heading1"/>
      </w:pPr>
      <w:bookmarkStart w:id="0" w:name="_Toc400361362"/>
      <w:bookmarkStart w:id="1" w:name="_Toc443397153"/>
      <w:bookmarkStart w:id="2" w:name="_Toc357771638"/>
      <w:bookmarkStart w:id="3" w:name="_Toc346793416"/>
      <w:bookmarkStart w:id="4" w:name="_Toc328122777"/>
      <w:r>
        <w:t xml:space="preserve">WHITEFIELD PRIMARY SCHOOL - </w:t>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t xml:space="preserve"> </w:t>
      </w:r>
      <w:r w:rsidR="00760C4F">
        <w:t>2023/24</w:t>
      </w:r>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8582"/>
        <w:gridCol w:w="6204"/>
      </w:tblGrid>
      <w:tr w:rsidR="00E66558" w14:paraId="2A7D54B7" w14:textId="77777777" w:rsidTr="00E715A2">
        <w:tc>
          <w:tcPr>
            <w:tcW w:w="563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407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E715A2">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4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BA3EAF1" w:rsidR="00E66558" w:rsidRDefault="00E715A2">
            <w:pPr>
              <w:pStyle w:val="TableRow"/>
            </w:pPr>
            <w:r>
              <w:t>Whitefield Primary School</w:t>
            </w:r>
          </w:p>
        </w:tc>
      </w:tr>
      <w:tr w:rsidR="00E66558" w14:paraId="2A7D54BD" w14:textId="77777777" w:rsidTr="00E715A2">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4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1E7F3F4" w:rsidR="00E66558" w:rsidRDefault="003B7CA2">
            <w:pPr>
              <w:pStyle w:val="TableRow"/>
            </w:pPr>
            <w:r>
              <w:t>386</w:t>
            </w:r>
          </w:p>
        </w:tc>
      </w:tr>
      <w:tr w:rsidR="00E66558" w14:paraId="2A7D54C0" w14:textId="77777777" w:rsidTr="00E715A2">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4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EFED155" w:rsidR="00E66558" w:rsidRDefault="003B7CA2">
            <w:pPr>
              <w:pStyle w:val="TableRow"/>
            </w:pPr>
            <w:r>
              <w:t>39</w:t>
            </w:r>
          </w:p>
        </w:tc>
      </w:tr>
      <w:tr w:rsidR="00E66558" w14:paraId="2A7D54C3" w14:textId="77777777" w:rsidTr="00E715A2">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4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2BE979A1" w:rsidR="00E66558" w:rsidRDefault="00760C4F">
            <w:pPr>
              <w:pStyle w:val="TableRow"/>
            </w:pPr>
            <w:r>
              <w:t>2021-2024</w:t>
            </w:r>
          </w:p>
        </w:tc>
      </w:tr>
      <w:tr w:rsidR="00E66558" w14:paraId="2A7D54C6" w14:textId="77777777" w:rsidTr="00E715A2">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4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7F14B40" w:rsidR="00E66558" w:rsidRDefault="00E715A2">
            <w:pPr>
              <w:pStyle w:val="TableRow"/>
            </w:pPr>
            <w:r>
              <w:t>October 2020</w:t>
            </w:r>
          </w:p>
        </w:tc>
      </w:tr>
      <w:tr w:rsidR="00E66558" w14:paraId="2A7D54C9" w14:textId="77777777" w:rsidTr="00E715A2">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4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D8449" w14:textId="77777777" w:rsidR="00E66558" w:rsidRPr="00E715A2" w:rsidRDefault="00E715A2">
            <w:pPr>
              <w:pStyle w:val="TableRow"/>
              <w:rPr>
                <w:strike/>
              </w:rPr>
            </w:pPr>
            <w:r w:rsidRPr="00E715A2">
              <w:rPr>
                <w:strike/>
              </w:rPr>
              <w:t>November 2021</w:t>
            </w:r>
          </w:p>
          <w:p w14:paraId="00B17051" w14:textId="77777777" w:rsidR="00E715A2" w:rsidRDefault="00E715A2">
            <w:pPr>
              <w:pStyle w:val="TableRow"/>
              <w:rPr>
                <w:strike/>
              </w:rPr>
            </w:pPr>
            <w:r w:rsidRPr="003B7CA2">
              <w:rPr>
                <w:strike/>
              </w:rPr>
              <w:t>March 2022</w:t>
            </w:r>
          </w:p>
          <w:p w14:paraId="36EBDD32" w14:textId="77777777" w:rsidR="003B7CA2" w:rsidRDefault="003B7CA2">
            <w:pPr>
              <w:pStyle w:val="TableRow"/>
              <w:rPr>
                <w:strike/>
              </w:rPr>
            </w:pPr>
            <w:r w:rsidRPr="00760C4F">
              <w:rPr>
                <w:strike/>
              </w:rPr>
              <w:t>November 2022</w:t>
            </w:r>
          </w:p>
          <w:p w14:paraId="2A7D54C8" w14:textId="07F6F66A" w:rsidR="00760C4F" w:rsidRPr="00760C4F" w:rsidRDefault="00760C4F">
            <w:pPr>
              <w:pStyle w:val="TableRow"/>
            </w:pPr>
            <w:r>
              <w:t>November 2023</w:t>
            </w:r>
          </w:p>
        </w:tc>
      </w:tr>
      <w:tr w:rsidR="00E66558" w14:paraId="2A7D54CC" w14:textId="77777777" w:rsidTr="00E715A2">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4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47FB3" w14:textId="0C04ADD4" w:rsidR="00E66558" w:rsidRDefault="00E715A2">
            <w:pPr>
              <w:pStyle w:val="TableRow"/>
            </w:pPr>
            <w:r>
              <w:t>Sarah Foster - Headteacher</w:t>
            </w:r>
          </w:p>
          <w:p w14:paraId="2A7D54CB" w14:textId="62FF752D" w:rsidR="00E715A2" w:rsidRDefault="003B7CA2">
            <w:pPr>
              <w:pStyle w:val="TableRow"/>
            </w:pPr>
            <w:r>
              <w:t>Susan Jackson</w:t>
            </w:r>
            <w:r w:rsidR="00E715A2">
              <w:t xml:space="preserve"> – Chair of Governing Board</w:t>
            </w:r>
          </w:p>
        </w:tc>
      </w:tr>
      <w:tr w:rsidR="00E66558" w14:paraId="2A7D54CF" w14:textId="77777777" w:rsidTr="00E715A2">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4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B59DEF9" w:rsidR="00E66558" w:rsidRDefault="00E715A2">
            <w:pPr>
              <w:pStyle w:val="TableRow"/>
            </w:pPr>
            <w:r>
              <w:t>Vicky King – Assessment lead</w:t>
            </w:r>
          </w:p>
        </w:tc>
      </w:tr>
      <w:tr w:rsidR="00E66558" w14:paraId="2A7D54D2" w14:textId="77777777" w:rsidTr="00E715A2">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4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D4243BB" w:rsidR="00E66558" w:rsidRDefault="003B7CA2">
            <w:pPr>
              <w:pStyle w:val="TableRow"/>
            </w:pPr>
            <w:r>
              <w:t>Susan Jackson</w:t>
            </w:r>
            <w:r w:rsidR="00E715A2">
              <w:t xml:space="preserve"> – Chair of Governing Board</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lastRenderedPageBreak/>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84F8DCB" w:rsidR="00E66558" w:rsidRDefault="009D71E8">
            <w:pPr>
              <w:pStyle w:val="TableRow"/>
            </w:pPr>
            <w:r>
              <w:t>£</w:t>
            </w:r>
            <w:r w:rsidR="00E715A2">
              <w:t>52330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8BB5C26" w:rsidR="00E66558" w:rsidRDefault="009D71E8">
            <w:pPr>
              <w:pStyle w:val="TableRow"/>
            </w:pPr>
            <w:r>
              <w:t>£</w:t>
            </w:r>
            <w:r w:rsidR="00393386">
              <w:t>5220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EFF7226" w:rsidR="00E66558" w:rsidRDefault="009D71E8">
            <w:pPr>
              <w:pStyle w:val="TableRow"/>
            </w:pPr>
            <w:r>
              <w:t>£</w:t>
            </w:r>
            <w:r w:rsidR="00E715A2">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500F5CD" w:rsidR="00E66558" w:rsidRDefault="009D71E8">
            <w:pPr>
              <w:pStyle w:val="TableRow"/>
            </w:pPr>
            <w:r>
              <w:t>£</w:t>
            </w:r>
            <w:r w:rsidR="00393386">
              <w:t>57550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889C6" w14:textId="77777777" w:rsidR="00E66558" w:rsidRDefault="00E715A2">
            <w:pPr>
              <w:pStyle w:val="ListParagraph"/>
              <w:numPr>
                <w:ilvl w:val="0"/>
                <w:numId w:val="13"/>
              </w:numPr>
              <w:rPr>
                <w:i/>
                <w:iCs/>
              </w:rPr>
            </w:pPr>
            <w:r>
              <w:rPr>
                <w:i/>
                <w:iCs/>
              </w:rPr>
              <w:t>Our disadvantaged children do not perform as well as non-disadvantaged children in some year groups</w:t>
            </w:r>
          </w:p>
          <w:p w14:paraId="62BD24A4" w14:textId="77777777" w:rsidR="00E715A2" w:rsidRDefault="00E715A2">
            <w:pPr>
              <w:pStyle w:val="ListParagraph"/>
              <w:numPr>
                <w:ilvl w:val="0"/>
                <w:numId w:val="13"/>
              </w:numPr>
              <w:rPr>
                <w:i/>
                <w:iCs/>
              </w:rPr>
            </w:pPr>
            <w:r>
              <w:rPr>
                <w:i/>
                <w:iCs/>
              </w:rPr>
              <w:t>There is inconsistency of attainment and progress in this group across school</w:t>
            </w:r>
          </w:p>
          <w:p w14:paraId="2A7D54E9" w14:textId="34768F04" w:rsidR="00E715A2" w:rsidRDefault="00E715A2">
            <w:pPr>
              <w:pStyle w:val="ListParagraph"/>
              <w:numPr>
                <w:ilvl w:val="0"/>
                <w:numId w:val="13"/>
              </w:numPr>
              <w:rPr>
                <w:i/>
                <w:iCs/>
              </w:rPr>
            </w:pPr>
            <w:r>
              <w:rPr>
                <w:i/>
                <w:iCs/>
              </w:rPr>
              <w:t>We aim to continue to target the strategies outlined below in order to ensure these children are given the support they are needed to achieve the best that they can</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2302"/>
        <w:gridCol w:w="12484"/>
      </w:tblGrid>
      <w:tr w:rsidR="00E66558" w14:paraId="2A7D54EF" w14:textId="77777777" w:rsidTr="00A4604F">
        <w:tc>
          <w:tcPr>
            <w:tcW w:w="15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2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A4604F">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A4604F" w:rsidRDefault="009D71E8">
            <w:pPr>
              <w:pStyle w:val="TableRow"/>
              <w:rPr>
                <w:sz w:val="22"/>
                <w:szCs w:val="22"/>
              </w:rPr>
            </w:pPr>
            <w:r w:rsidRPr="00A4604F">
              <w:rPr>
                <w:sz w:val="22"/>
                <w:szCs w:val="22"/>
              </w:rPr>
              <w:t>1</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3F90E0A" w:rsidR="00E66558" w:rsidRPr="00A4604F" w:rsidRDefault="00A4604F">
            <w:pPr>
              <w:pStyle w:val="TableRowCentered"/>
              <w:jc w:val="left"/>
              <w:rPr>
                <w:sz w:val="22"/>
                <w:szCs w:val="22"/>
              </w:rPr>
            </w:pPr>
            <w:r w:rsidRPr="00A4604F">
              <w:rPr>
                <w:rFonts w:cs="Arial"/>
                <w:sz w:val="22"/>
                <w:szCs w:val="22"/>
              </w:rPr>
              <w:t>Non-routine admissions form 28% of the group with all of these children now in KS2 (9/32) – mobility within the area is increasing in last three years. FS, KS1 data and pupil info can be difficult to get hold of from feeder schools in a timescale that allows us to hit the ground running. 66% of the NRA PPG group are working below age related expectations (6/9).</w:t>
            </w:r>
          </w:p>
        </w:tc>
      </w:tr>
      <w:tr w:rsidR="00E66558" w14:paraId="2A7D54F5" w14:textId="77777777" w:rsidTr="00A4604F">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A4604F" w:rsidRDefault="009D71E8">
            <w:pPr>
              <w:pStyle w:val="TableRow"/>
              <w:rPr>
                <w:sz w:val="22"/>
                <w:szCs w:val="22"/>
              </w:rPr>
            </w:pPr>
            <w:r w:rsidRPr="00A4604F">
              <w:rPr>
                <w:sz w:val="22"/>
                <w:szCs w:val="22"/>
              </w:rPr>
              <w:t>2</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8C01D27" w:rsidR="00E66558" w:rsidRPr="00A4604F" w:rsidRDefault="00A4604F">
            <w:pPr>
              <w:pStyle w:val="TableRowCentered"/>
              <w:jc w:val="left"/>
              <w:rPr>
                <w:sz w:val="22"/>
                <w:szCs w:val="22"/>
              </w:rPr>
            </w:pPr>
            <w:r w:rsidRPr="00A4604F">
              <w:rPr>
                <w:rFonts w:cs="Arial"/>
                <w:sz w:val="22"/>
                <w:szCs w:val="22"/>
              </w:rPr>
              <w:t>Attendance rates for children eligible for pupil premium are below 96% for 50% of the group with 12 having historically being below 96% in previous years</w:t>
            </w:r>
          </w:p>
        </w:tc>
      </w:tr>
      <w:tr w:rsidR="00E66558" w14:paraId="2A7D54F8" w14:textId="77777777" w:rsidTr="00A4604F">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A4604F" w:rsidRDefault="009D71E8">
            <w:pPr>
              <w:pStyle w:val="TableRow"/>
              <w:rPr>
                <w:sz w:val="22"/>
                <w:szCs w:val="22"/>
              </w:rPr>
            </w:pPr>
            <w:r w:rsidRPr="00A4604F">
              <w:rPr>
                <w:sz w:val="22"/>
                <w:szCs w:val="22"/>
              </w:rPr>
              <w:t>3</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15FBA83B" w:rsidR="00E66558" w:rsidRPr="00A4604F" w:rsidRDefault="00A4604F">
            <w:pPr>
              <w:pStyle w:val="TableRowCentered"/>
              <w:jc w:val="left"/>
              <w:rPr>
                <w:sz w:val="22"/>
                <w:szCs w:val="22"/>
              </w:rPr>
            </w:pPr>
            <w:r w:rsidRPr="00A4604F">
              <w:rPr>
                <w:rFonts w:cs="Arial"/>
                <w:sz w:val="22"/>
                <w:szCs w:val="22"/>
              </w:rPr>
              <w:t>69% of the children who access PPG funding also have welfare issues outside of school, usually within the home which impacts on their concentration and work ethic</w:t>
            </w:r>
          </w:p>
        </w:tc>
      </w:tr>
    </w:tbl>
    <w:p w14:paraId="2A7D54FF" w14:textId="77777777" w:rsidR="00E66558" w:rsidRDefault="009D71E8">
      <w:pPr>
        <w:pStyle w:val="Heading2"/>
        <w:spacing w:before="600"/>
      </w:pPr>
      <w:bookmarkStart w:id="16" w:name="_Toc443397160"/>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7506"/>
        <w:gridCol w:w="7280"/>
      </w:tblGrid>
      <w:tr w:rsidR="00E66558" w14:paraId="2A7D5503" w14:textId="77777777" w:rsidTr="00A4604F">
        <w:tc>
          <w:tcPr>
            <w:tcW w:w="49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7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A4604F">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A391522" w:rsidR="00E66558" w:rsidRPr="0015347A" w:rsidRDefault="00A4604F" w:rsidP="00A4604F">
            <w:pPr>
              <w:pStyle w:val="TableRow"/>
              <w:numPr>
                <w:ilvl w:val="0"/>
                <w:numId w:val="14"/>
              </w:numPr>
              <w:rPr>
                <w:sz w:val="22"/>
                <w:szCs w:val="22"/>
              </w:rPr>
            </w:pPr>
            <w:r w:rsidRPr="0015347A">
              <w:rPr>
                <w:rFonts w:cs="Arial"/>
                <w:sz w:val="22"/>
                <w:szCs w:val="22"/>
              </w:rPr>
              <w:t>Higher rates of attainment and progress for NRA PP children based on accurate early judgements – termly assessment and data analysis. Teachers/TAs assess pupils on entry as part of their induction programme in to school allowing teachers and TAs to begin working with the child at the known level of attainment as early as possible, ensuring progress is made. (See NRA procedures Nov 2020)</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511EDCEA" w:rsidR="00E66558" w:rsidRPr="0015347A" w:rsidRDefault="00A4604F">
            <w:pPr>
              <w:pStyle w:val="TableRowCentered"/>
              <w:jc w:val="left"/>
              <w:rPr>
                <w:sz w:val="22"/>
                <w:szCs w:val="22"/>
              </w:rPr>
            </w:pPr>
            <w:r w:rsidRPr="0015347A">
              <w:rPr>
                <w:rFonts w:cs="Arial"/>
                <w:sz w:val="22"/>
                <w:szCs w:val="22"/>
              </w:rPr>
              <w:t>NRA PPG data shows increase in progress and attainment in line or better than non-PPG/NRA group</w:t>
            </w:r>
          </w:p>
        </w:tc>
      </w:tr>
      <w:tr w:rsidR="00E66558" w14:paraId="2A7D5509" w14:textId="77777777" w:rsidTr="00A4604F">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A871EB1" w:rsidR="00E66558" w:rsidRPr="0015347A" w:rsidRDefault="00A4604F" w:rsidP="00A4604F">
            <w:pPr>
              <w:pStyle w:val="TableRow"/>
              <w:numPr>
                <w:ilvl w:val="0"/>
                <w:numId w:val="14"/>
              </w:numPr>
              <w:rPr>
                <w:sz w:val="22"/>
                <w:szCs w:val="22"/>
              </w:rPr>
            </w:pPr>
            <w:r w:rsidRPr="0015347A">
              <w:rPr>
                <w:rFonts w:cs="Arial"/>
                <w:sz w:val="22"/>
                <w:szCs w:val="22"/>
              </w:rPr>
              <w:t>Increased attendance rates for pupils eligible for PPG</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5113FA4A" w:rsidR="00E66558" w:rsidRPr="0015347A" w:rsidRDefault="00A4604F">
            <w:pPr>
              <w:pStyle w:val="TableRowCentered"/>
              <w:jc w:val="left"/>
              <w:rPr>
                <w:sz w:val="22"/>
                <w:szCs w:val="22"/>
              </w:rPr>
            </w:pPr>
            <w:r w:rsidRPr="0015347A">
              <w:rPr>
                <w:rFonts w:cs="Arial"/>
                <w:sz w:val="22"/>
                <w:szCs w:val="22"/>
              </w:rPr>
              <w:t>Increased attendance = better attainment and progress</w:t>
            </w:r>
          </w:p>
        </w:tc>
      </w:tr>
      <w:tr w:rsidR="00E66558" w14:paraId="2A7D550C" w14:textId="77777777" w:rsidTr="00A4604F">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87D9D81" w:rsidR="00E66558" w:rsidRPr="0015347A" w:rsidRDefault="00A4604F" w:rsidP="00A4604F">
            <w:pPr>
              <w:pStyle w:val="TableRow"/>
              <w:numPr>
                <w:ilvl w:val="0"/>
                <w:numId w:val="14"/>
              </w:numPr>
              <w:rPr>
                <w:sz w:val="22"/>
                <w:szCs w:val="22"/>
              </w:rPr>
            </w:pPr>
            <w:r w:rsidRPr="0015347A">
              <w:rPr>
                <w:rFonts w:cs="Arial"/>
                <w:sz w:val="22"/>
                <w:szCs w:val="22"/>
              </w:rPr>
              <w:t>Internal and external agency support allows children to be school ready.  Children actively participate in learning.</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21A6CD35" w:rsidR="00E66558" w:rsidRPr="0015347A" w:rsidRDefault="00A4604F">
            <w:pPr>
              <w:pStyle w:val="TableRowCentered"/>
              <w:jc w:val="left"/>
              <w:rPr>
                <w:sz w:val="22"/>
                <w:szCs w:val="22"/>
              </w:rPr>
            </w:pPr>
            <w:r w:rsidRPr="0015347A">
              <w:rPr>
                <w:rFonts w:cs="Arial"/>
                <w:sz w:val="22"/>
                <w:szCs w:val="22"/>
              </w:rPr>
              <w:t>Increase in attainment and progress for this group of children.</w:t>
            </w: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tbl>
      <w:tblPr>
        <w:tblStyle w:val="TableGrid"/>
        <w:tblW w:w="15417" w:type="dxa"/>
        <w:tblLook w:val="04A0" w:firstRow="1" w:lastRow="0" w:firstColumn="1" w:lastColumn="0" w:noHBand="0" w:noVBand="1"/>
      </w:tblPr>
      <w:tblGrid>
        <w:gridCol w:w="2374"/>
        <w:gridCol w:w="2421"/>
        <w:gridCol w:w="3760"/>
        <w:gridCol w:w="3220"/>
        <w:gridCol w:w="1625"/>
        <w:gridCol w:w="2017"/>
      </w:tblGrid>
      <w:tr w:rsidR="00A4604F" w:rsidRPr="00A4604F" w14:paraId="77C6FAEC" w14:textId="77777777" w:rsidTr="0015347A">
        <w:tc>
          <w:tcPr>
            <w:tcW w:w="15016" w:type="dxa"/>
            <w:gridSpan w:val="6"/>
            <w:shd w:val="clear" w:color="auto" w:fill="CFDCE3"/>
            <w:tcMar>
              <w:top w:w="57" w:type="dxa"/>
              <w:bottom w:w="57" w:type="dxa"/>
            </w:tcMar>
          </w:tcPr>
          <w:p w14:paraId="60DC2010" w14:textId="77777777" w:rsidR="00A4604F" w:rsidRPr="00A4604F" w:rsidRDefault="00A4604F" w:rsidP="00A4604F">
            <w:pPr>
              <w:numPr>
                <w:ilvl w:val="0"/>
                <w:numId w:val="16"/>
              </w:numPr>
              <w:suppressAutoHyphens w:val="0"/>
              <w:spacing w:after="0" w:line="240" w:lineRule="auto"/>
              <w:ind w:left="426" w:hanging="284"/>
              <w:rPr>
                <w:rFonts w:ascii="Arial" w:hAnsi="Arial" w:cs="Arial"/>
                <w:b/>
                <w:color w:val="auto"/>
                <w:sz w:val="22"/>
                <w:szCs w:val="22"/>
              </w:rPr>
            </w:pPr>
            <w:r w:rsidRPr="00A4604F">
              <w:rPr>
                <w:rFonts w:ascii="Arial" w:hAnsi="Arial" w:cs="Arial"/>
                <w:color w:val="auto"/>
                <w:sz w:val="22"/>
                <w:szCs w:val="22"/>
              </w:rPr>
              <w:br w:type="page"/>
            </w:r>
            <w:r w:rsidRPr="00A4604F">
              <w:rPr>
                <w:rFonts w:ascii="Arial" w:hAnsi="Arial" w:cs="Arial"/>
                <w:b/>
                <w:color w:val="auto"/>
                <w:sz w:val="22"/>
                <w:szCs w:val="22"/>
              </w:rPr>
              <w:t xml:space="preserve">Planned expenditure </w:t>
            </w:r>
          </w:p>
        </w:tc>
      </w:tr>
      <w:tr w:rsidR="00A4604F" w:rsidRPr="00A4604F" w14:paraId="66F11BAB" w14:textId="77777777" w:rsidTr="0015347A">
        <w:tc>
          <w:tcPr>
            <w:tcW w:w="2187" w:type="dxa"/>
            <w:shd w:val="clear" w:color="auto" w:fill="auto"/>
            <w:tcMar>
              <w:top w:w="57" w:type="dxa"/>
              <w:bottom w:w="57" w:type="dxa"/>
            </w:tcMar>
          </w:tcPr>
          <w:p w14:paraId="27952C44" w14:textId="77777777" w:rsidR="00A4604F" w:rsidRPr="00A4604F" w:rsidRDefault="00A4604F" w:rsidP="00A4604F">
            <w:pPr>
              <w:numPr>
                <w:ilvl w:val="0"/>
                <w:numId w:val="15"/>
              </w:num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Academic year</w:t>
            </w:r>
          </w:p>
        </w:tc>
        <w:tc>
          <w:tcPr>
            <w:tcW w:w="12829" w:type="dxa"/>
            <w:gridSpan w:val="5"/>
            <w:shd w:val="clear" w:color="auto" w:fill="auto"/>
          </w:tcPr>
          <w:p w14:paraId="20D00233" w14:textId="042C401B" w:rsidR="00A4604F" w:rsidRPr="00A4604F" w:rsidRDefault="00760C4F" w:rsidP="00A4604F">
            <w:pPr>
              <w:numPr>
                <w:ilvl w:val="0"/>
                <w:numId w:val="15"/>
              </w:numPr>
              <w:suppressAutoHyphens w:val="0"/>
              <w:spacing w:after="0" w:line="240" w:lineRule="auto"/>
              <w:ind w:left="426"/>
              <w:rPr>
                <w:rFonts w:ascii="Arial" w:hAnsi="Arial" w:cs="Arial"/>
                <w:b/>
                <w:color w:val="auto"/>
                <w:sz w:val="22"/>
                <w:szCs w:val="22"/>
              </w:rPr>
            </w:pPr>
            <w:r>
              <w:rPr>
                <w:rFonts w:ascii="Arial" w:hAnsi="Arial" w:cs="Arial"/>
                <w:b/>
                <w:color w:val="auto"/>
                <w:sz w:val="22"/>
                <w:szCs w:val="22"/>
              </w:rPr>
              <w:t>2023/24</w:t>
            </w:r>
          </w:p>
        </w:tc>
      </w:tr>
      <w:tr w:rsidR="00A4604F" w:rsidRPr="00A4604F" w14:paraId="28A0C88E" w14:textId="77777777" w:rsidTr="0015347A">
        <w:tc>
          <w:tcPr>
            <w:tcW w:w="15016" w:type="dxa"/>
            <w:gridSpan w:val="6"/>
            <w:shd w:val="clear" w:color="auto" w:fill="CFDCE3"/>
            <w:tcMar>
              <w:top w:w="57" w:type="dxa"/>
              <w:bottom w:w="57" w:type="dxa"/>
            </w:tcMar>
          </w:tcPr>
          <w:p w14:paraId="4ABF515A" w14:textId="77777777" w:rsidR="00A4604F" w:rsidRPr="00A4604F" w:rsidRDefault="00A4604F" w:rsidP="00A4604F">
            <w:pPr>
              <w:suppressAutoHyphens w:val="0"/>
              <w:spacing w:after="0" w:line="240" w:lineRule="auto"/>
              <w:rPr>
                <w:rFonts w:ascii="Arial" w:hAnsi="Arial" w:cs="Arial"/>
                <w:color w:val="auto"/>
                <w:sz w:val="22"/>
                <w:szCs w:val="22"/>
              </w:rPr>
            </w:pPr>
            <w:r w:rsidRPr="00A4604F">
              <w:rPr>
                <w:rFonts w:ascii="Arial" w:hAnsi="Arial" w:cs="Arial"/>
                <w:color w:val="auto"/>
                <w:sz w:val="22"/>
                <w:szCs w:val="22"/>
              </w:rPr>
              <w:t xml:space="preserve">The three headings below enable schools to demonstrate how they are using the pupil premium to improve classroom pedagogy, provide targeted support and support whole school strategies. </w:t>
            </w:r>
          </w:p>
        </w:tc>
      </w:tr>
      <w:tr w:rsidR="00A4604F" w:rsidRPr="00A4604F" w14:paraId="590EEF1D" w14:textId="77777777" w:rsidTr="0015347A">
        <w:tc>
          <w:tcPr>
            <w:tcW w:w="15016" w:type="dxa"/>
            <w:gridSpan w:val="6"/>
            <w:shd w:val="clear" w:color="auto" w:fill="FFFFFF" w:themeFill="background1"/>
            <w:tcMar>
              <w:top w:w="57" w:type="dxa"/>
              <w:bottom w:w="57" w:type="dxa"/>
            </w:tcMar>
          </w:tcPr>
          <w:p w14:paraId="3B3AC7C7" w14:textId="77777777" w:rsidR="00A4604F" w:rsidRPr="00A4604F" w:rsidRDefault="00A4604F" w:rsidP="00A4604F">
            <w:pPr>
              <w:numPr>
                <w:ilvl w:val="0"/>
                <w:numId w:val="15"/>
              </w:numPr>
              <w:suppressAutoHyphens w:val="0"/>
              <w:spacing w:after="0" w:line="240" w:lineRule="auto"/>
              <w:ind w:left="426" w:hanging="142"/>
              <w:rPr>
                <w:rFonts w:ascii="Arial" w:hAnsi="Arial" w:cs="Arial"/>
                <w:b/>
                <w:color w:val="auto"/>
                <w:sz w:val="22"/>
                <w:szCs w:val="22"/>
              </w:rPr>
            </w:pPr>
            <w:r w:rsidRPr="00A4604F">
              <w:rPr>
                <w:rFonts w:ascii="Arial" w:hAnsi="Arial" w:cs="Arial"/>
                <w:b/>
                <w:color w:val="auto"/>
                <w:sz w:val="22"/>
                <w:szCs w:val="22"/>
              </w:rPr>
              <w:t>Quality of teaching for all</w:t>
            </w:r>
          </w:p>
        </w:tc>
      </w:tr>
      <w:tr w:rsidR="00A4604F" w:rsidRPr="00A4604F" w14:paraId="69E0AA6C" w14:textId="77777777" w:rsidTr="0015347A">
        <w:trPr>
          <w:trHeight w:val="289"/>
        </w:trPr>
        <w:tc>
          <w:tcPr>
            <w:tcW w:w="2187" w:type="dxa"/>
            <w:tcMar>
              <w:top w:w="57" w:type="dxa"/>
              <w:bottom w:w="57" w:type="dxa"/>
            </w:tcMar>
          </w:tcPr>
          <w:p w14:paraId="2CF812DD"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Desired outcome</w:t>
            </w:r>
          </w:p>
        </w:tc>
        <w:tc>
          <w:tcPr>
            <w:tcW w:w="2381" w:type="dxa"/>
            <w:tcMar>
              <w:top w:w="57" w:type="dxa"/>
              <w:bottom w:w="57" w:type="dxa"/>
            </w:tcMar>
          </w:tcPr>
          <w:p w14:paraId="43F86E45"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Chosen action / a</w:t>
            </w:r>
            <w:r w:rsidRPr="00A4604F">
              <w:rPr>
                <w:rFonts w:ascii="Arial" w:hAnsi="Arial" w:cs="Arial"/>
                <w:b/>
                <w:color w:val="auto"/>
                <w:sz w:val="22"/>
                <w:szCs w:val="22"/>
              </w:rPr>
              <w:t>p</w:t>
            </w:r>
            <w:r w:rsidRPr="00A4604F">
              <w:rPr>
                <w:rFonts w:ascii="Arial" w:hAnsi="Arial" w:cs="Arial"/>
                <w:b/>
                <w:color w:val="auto"/>
                <w:sz w:val="22"/>
                <w:szCs w:val="22"/>
              </w:rPr>
              <w:t>proach</w:t>
            </w:r>
          </w:p>
        </w:tc>
        <w:tc>
          <w:tcPr>
            <w:tcW w:w="3699" w:type="dxa"/>
            <w:shd w:val="clear" w:color="auto" w:fill="auto"/>
            <w:tcMar>
              <w:top w:w="57" w:type="dxa"/>
              <w:bottom w:w="57" w:type="dxa"/>
            </w:tcMar>
          </w:tcPr>
          <w:p w14:paraId="2CAB1992"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What is the evidence and r</w:t>
            </w:r>
            <w:r w:rsidRPr="00A4604F">
              <w:rPr>
                <w:rFonts w:ascii="Arial" w:hAnsi="Arial" w:cs="Arial"/>
                <w:b/>
                <w:color w:val="auto"/>
                <w:sz w:val="22"/>
                <w:szCs w:val="22"/>
              </w:rPr>
              <w:t>a</w:t>
            </w:r>
            <w:r w:rsidRPr="00A4604F">
              <w:rPr>
                <w:rFonts w:ascii="Arial" w:hAnsi="Arial" w:cs="Arial"/>
                <w:b/>
                <w:color w:val="auto"/>
                <w:sz w:val="22"/>
                <w:szCs w:val="22"/>
              </w:rPr>
              <w:t>tionale for this choice?</w:t>
            </w:r>
          </w:p>
        </w:tc>
        <w:tc>
          <w:tcPr>
            <w:tcW w:w="3167" w:type="dxa"/>
            <w:shd w:val="clear" w:color="auto" w:fill="auto"/>
            <w:tcMar>
              <w:top w:w="57" w:type="dxa"/>
              <w:bottom w:w="57" w:type="dxa"/>
            </w:tcMar>
          </w:tcPr>
          <w:p w14:paraId="3B00BAF9"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How will you ensure it is implemented well?</w:t>
            </w:r>
          </w:p>
        </w:tc>
        <w:tc>
          <w:tcPr>
            <w:tcW w:w="1598" w:type="dxa"/>
            <w:shd w:val="clear" w:color="auto" w:fill="auto"/>
          </w:tcPr>
          <w:p w14:paraId="2611C07E"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Staff lead</w:t>
            </w:r>
          </w:p>
        </w:tc>
        <w:tc>
          <w:tcPr>
            <w:tcW w:w="1984" w:type="dxa"/>
          </w:tcPr>
          <w:p w14:paraId="12127A0B"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When will you review impl</w:t>
            </w:r>
            <w:r w:rsidRPr="00A4604F">
              <w:rPr>
                <w:rFonts w:ascii="Arial" w:hAnsi="Arial" w:cs="Arial"/>
                <w:b/>
                <w:color w:val="auto"/>
                <w:sz w:val="22"/>
                <w:szCs w:val="22"/>
              </w:rPr>
              <w:t>e</w:t>
            </w:r>
            <w:r w:rsidRPr="00A4604F">
              <w:rPr>
                <w:rFonts w:ascii="Arial" w:hAnsi="Arial" w:cs="Arial"/>
                <w:b/>
                <w:color w:val="auto"/>
                <w:sz w:val="22"/>
                <w:szCs w:val="22"/>
              </w:rPr>
              <w:t>mentation?</w:t>
            </w:r>
          </w:p>
        </w:tc>
      </w:tr>
      <w:tr w:rsidR="00A4604F" w:rsidRPr="00A4604F" w14:paraId="678DF7C6" w14:textId="77777777" w:rsidTr="0015347A">
        <w:trPr>
          <w:trHeight w:val="289"/>
        </w:trPr>
        <w:tc>
          <w:tcPr>
            <w:tcW w:w="2187" w:type="dxa"/>
            <w:tcMar>
              <w:top w:w="57" w:type="dxa"/>
              <w:bottom w:w="57" w:type="dxa"/>
            </w:tcMar>
          </w:tcPr>
          <w:p w14:paraId="6AF6D470" w14:textId="77777777" w:rsidR="00A4604F" w:rsidRPr="00A4604F" w:rsidRDefault="00A4604F" w:rsidP="00A4604F">
            <w:pPr>
              <w:suppressAutoHyphens w:val="0"/>
              <w:spacing w:after="0" w:line="240" w:lineRule="auto"/>
              <w:rPr>
                <w:rFonts w:ascii="Arial" w:hAnsi="Arial" w:cs="Arial"/>
                <w:b/>
                <w:color w:val="auto"/>
                <w:sz w:val="22"/>
                <w:szCs w:val="22"/>
              </w:rPr>
            </w:pPr>
          </w:p>
        </w:tc>
        <w:tc>
          <w:tcPr>
            <w:tcW w:w="2381" w:type="dxa"/>
            <w:tcMar>
              <w:top w:w="57" w:type="dxa"/>
              <w:bottom w:w="57" w:type="dxa"/>
            </w:tcMar>
          </w:tcPr>
          <w:p w14:paraId="1A40B969" w14:textId="77777777" w:rsidR="00A4604F" w:rsidRPr="00A4604F" w:rsidRDefault="00A4604F" w:rsidP="00A4604F">
            <w:pPr>
              <w:suppressAutoHyphens w:val="0"/>
              <w:spacing w:after="0" w:line="240" w:lineRule="auto"/>
              <w:rPr>
                <w:rFonts w:ascii="Arial" w:hAnsi="Arial" w:cs="Arial"/>
                <w:b/>
                <w:color w:val="auto"/>
                <w:sz w:val="22"/>
                <w:szCs w:val="22"/>
              </w:rPr>
            </w:pPr>
          </w:p>
        </w:tc>
        <w:tc>
          <w:tcPr>
            <w:tcW w:w="3699" w:type="dxa"/>
            <w:shd w:val="clear" w:color="auto" w:fill="auto"/>
            <w:tcMar>
              <w:top w:w="57" w:type="dxa"/>
              <w:bottom w:w="57" w:type="dxa"/>
            </w:tcMar>
          </w:tcPr>
          <w:p w14:paraId="4015BA33" w14:textId="77777777" w:rsidR="00A4604F" w:rsidRPr="00A4604F" w:rsidRDefault="00A4604F" w:rsidP="00A4604F">
            <w:pPr>
              <w:suppressAutoHyphens w:val="0"/>
              <w:spacing w:after="0" w:line="240" w:lineRule="auto"/>
              <w:rPr>
                <w:rFonts w:ascii="Arial" w:hAnsi="Arial" w:cs="Arial"/>
                <w:b/>
                <w:color w:val="auto"/>
                <w:sz w:val="22"/>
                <w:szCs w:val="22"/>
              </w:rPr>
            </w:pPr>
          </w:p>
        </w:tc>
        <w:tc>
          <w:tcPr>
            <w:tcW w:w="3167" w:type="dxa"/>
            <w:shd w:val="clear" w:color="auto" w:fill="auto"/>
            <w:tcMar>
              <w:top w:w="57" w:type="dxa"/>
              <w:bottom w:w="57" w:type="dxa"/>
            </w:tcMar>
          </w:tcPr>
          <w:p w14:paraId="1C951431" w14:textId="77777777" w:rsidR="00A4604F" w:rsidRPr="00A4604F" w:rsidRDefault="00A4604F" w:rsidP="00A4604F">
            <w:pPr>
              <w:suppressAutoHyphens w:val="0"/>
              <w:spacing w:after="0" w:line="240" w:lineRule="auto"/>
              <w:rPr>
                <w:rFonts w:ascii="Arial" w:hAnsi="Arial" w:cs="Arial"/>
                <w:b/>
                <w:color w:val="auto"/>
                <w:sz w:val="22"/>
                <w:szCs w:val="22"/>
              </w:rPr>
            </w:pPr>
          </w:p>
        </w:tc>
        <w:tc>
          <w:tcPr>
            <w:tcW w:w="1598" w:type="dxa"/>
            <w:shd w:val="clear" w:color="auto" w:fill="auto"/>
          </w:tcPr>
          <w:p w14:paraId="1E34513A" w14:textId="77777777" w:rsidR="00A4604F" w:rsidRPr="00A4604F" w:rsidRDefault="00A4604F" w:rsidP="00A4604F">
            <w:pPr>
              <w:suppressAutoHyphens w:val="0"/>
              <w:spacing w:after="0" w:line="240" w:lineRule="auto"/>
              <w:rPr>
                <w:rFonts w:ascii="Arial" w:hAnsi="Arial" w:cs="Arial"/>
                <w:b/>
                <w:color w:val="auto"/>
                <w:sz w:val="22"/>
                <w:szCs w:val="22"/>
              </w:rPr>
            </w:pPr>
          </w:p>
        </w:tc>
        <w:tc>
          <w:tcPr>
            <w:tcW w:w="1984" w:type="dxa"/>
          </w:tcPr>
          <w:p w14:paraId="581CE51A" w14:textId="77777777" w:rsidR="00A4604F" w:rsidRPr="00A4604F" w:rsidRDefault="00A4604F" w:rsidP="00A4604F">
            <w:pPr>
              <w:suppressAutoHyphens w:val="0"/>
              <w:spacing w:after="0" w:line="240" w:lineRule="auto"/>
              <w:rPr>
                <w:rFonts w:ascii="Arial" w:hAnsi="Arial" w:cs="Arial"/>
                <w:b/>
                <w:color w:val="auto"/>
                <w:sz w:val="22"/>
                <w:szCs w:val="22"/>
              </w:rPr>
            </w:pPr>
          </w:p>
        </w:tc>
      </w:tr>
      <w:tr w:rsidR="00A4604F" w:rsidRPr="00A4604F" w14:paraId="378DDD6A" w14:textId="77777777" w:rsidTr="00393386">
        <w:trPr>
          <w:trHeight w:hRule="exact" w:val="3794"/>
        </w:trPr>
        <w:tc>
          <w:tcPr>
            <w:tcW w:w="2187" w:type="dxa"/>
            <w:tcMar>
              <w:top w:w="57" w:type="dxa"/>
              <w:bottom w:w="57" w:type="dxa"/>
            </w:tcMar>
          </w:tcPr>
          <w:p w14:paraId="4C676542"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Improved and acc</w:t>
            </w:r>
            <w:r w:rsidRPr="00A4604F">
              <w:rPr>
                <w:rFonts w:ascii="Arial" w:hAnsi="Arial" w:cs="Arial"/>
                <w:b/>
                <w:color w:val="auto"/>
                <w:sz w:val="22"/>
                <w:szCs w:val="22"/>
              </w:rPr>
              <w:t>u</w:t>
            </w:r>
            <w:r w:rsidRPr="00A4604F">
              <w:rPr>
                <w:rFonts w:ascii="Arial" w:hAnsi="Arial" w:cs="Arial"/>
                <w:b/>
                <w:color w:val="auto"/>
                <w:sz w:val="22"/>
                <w:szCs w:val="22"/>
              </w:rPr>
              <w:t>rate starting points for DAP (disadva</w:t>
            </w:r>
            <w:r w:rsidRPr="00A4604F">
              <w:rPr>
                <w:rFonts w:ascii="Arial" w:hAnsi="Arial" w:cs="Arial"/>
                <w:b/>
                <w:color w:val="auto"/>
                <w:sz w:val="22"/>
                <w:szCs w:val="22"/>
              </w:rPr>
              <w:t>n</w:t>
            </w:r>
            <w:r w:rsidRPr="00A4604F">
              <w:rPr>
                <w:rFonts w:ascii="Arial" w:hAnsi="Arial" w:cs="Arial"/>
                <w:b/>
                <w:color w:val="auto"/>
                <w:sz w:val="22"/>
                <w:szCs w:val="22"/>
              </w:rPr>
              <w:t>taged pupils) non-routine admissions</w:t>
            </w:r>
          </w:p>
        </w:tc>
        <w:tc>
          <w:tcPr>
            <w:tcW w:w="2381" w:type="dxa"/>
            <w:tcMar>
              <w:top w:w="57" w:type="dxa"/>
              <w:bottom w:w="57" w:type="dxa"/>
            </w:tcMar>
          </w:tcPr>
          <w:p w14:paraId="35A47842"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Identified staff member (HLTA) to assess pupils prior to admission to school.</w:t>
            </w:r>
          </w:p>
          <w:p w14:paraId="01A6494F"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Assessment fed back to Inclusion Manager and class teacher.</w:t>
            </w:r>
          </w:p>
          <w:p w14:paraId="6356FA31"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This group of chi</w:t>
            </w:r>
            <w:r w:rsidRPr="00A4604F">
              <w:rPr>
                <w:rFonts w:ascii="Arial" w:hAnsi="Arial" w:cs="Arial"/>
                <w:b/>
                <w:color w:val="auto"/>
                <w:sz w:val="22"/>
                <w:szCs w:val="22"/>
              </w:rPr>
              <w:t>l</w:t>
            </w:r>
            <w:r w:rsidRPr="00A4604F">
              <w:rPr>
                <w:rFonts w:ascii="Arial" w:hAnsi="Arial" w:cs="Arial"/>
                <w:b/>
                <w:color w:val="auto"/>
                <w:sz w:val="22"/>
                <w:szCs w:val="22"/>
              </w:rPr>
              <w:t>dren will be tracked termly and progress and attainment an</w:t>
            </w:r>
            <w:r w:rsidRPr="00A4604F">
              <w:rPr>
                <w:rFonts w:ascii="Arial" w:hAnsi="Arial" w:cs="Arial"/>
                <w:b/>
                <w:color w:val="auto"/>
                <w:sz w:val="22"/>
                <w:szCs w:val="22"/>
              </w:rPr>
              <w:t>a</w:t>
            </w:r>
            <w:r w:rsidRPr="00A4604F">
              <w:rPr>
                <w:rFonts w:ascii="Arial" w:hAnsi="Arial" w:cs="Arial"/>
                <w:b/>
                <w:color w:val="auto"/>
                <w:sz w:val="22"/>
                <w:szCs w:val="22"/>
              </w:rPr>
              <w:t>lysed for impact.</w:t>
            </w:r>
          </w:p>
        </w:tc>
        <w:tc>
          <w:tcPr>
            <w:tcW w:w="3699" w:type="dxa"/>
            <w:tcMar>
              <w:top w:w="57" w:type="dxa"/>
              <w:bottom w:w="57" w:type="dxa"/>
            </w:tcMar>
          </w:tcPr>
          <w:p w14:paraId="1AC9273C"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28% of the PPG group are NRAs coming in to school after Rece</w:t>
            </w:r>
            <w:r w:rsidRPr="00A4604F">
              <w:rPr>
                <w:rFonts w:ascii="Arial" w:hAnsi="Arial" w:cs="Arial"/>
                <w:b/>
                <w:color w:val="auto"/>
                <w:sz w:val="22"/>
                <w:szCs w:val="22"/>
              </w:rPr>
              <w:t>p</w:t>
            </w:r>
            <w:r w:rsidRPr="00A4604F">
              <w:rPr>
                <w:rFonts w:ascii="Arial" w:hAnsi="Arial" w:cs="Arial"/>
                <w:b/>
                <w:color w:val="auto"/>
                <w:sz w:val="22"/>
                <w:szCs w:val="22"/>
              </w:rPr>
              <w:t>tion – all are now in KS2 and a</w:t>
            </w:r>
            <w:r w:rsidRPr="00A4604F">
              <w:rPr>
                <w:rFonts w:ascii="Arial" w:hAnsi="Arial" w:cs="Arial"/>
                <w:b/>
                <w:color w:val="auto"/>
                <w:sz w:val="22"/>
                <w:szCs w:val="22"/>
              </w:rPr>
              <w:t>c</w:t>
            </w:r>
            <w:r w:rsidRPr="00A4604F">
              <w:rPr>
                <w:rFonts w:ascii="Arial" w:hAnsi="Arial" w:cs="Arial"/>
                <w:b/>
                <w:color w:val="auto"/>
                <w:sz w:val="22"/>
                <w:szCs w:val="22"/>
              </w:rPr>
              <w:t>celerated progress is a priority post lockdown.</w:t>
            </w:r>
          </w:p>
          <w:p w14:paraId="31F2EA49"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School has historically had diff</w:t>
            </w:r>
            <w:r w:rsidRPr="00A4604F">
              <w:rPr>
                <w:rFonts w:ascii="Arial" w:hAnsi="Arial" w:cs="Arial"/>
                <w:b/>
                <w:color w:val="auto"/>
                <w:sz w:val="22"/>
                <w:szCs w:val="22"/>
              </w:rPr>
              <w:t>i</w:t>
            </w:r>
            <w:r w:rsidRPr="00A4604F">
              <w:rPr>
                <w:rFonts w:ascii="Arial" w:hAnsi="Arial" w:cs="Arial"/>
                <w:b/>
                <w:color w:val="auto"/>
                <w:sz w:val="22"/>
                <w:szCs w:val="22"/>
              </w:rPr>
              <w:t>culties obtaining accurate a</w:t>
            </w:r>
            <w:r w:rsidRPr="00A4604F">
              <w:rPr>
                <w:rFonts w:ascii="Arial" w:hAnsi="Arial" w:cs="Arial"/>
                <w:b/>
                <w:color w:val="auto"/>
                <w:sz w:val="22"/>
                <w:szCs w:val="22"/>
              </w:rPr>
              <w:t>s</w:t>
            </w:r>
            <w:r w:rsidRPr="00A4604F">
              <w:rPr>
                <w:rFonts w:ascii="Arial" w:hAnsi="Arial" w:cs="Arial"/>
                <w:b/>
                <w:color w:val="auto"/>
                <w:sz w:val="22"/>
                <w:szCs w:val="22"/>
              </w:rPr>
              <w:t>sessments from the feeder school and learning time is was</w:t>
            </w:r>
            <w:r w:rsidRPr="00A4604F">
              <w:rPr>
                <w:rFonts w:ascii="Arial" w:hAnsi="Arial" w:cs="Arial"/>
                <w:b/>
                <w:color w:val="auto"/>
                <w:sz w:val="22"/>
                <w:szCs w:val="22"/>
              </w:rPr>
              <w:t>t</w:t>
            </w:r>
            <w:r w:rsidRPr="00A4604F">
              <w:rPr>
                <w:rFonts w:ascii="Arial" w:hAnsi="Arial" w:cs="Arial"/>
                <w:b/>
                <w:color w:val="auto"/>
                <w:sz w:val="22"/>
                <w:szCs w:val="22"/>
              </w:rPr>
              <w:t>ed assessing the child once they have already arrived.  This a</w:t>
            </w:r>
            <w:r w:rsidRPr="00A4604F">
              <w:rPr>
                <w:rFonts w:ascii="Arial" w:hAnsi="Arial" w:cs="Arial"/>
                <w:b/>
                <w:color w:val="auto"/>
                <w:sz w:val="22"/>
                <w:szCs w:val="22"/>
              </w:rPr>
              <w:t>s</w:t>
            </w:r>
            <w:r w:rsidRPr="00A4604F">
              <w:rPr>
                <w:rFonts w:ascii="Arial" w:hAnsi="Arial" w:cs="Arial"/>
                <w:b/>
                <w:color w:val="auto"/>
                <w:sz w:val="22"/>
                <w:szCs w:val="22"/>
              </w:rPr>
              <w:t>sessment needs to be done prior to the child starting school.</w:t>
            </w:r>
          </w:p>
        </w:tc>
        <w:tc>
          <w:tcPr>
            <w:tcW w:w="3167" w:type="dxa"/>
            <w:shd w:val="clear" w:color="auto" w:fill="auto"/>
            <w:tcMar>
              <w:top w:w="57" w:type="dxa"/>
              <w:bottom w:w="57" w:type="dxa"/>
            </w:tcMar>
          </w:tcPr>
          <w:p w14:paraId="4F12C2EB"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The NRA induction to school procedure will be updated in line with this a</w:t>
            </w:r>
            <w:r w:rsidRPr="00A4604F">
              <w:rPr>
                <w:rFonts w:ascii="Arial" w:hAnsi="Arial" w:cs="Arial"/>
                <w:b/>
                <w:color w:val="auto"/>
                <w:sz w:val="22"/>
                <w:szCs w:val="22"/>
              </w:rPr>
              <w:t>c</w:t>
            </w:r>
            <w:r w:rsidRPr="00A4604F">
              <w:rPr>
                <w:rFonts w:ascii="Arial" w:hAnsi="Arial" w:cs="Arial"/>
                <w:b/>
                <w:color w:val="auto"/>
                <w:sz w:val="22"/>
                <w:szCs w:val="22"/>
              </w:rPr>
              <w:t>tion.</w:t>
            </w:r>
          </w:p>
          <w:p w14:paraId="1DCC8764"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The identified HLTA will be released from her post in school to carry out the a</w:t>
            </w:r>
            <w:r w:rsidRPr="00A4604F">
              <w:rPr>
                <w:rFonts w:ascii="Arial" w:hAnsi="Arial" w:cs="Arial"/>
                <w:b/>
                <w:color w:val="auto"/>
                <w:sz w:val="22"/>
                <w:szCs w:val="22"/>
              </w:rPr>
              <w:t>s</w:t>
            </w:r>
            <w:r w:rsidRPr="00A4604F">
              <w:rPr>
                <w:rFonts w:ascii="Arial" w:hAnsi="Arial" w:cs="Arial"/>
                <w:b/>
                <w:color w:val="auto"/>
                <w:sz w:val="22"/>
                <w:szCs w:val="22"/>
              </w:rPr>
              <w:t>sessments needed. Parents will be informed they will need to allow a morning for this assessment to take place.</w:t>
            </w:r>
          </w:p>
          <w:p w14:paraId="4A72CEE2"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NRA and PP review reported to governing body termly.</w:t>
            </w:r>
          </w:p>
        </w:tc>
        <w:tc>
          <w:tcPr>
            <w:tcW w:w="1598" w:type="dxa"/>
            <w:shd w:val="clear" w:color="auto" w:fill="auto"/>
          </w:tcPr>
          <w:p w14:paraId="31779FDA" w14:textId="33818428"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Vicky King - assessment lead</w:t>
            </w:r>
          </w:p>
          <w:p w14:paraId="553C2950"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(analysis and action pla</w:t>
            </w:r>
            <w:r w:rsidRPr="00A4604F">
              <w:rPr>
                <w:rFonts w:ascii="Arial" w:hAnsi="Arial" w:cs="Arial"/>
                <w:b/>
                <w:color w:val="auto"/>
                <w:sz w:val="22"/>
                <w:szCs w:val="22"/>
              </w:rPr>
              <w:t>n</w:t>
            </w:r>
            <w:r w:rsidRPr="00A4604F">
              <w:rPr>
                <w:rFonts w:ascii="Arial" w:hAnsi="Arial" w:cs="Arial"/>
                <w:b/>
                <w:color w:val="auto"/>
                <w:sz w:val="22"/>
                <w:szCs w:val="22"/>
              </w:rPr>
              <w:t>ning – 2 days per term)</w:t>
            </w:r>
          </w:p>
          <w:p w14:paraId="0009C7F8" w14:textId="77777777" w:rsidR="00A4604F" w:rsidRPr="00A4604F" w:rsidRDefault="00A4604F" w:rsidP="00A4604F">
            <w:pPr>
              <w:suppressAutoHyphens w:val="0"/>
              <w:spacing w:after="0" w:line="240" w:lineRule="auto"/>
              <w:rPr>
                <w:rFonts w:ascii="Arial" w:hAnsi="Arial" w:cs="Arial"/>
                <w:b/>
                <w:color w:val="auto"/>
                <w:sz w:val="22"/>
                <w:szCs w:val="22"/>
              </w:rPr>
            </w:pPr>
          </w:p>
          <w:p w14:paraId="124929C5"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Louise Scott, HLTA (1/2 day per NRA)</w:t>
            </w:r>
          </w:p>
        </w:tc>
        <w:tc>
          <w:tcPr>
            <w:tcW w:w="1984" w:type="dxa"/>
            <w:shd w:val="clear" w:color="auto" w:fill="auto"/>
          </w:tcPr>
          <w:p w14:paraId="1BD438A5" w14:textId="245E66E7" w:rsidR="00A4604F" w:rsidRPr="00A4604F" w:rsidRDefault="00760C4F" w:rsidP="00A4604F">
            <w:pPr>
              <w:suppressAutoHyphens w:val="0"/>
              <w:spacing w:after="0" w:line="240" w:lineRule="auto"/>
              <w:rPr>
                <w:rFonts w:ascii="Arial" w:hAnsi="Arial" w:cs="Arial"/>
                <w:b/>
                <w:color w:val="auto"/>
                <w:sz w:val="22"/>
                <w:szCs w:val="22"/>
              </w:rPr>
            </w:pPr>
            <w:r>
              <w:rPr>
                <w:rFonts w:ascii="Arial" w:hAnsi="Arial" w:cs="Arial"/>
                <w:b/>
                <w:color w:val="auto"/>
                <w:sz w:val="22"/>
                <w:szCs w:val="22"/>
              </w:rPr>
              <w:t>April 2024</w:t>
            </w:r>
            <w:r w:rsidR="00A4604F" w:rsidRPr="00A4604F">
              <w:rPr>
                <w:rFonts w:ascii="Arial" w:hAnsi="Arial" w:cs="Arial"/>
                <w:b/>
                <w:color w:val="auto"/>
                <w:sz w:val="22"/>
                <w:szCs w:val="22"/>
              </w:rPr>
              <w:t xml:space="preserve"> – two sets of data available at this point</w:t>
            </w:r>
          </w:p>
        </w:tc>
      </w:tr>
      <w:tr w:rsidR="00A4604F" w:rsidRPr="00A4604F" w14:paraId="45290E09" w14:textId="77777777" w:rsidTr="0015347A">
        <w:trPr>
          <w:trHeight w:hRule="exact" w:val="655"/>
        </w:trPr>
        <w:tc>
          <w:tcPr>
            <w:tcW w:w="13032" w:type="dxa"/>
            <w:gridSpan w:val="5"/>
            <w:tcMar>
              <w:top w:w="57" w:type="dxa"/>
              <w:bottom w:w="57" w:type="dxa"/>
            </w:tcMar>
          </w:tcPr>
          <w:p w14:paraId="5873FA25" w14:textId="77777777" w:rsidR="00A4604F" w:rsidRPr="00A4604F" w:rsidRDefault="00A4604F" w:rsidP="00A4604F">
            <w:pPr>
              <w:suppressAutoHyphens w:val="0"/>
              <w:spacing w:after="0" w:line="240" w:lineRule="auto"/>
              <w:jc w:val="right"/>
              <w:rPr>
                <w:rFonts w:ascii="Arial" w:hAnsi="Arial" w:cs="Arial"/>
                <w:color w:val="auto"/>
                <w:sz w:val="22"/>
                <w:szCs w:val="22"/>
              </w:rPr>
            </w:pPr>
            <w:r w:rsidRPr="00A4604F">
              <w:rPr>
                <w:rFonts w:ascii="Arial" w:hAnsi="Arial" w:cs="Arial"/>
                <w:b/>
                <w:color w:val="auto"/>
                <w:sz w:val="22"/>
                <w:szCs w:val="22"/>
              </w:rPr>
              <w:lastRenderedPageBreak/>
              <w:t>Total budgeted cost</w:t>
            </w:r>
          </w:p>
        </w:tc>
        <w:tc>
          <w:tcPr>
            <w:tcW w:w="1984" w:type="dxa"/>
          </w:tcPr>
          <w:p w14:paraId="74503C5F"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£7 800</w:t>
            </w:r>
          </w:p>
        </w:tc>
      </w:tr>
      <w:tr w:rsidR="00A4604F" w:rsidRPr="00A4604F" w14:paraId="178BDDCC" w14:textId="77777777" w:rsidTr="0015347A">
        <w:trPr>
          <w:trHeight w:hRule="exact" w:val="312"/>
        </w:trPr>
        <w:tc>
          <w:tcPr>
            <w:tcW w:w="15016" w:type="dxa"/>
            <w:gridSpan w:val="6"/>
            <w:tcMar>
              <w:top w:w="57" w:type="dxa"/>
              <w:bottom w:w="57" w:type="dxa"/>
            </w:tcMar>
          </w:tcPr>
          <w:p w14:paraId="530C3CF8" w14:textId="77777777" w:rsidR="00A4604F" w:rsidRPr="00A4604F" w:rsidRDefault="00A4604F" w:rsidP="00A4604F">
            <w:pPr>
              <w:numPr>
                <w:ilvl w:val="0"/>
                <w:numId w:val="15"/>
              </w:numPr>
              <w:suppressAutoHyphens w:val="0"/>
              <w:spacing w:after="0" w:line="240" w:lineRule="auto"/>
              <w:ind w:left="426" w:hanging="142"/>
              <w:rPr>
                <w:rFonts w:ascii="Arial" w:hAnsi="Arial" w:cs="Arial"/>
                <w:b/>
                <w:color w:val="auto"/>
                <w:sz w:val="22"/>
                <w:szCs w:val="22"/>
              </w:rPr>
            </w:pPr>
            <w:r w:rsidRPr="00A4604F">
              <w:rPr>
                <w:rFonts w:ascii="Arial" w:hAnsi="Arial" w:cs="Arial"/>
                <w:b/>
                <w:color w:val="auto"/>
                <w:sz w:val="22"/>
                <w:szCs w:val="22"/>
              </w:rPr>
              <w:t>Targeted support</w:t>
            </w:r>
          </w:p>
        </w:tc>
      </w:tr>
      <w:tr w:rsidR="00A4604F" w:rsidRPr="00A4604F" w14:paraId="6A66F3C8" w14:textId="77777777" w:rsidTr="0015347A">
        <w:tc>
          <w:tcPr>
            <w:tcW w:w="2187" w:type="dxa"/>
            <w:tcMar>
              <w:top w:w="57" w:type="dxa"/>
              <w:bottom w:w="57" w:type="dxa"/>
            </w:tcMar>
          </w:tcPr>
          <w:p w14:paraId="6BC89D92"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Desired outcome</w:t>
            </w:r>
          </w:p>
        </w:tc>
        <w:tc>
          <w:tcPr>
            <w:tcW w:w="2381" w:type="dxa"/>
            <w:tcMar>
              <w:top w:w="57" w:type="dxa"/>
              <w:bottom w:w="57" w:type="dxa"/>
            </w:tcMar>
          </w:tcPr>
          <w:p w14:paraId="0A51C84D"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Chosen a</w:t>
            </w:r>
            <w:r w:rsidRPr="00A4604F">
              <w:rPr>
                <w:rFonts w:ascii="Arial" w:hAnsi="Arial" w:cs="Arial"/>
                <w:b/>
                <w:color w:val="auto"/>
                <w:sz w:val="22"/>
                <w:szCs w:val="22"/>
              </w:rPr>
              <w:t>c</w:t>
            </w:r>
            <w:r w:rsidRPr="00A4604F">
              <w:rPr>
                <w:rFonts w:ascii="Arial" w:hAnsi="Arial" w:cs="Arial"/>
                <w:b/>
                <w:color w:val="auto"/>
                <w:sz w:val="22"/>
                <w:szCs w:val="22"/>
              </w:rPr>
              <w:t>tion/approach</w:t>
            </w:r>
          </w:p>
        </w:tc>
        <w:tc>
          <w:tcPr>
            <w:tcW w:w="3699" w:type="dxa"/>
            <w:tcMar>
              <w:top w:w="57" w:type="dxa"/>
              <w:bottom w:w="57" w:type="dxa"/>
            </w:tcMar>
          </w:tcPr>
          <w:p w14:paraId="7E7DF8C7"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What is the evidence and r</w:t>
            </w:r>
            <w:r w:rsidRPr="00A4604F">
              <w:rPr>
                <w:rFonts w:ascii="Arial" w:hAnsi="Arial" w:cs="Arial"/>
                <w:b/>
                <w:color w:val="auto"/>
                <w:sz w:val="22"/>
                <w:szCs w:val="22"/>
              </w:rPr>
              <w:t>a</w:t>
            </w:r>
            <w:r w:rsidRPr="00A4604F">
              <w:rPr>
                <w:rFonts w:ascii="Arial" w:hAnsi="Arial" w:cs="Arial"/>
                <w:b/>
                <w:color w:val="auto"/>
                <w:sz w:val="22"/>
                <w:szCs w:val="22"/>
              </w:rPr>
              <w:t>tionale for this choice?</w:t>
            </w:r>
          </w:p>
        </w:tc>
        <w:tc>
          <w:tcPr>
            <w:tcW w:w="3167" w:type="dxa"/>
            <w:tcMar>
              <w:top w:w="57" w:type="dxa"/>
              <w:bottom w:w="57" w:type="dxa"/>
            </w:tcMar>
          </w:tcPr>
          <w:p w14:paraId="41BDDD15"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How will you ensure it is implemented well?</w:t>
            </w:r>
          </w:p>
        </w:tc>
        <w:tc>
          <w:tcPr>
            <w:tcW w:w="1598" w:type="dxa"/>
          </w:tcPr>
          <w:p w14:paraId="2BD752F6"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Staff lead</w:t>
            </w:r>
          </w:p>
        </w:tc>
        <w:tc>
          <w:tcPr>
            <w:tcW w:w="1984" w:type="dxa"/>
          </w:tcPr>
          <w:p w14:paraId="7E966328"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When will you review impl</w:t>
            </w:r>
            <w:r w:rsidRPr="00A4604F">
              <w:rPr>
                <w:rFonts w:ascii="Arial" w:hAnsi="Arial" w:cs="Arial"/>
                <w:b/>
                <w:color w:val="auto"/>
                <w:sz w:val="22"/>
                <w:szCs w:val="22"/>
              </w:rPr>
              <w:t>e</w:t>
            </w:r>
            <w:r w:rsidRPr="00A4604F">
              <w:rPr>
                <w:rFonts w:ascii="Arial" w:hAnsi="Arial" w:cs="Arial"/>
                <w:b/>
                <w:color w:val="auto"/>
                <w:sz w:val="22"/>
                <w:szCs w:val="22"/>
              </w:rPr>
              <w:t>mentation?</w:t>
            </w:r>
          </w:p>
        </w:tc>
      </w:tr>
      <w:tr w:rsidR="00A4604F" w:rsidRPr="00A4604F" w14:paraId="698C4931" w14:textId="77777777" w:rsidTr="00393386">
        <w:trPr>
          <w:trHeight w:hRule="exact" w:val="6046"/>
        </w:trPr>
        <w:tc>
          <w:tcPr>
            <w:tcW w:w="2187" w:type="dxa"/>
            <w:tcMar>
              <w:top w:w="57" w:type="dxa"/>
              <w:bottom w:w="57" w:type="dxa"/>
            </w:tcMar>
          </w:tcPr>
          <w:p w14:paraId="0AA34269"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To improve the rates of attainment and progress for NRA DAP children based on accurate early judgements</w:t>
            </w:r>
          </w:p>
          <w:p w14:paraId="34376833" w14:textId="77777777" w:rsidR="00A4604F" w:rsidRPr="00A4604F" w:rsidRDefault="00A4604F" w:rsidP="00A4604F">
            <w:pPr>
              <w:suppressAutoHyphens w:val="0"/>
              <w:spacing w:after="0" w:line="240" w:lineRule="auto"/>
              <w:rPr>
                <w:rFonts w:ascii="Arial" w:hAnsi="Arial" w:cs="Arial"/>
                <w:b/>
                <w:color w:val="auto"/>
                <w:sz w:val="22"/>
                <w:szCs w:val="22"/>
              </w:rPr>
            </w:pPr>
          </w:p>
          <w:p w14:paraId="4CA52CE4"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To improve the rates of attainment and progress for all DAP children so they are in line with age related expect</w:t>
            </w:r>
            <w:r w:rsidRPr="00A4604F">
              <w:rPr>
                <w:rFonts w:ascii="Arial" w:hAnsi="Arial" w:cs="Arial"/>
                <w:b/>
                <w:color w:val="auto"/>
                <w:sz w:val="22"/>
                <w:szCs w:val="22"/>
              </w:rPr>
              <w:t>a</w:t>
            </w:r>
            <w:r w:rsidRPr="00A4604F">
              <w:rPr>
                <w:rFonts w:ascii="Arial" w:hAnsi="Arial" w:cs="Arial"/>
                <w:b/>
                <w:color w:val="auto"/>
                <w:sz w:val="22"/>
                <w:szCs w:val="22"/>
              </w:rPr>
              <w:t>tions</w:t>
            </w:r>
          </w:p>
        </w:tc>
        <w:tc>
          <w:tcPr>
            <w:tcW w:w="2381" w:type="dxa"/>
            <w:tcMar>
              <w:top w:w="57" w:type="dxa"/>
              <w:bottom w:w="57" w:type="dxa"/>
            </w:tcMar>
          </w:tcPr>
          <w:p w14:paraId="77B801CA"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121 and small group provision additional to the daily maths and English lessons.</w:t>
            </w:r>
          </w:p>
          <w:p w14:paraId="69298FDA" w14:textId="6F7022DE"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Catch up pr</w:t>
            </w:r>
            <w:r w:rsidRPr="00A4604F">
              <w:rPr>
                <w:rFonts w:ascii="Arial" w:hAnsi="Arial" w:cs="Arial"/>
                <w:b/>
                <w:color w:val="auto"/>
                <w:sz w:val="22"/>
                <w:szCs w:val="22"/>
              </w:rPr>
              <w:t>o</w:t>
            </w:r>
            <w:r w:rsidRPr="00A4604F">
              <w:rPr>
                <w:rFonts w:ascii="Arial" w:hAnsi="Arial" w:cs="Arial"/>
                <w:b/>
                <w:color w:val="auto"/>
                <w:sz w:val="22"/>
                <w:szCs w:val="22"/>
              </w:rPr>
              <w:t xml:space="preserve">gramme funding for small group after school tuition </w:t>
            </w:r>
          </w:p>
          <w:p w14:paraId="7A808691"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Provided by skilled teaching assistants in consultation with class teacher and Inclusion Manager.</w:t>
            </w:r>
          </w:p>
          <w:p w14:paraId="2FB769DA"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IDL</w:t>
            </w:r>
          </w:p>
          <w:p w14:paraId="2A64AFBB"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BRP</w:t>
            </w:r>
          </w:p>
          <w:p w14:paraId="73B6631C"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Counselling service for children who have needs that r</w:t>
            </w:r>
            <w:r w:rsidRPr="00A4604F">
              <w:rPr>
                <w:rFonts w:ascii="Arial" w:hAnsi="Arial" w:cs="Arial"/>
                <w:b/>
                <w:color w:val="auto"/>
                <w:sz w:val="22"/>
                <w:szCs w:val="22"/>
              </w:rPr>
              <w:t>e</w:t>
            </w:r>
            <w:r w:rsidRPr="00A4604F">
              <w:rPr>
                <w:rFonts w:ascii="Arial" w:hAnsi="Arial" w:cs="Arial"/>
                <w:b/>
                <w:color w:val="auto"/>
                <w:sz w:val="22"/>
                <w:szCs w:val="22"/>
              </w:rPr>
              <w:t>quire specialist su</w:t>
            </w:r>
            <w:r w:rsidRPr="00A4604F">
              <w:rPr>
                <w:rFonts w:ascii="Arial" w:hAnsi="Arial" w:cs="Arial"/>
                <w:b/>
                <w:color w:val="auto"/>
                <w:sz w:val="22"/>
                <w:szCs w:val="22"/>
              </w:rPr>
              <w:t>p</w:t>
            </w:r>
            <w:r w:rsidRPr="00A4604F">
              <w:rPr>
                <w:rFonts w:ascii="Arial" w:hAnsi="Arial" w:cs="Arial"/>
                <w:b/>
                <w:color w:val="auto"/>
                <w:sz w:val="22"/>
                <w:szCs w:val="22"/>
              </w:rPr>
              <w:t xml:space="preserve">port </w:t>
            </w:r>
          </w:p>
          <w:p w14:paraId="370522A2" w14:textId="77777777" w:rsidR="00A4604F" w:rsidRPr="00A4604F" w:rsidRDefault="00A4604F" w:rsidP="00A4604F">
            <w:pPr>
              <w:suppressAutoHyphens w:val="0"/>
              <w:spacing w:after="0" w:line="240" w:lineRule="auto"/>
              <w:rPr>
                <w:rFonts w:ascii="Arial" w:hAnsi="Arial" w:cs="Arial"/>
                <w:b/>
                <w:color w:val="auto"/>
                <w:sz w:val="22"/>
                <w:szCs w:val="22"/>
              </w:rPr>
            </w:pPr>
          </w:p>
        </w:tc>
        <w:tc>
          <w:tcPr>
            <w:tcW w:w="3699" w:type="dxa"/>
            <w:tcMar>
              <w:top w:w="57" w:type="dxa"/>
              <w:bottom w:w="57" w:type="dxa"/>
            </w:tcMar>
          </w:tcPr>
          <w:p w14:paraId="5B0E6543"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 xml:space="preserve">Some of the NRA DAP children need targeted interventions to bring their learning in line with age related expectations.  </w:t>
            </w:r>
          </w:p>
          <w:p w14:paraId="524F8EF6"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The programmes used in school are effective and have a proven track record.</w:t>
            </w:r>
          </w:p>
          <w:p w14:paraId="512C421E"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Learning mentor support avail</w:t>
            </w:r>
            <w:r w:rsidRPr="00A4604F">
              <w:rPr>
                <w:rFonts w:ascii="Arial" w:hAnsi="Arial" w:cs="Arial"/>
                <w:b/>
                <w:color w:val="auto"/>
                <w:sz w:val="22"/>
                <w:szCs w:val="22"/>
              </w:rPr>
              <w:t>a</w:t>
            </w:r>
            <w:r w:rsidRPr="00A4604F">
              <w:rPr>
                <w:rFonts w:ascii="Arial" w:hAnsi="Arial" w:cs="Arial"/>
                <w:b/>
                <w:color w:val="auto"/>
                <w:sz w:val="22"/>
                <w:szCs w:val="22"/>
              </w:rPr>
              <w:t>ble to DAP children as a priority.</w:t>
            </w:r>
          </w:p>
          <w:p w14:paraId="29F14F11"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Access to CANW and CAMHs, school nurse available via refe</w:t>
            </w:r>
            <w:r w:rsidRPr="00A4604F">
              <w:rPr>
                <w:rFonts w:ascii="Arial" w:hAnsi="Arial" w:cs="Arial"/>
                <w:b/>
                <w:color w:val="auto"/>
                <w:sz w:val="22"/>
                <w:szCs w:val="22"/>
              </w:rPr>
              <w:t>r</w:t>
            </w:r>
            <w:r w:rsidRPr="00A4604F">
              <w:rPr>
                <w:rFonts w:ascii="Arial" w:hAnsi="Arial" w:cs="Arial"/>
                <w:b/>
                <w:color w:val="auto"/>
                <w:sz w:val="22"/>
                <w:szCs w:val="22"/>
              </w:rPr>
              <w:t>ral process</w:t>
            </w:r>
          </w:p>
        </w:tc>
        <w:tc>
          <w:tcPr>
            <w:tcW w:w="3167" w:type="dxa"/>
            <w:tcMar>
              <w:top w:w="57" w:type="dxa"/>
              <w:bottom w:w="57" w:type="dxa"/>
            </w:tcMar>
          </w:tcPr>
          <w:p w14:paraId="297314AC"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Termly review of data via the governor school stan</w:t>
            </w:r>
            <w:r w:rsidRPr="00A4604F">
              <w:rPr>
                <w:rFonts w:ascii="Arial" w:hAnsi="Arial" w:cs="Arial"/>
                <w:b/>
                <w:color w:val="auto"/>
                <w:sz w:val="22"/>
                <w:szCs w:val="22"/>
              </w:rPr>
              <w:t>d</w:t>
            </w:r>
            <w:r w:rsidRPr="00A4604F">
              <w:rPr>
                <w:rFonts w:ascii="Arial" w:hAnsi="Arial" w:cs="Arial"/>
                <w:b/>
                <w:color w:val="auto"/>
                <w:sz w:val="22"/>
                <w:szCs w:val="22"/>
              </w:rPr>
              <w:t>ards committee</w:t>
            </w:r>
          </w:p>
          <w:p w14:paraId="3EECC7A0"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Observations of interve</w:t>
            </w:r>
            <w:r w:rsidRPr="00A4604F">
              <w:rPr>
                <w:rFonts w:ascii="Arial" w:hAnsi="Arial" w:cs="Arial"/>
                <w:b/>
                <w:color w:val="auto"/>
                <w:sz w:val="22"/>
                <w:szCs w:val="22"/>
              </w:rPr>
              <w:t>n</w:t>
            </w:r>
            <w:r w:rsidRPr="00A4604F">
              <w:rPr>
                <w:rFonts w:ascii="Arial" w:hAnsi="Arial" w:cs="Arial"/>
                <w:b/>
                <w:color w:val="auto"/>
                <w:sz w:val="22"/>
                <w:szCs w:val="22"/>
              </w:rPr>
              <w:t>tions by the Inclusion Ma</w:t>
            </w:r>
            <w:r w:rsidRPr="00A4604F">
              <w:rPr>
                <w:rFonts w:ascii="Arial" w:hAnsi="Arial" w:cs="Arial"/>
                <w:b/>
                <w:color w:val="auto"/>
                <w:sz w:val="22"/>
                <w:szCs w:val="22"/>
              </w:rPr>
              <w:t>n</w:t>
            </w:r>
            <w:r w:rsidRPr="00A4604F">
              <w:rPr>
                <w:rFonts w:ascii="Arial" w:hAnsi="Arial" w:cs="Arial"/>
                <w:b/>
                <w:color w:val="auto"/>
                <w:sz w:val="22"/>
                <w:szCs w:val="22"/>
              </w:rPr>
              <w:t>ager</w:t>
            </w:r>
          </w:p>
          <w:p w14:paraId="1CB3275C"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Conferencing with the teachers and children – do they feel the additional su</w:t>
            </w:r>
            <w:r w:rsidRPr="00A4604F">
              <w:rPr>
                <w:rFonts w:ascii="Arial" w:hAnsi="Arial" w:cs="Arial"/>
                <w:b/>
                <w:color w:val="auto"/>
                <w:sz w:val="22"/>
                <w:szCs w:val="22"/>
              </w:rPr>
              <w:t>p</w:t>
            </w:r>
            <w:r w:rsidRPr="00A4604F">
              <w:rPr>
                <w:rFonts w:ascii="Arial" w:hAnsi="Arial" w:cs="Arial"/>
                <w:b/>
                <w:color w:val="auto"/>
                <w:sz w:val="22"/>
                <w:szCs w:val="22"/>
              </w:rPr>
              <w:t>port is working and hel</w:t>
            </w:r>
            <w:r w:rsidRPr="00A4604F">
              <w:rPr>
                <w:rFonts w:ascii="Arial" w:hAnsi="Arial" w:cs="Arial"/>
                <w:b/>
                <w:color w:val="auto"/>
                <w:sz w:val="22"/>
                <w:szCs w:val="22"/>
              </w:rPr>
              <w:t>p</w:t>
            </w:r>
            <w:r w:rsidRPr="00A4604F">
              <w:rPr>
                <w:rFonts w:ascii="Arial" w:hAnsi="Arial" w:cs="Arial"/>
                <w:b/>
                <w:color w:val="auto"/>
                <w:sz w:val="22"/>
                <w:szCs w:val="22"/>
              </w:rPr>
              <w:t>ing?</w:t>
            </w:r>
          </w:p>
        </w:tc>
        <w:tc>
          <w:tcPr>
            <w:tcW w:w="1598" w:type="dxa"/>
          </w:tcPr>
          <w:p w14:paraId="1FF9ACEC"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Sarah Foster, Headteacher to support</w:t>
            </w:r>
          </w:p>
          <w:p w14:paraId="486B8B90" w14:textId="77777777" w:rsidR="00A4604F" w:rsidRPr="00A4604F" w:rsidRDefault="00A4604F" w:rsidP="00A4604F">
            <w:pPr>
              <w:suppressAutoHyphens w:val="0"/>
              <w:spacing w:after="0" w:line="240" w:lineRule="auto"/>
              <w:rPr>
                <w:rFonts w:ascii="Arial" w:hAnsi="Arial" w:cs="Arial"/>
                <w:b/>
                <w:color w:val="auto"/>
                <w:sz w:val="22"/>
                <w:szCs w:val="22"/>
              </w:rPr>
            </w:pPr>
          </w:p>
          <w:p w14:paraId="60D5E522" w14:textId="5EE90843"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Andy Jac</w:t>
            </w:r>
            <w:r w:rsidRPr="00A4604F">
              <w:rPr>
                <w:rFonts w:ascii="Arial" w:hAnsi="Arial" w:cs="Arial"/>
                <w:b/>
                <w:color w:val="auto"/>
                <w:sz w:val="22"/>
                <w:szCs w:val="22"/>
              </w:rPr>
              <w:t>k</w:t>
            </w:r>
            <w:r w:rsidRPr="00A4604F">
              <w:rPr>
                <w:rFonts w:ascii="Arial" w:hAnsi="Arial" w:cs="Arial"/>
                <w:b/>
                <w:color w:val="auto"/>
                <w:sz w:val="22"/>
                <w:szCs w:val="22"/>
              </w:rPr>
              <w:t>son</w:t>
            </w:r>
          </w:p>
        </w:tc>
        <w:tc>
          <w:tcPr>
            <w:tcW w:w="1984" w:type="dxa"/>
          </w:tcPr>
          <w:p w14:paraId="08C430AE" w14:textId="76FFD6BA" w:rsidR="00A4604F" w:rsidRPr="00A4604F" w:rsidRDefault="00760C4F" w:rsidP="00A4604F">
            <w:pPr>
              <w:suppressAutoHyphens w:val="0"/>
              <w:spacing w:after="0" w:line="240" w:lineRule="auto"/>
              <w:rPr>
                <w:rFonts w:ascii="Arial" w:hAnsi="Arial" w:cs="Arial"/>
                <w:b/>
                <w:color w:val="auto"/>
                <w:sz w:val="22"/>
                <w:szCs w:val="22"/>
              </w:rPr>
            </w:pPr>
            <w:r>
              <w:rPr>
                <w:rFonts w:ascii="Arial" w:hAnsi="Arial" w:cs="Arial"/>
                <w:b/>
                <w:color w:val="auto"/>
                <w:sz w:val="22"/>
                <w:szCs w:val="22"/>
              </w:rPr>
              <w:t>July 2024</w:t>
            </w:r>
          </w:p>
        </w:tc>
      </w:tr>
      <w:tr w:rsidR="00A4604F" w:rsidRPr="00A4604F" w14:paraId="72552F1E" w14:textId="77777777" w:rsidTr="00393386">
        <w:trPr>
          <w:trHeight w:hRule="exact" w:val="1215"/>
        </w:trPr>
        <w:tc>
          <w:tcPr>
            <w:tcW w:w="13032" w:type="dxa"/>
            <w:gridSpan w:val="5"/>
            <w:tcMar>
              <w:top w:w="57" w:type="dxa"/>
              <w:bottom w:w="57" w:type="dxa"/>
            </w:tcMar>
          </w:tcPr>
          <w:p w14:paraId="45E0CFAA" w14:textId="77777777" w:rsidR="00A4604F" w:rsidRPr="00A4604F" w:rsidRDefault="00A4604F" w:rsidP="00A4604F">
            <w:pPr>
              <w:suppressAutoHyphens w:val="0"/>
              <w:spacing w:after="0" w:line="240" w:lineRule="auto"/>
              <w:jc w:val="right"/>
              <w:rPr>
                <w:rFonts w:ascii="Arial" w:hAnsi="Arial" w:cs="Arial"/>
                <w:color w:val="auto"/>
                <w:sz w:val="22"/>
                <w:szCs w:val="22"/>
              </w:rPr>
            </w:pPr>
            <w:r w:rsidRPr="00A4604F">
              <w:rPr>
                <w:rFonts w:ascii="Arial" w:hAnsi="Arial" w:cs="Arial"/>
                <w:b/>
                <w:color w:val="auto"/>
                <w:sz w:val="22"/>
                <w:szCs w:val="22"/>
              </w:rPr>
              <w:t>Total budgeted cost</w:t>
            </w:r>
          </w:p>
        </w:tc>
        <w:tc>
          <w:tcPr>
            <w:tcW w:w="1984" w:type="dxa"/>
          </w:tcPr>
          <w:p w14:paraId="5C8B980E"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£20 000</w:t>
            </w:r>
          </w:p>
        </w:tc>
      </w:tr>
      <w:tr w:rsidR="00A4604F" w:rsidRPr="00A4604F" w14:paraId="429E63D5" w14:textId="77777777" w:rsidTr="0015347A">
        <w:trPr>
          <w:trHeight w:hRule="exact" w:val="312"/>
        </w:trPr>
        <w:tc>
          <w:tcPr>
            <w:tcW w:w="15016" w:type="dxa"/>
            <w:gridSpan w:val="6"/>
            <w:tcMar>
              <w:top w:w="57" w:type="dxa"/>
              <w:bottom w:w="57" w:type="dxa"/>
            </w:tcMar>
          </w:tcPr>
          <w:p w14:paraId="48FD9087" w14:textId="77777777" w:rsidR="00A4604F" w:rsidRPr="00A4604F" w:rsidRDefault="00A4604F" w:rsidP="00A4604F">
            <w:pPr>
              <w:numPr>
                <w:ilvl w:val="0"/>
                <w:numId w:val="15"/>
              </w:numPr>
              <w:suppressAutoHyphens w:val="0"/>
              <w:spacing w:after="0" w:line="240" w:lineRule="auto"/>
              <w:ind w:left="426" w:hanging="142"/>
              <w:rPr>
                <w:rFonts w:ascii="Arial" w:hAnsi="Arial" w:cs="Arial"/>
                <w:b/>
                <w:color w:val="auto"/>
                <w:sz w:val="22"/>
                <w:szCs w:val="22"/>
              </w:rPr>
            </w:pPr>
            <w:r w:rsidRPr="00A4604F">
              <w:rPr>
                <w:rFonts w:ascii="Arial" w:hAnsi="Arial" w:cs="Arial"/>
                <w:b/>
                <w:color w:val="auto"/>
                <w:sz w:val="22"/>
                <w:szCs w:val="22"/>
              </w:rPr>
              <w:lastRenderedPageBreak/>
              <w:t>Other approaches</w:t>
            </w:r>
          </w:p>
        </w:tc>
      </w:tr>
      <w:tr w:rsidR="00A4604F" w:rsidRPr="00A4604F" w14:paraId="287B26EA" w14:textId="77777777" w:rsidTr="0015347A">
        <w:tc>
          <w:tcPr>
            <w:tcW w:w="2187" w:type="dxa"/>
            <w:tcMar>
              <w:top w:w="57" w:type="dxa"/>
              <w:bottom w:w="57" w:type="dxa"/>
            </w:tcMar>
          </w:tcPr>
          <w:p w14:paraId="5168C595"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Desired outcome</w:t>
            </w:r>
          </w:p>
        </w:tc>
        <w:tc>
          <w:tcPr>
            <w:tcW w:w="2381" w:type="dxa"/>
            <w:tcMar>
              <w:top w:w="57" w:type="dxa"/>
              <w:bottom w:w="57" w:type="dxa"/>
            </w:tcMar>
          </w:tcPr>
          <w:p w14:paraId="3B70D1DA"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Chosen a</w:t>
            </w:r>
            <w:r w:rsidRPr="00A4604F">
              <w:rPr>
                <w:rFonts w:ascii="Arial" w:hAnsi="Arial" w:cs="Arial"/>
                <w:b/>
                <w:color w:val="auto"/>
                <w:sz w:val="22"/>
                <w:szCs w:val="22"/>
              </w:rPr>
              <w:t>c</w:t>
            </w:r>
            <w:r w:rsidRPr="00A4604F">
              <w:rPr>
                <w:rFonts w:ascii="Arial" w:hAnsi="Arial" w:cs="Arial"/>
                <w:b/>
                <w:color w:val="auto"/>
                <w:sz w:val="22"/>
                <w:szCs w:val="22"/>
              </w:rPr>
              <w:t>tion/approach</w:t>
            </w:r>
          </w:p>
        </w:tc>
        <w:tc>
          <w:tcPr>
            <w:tcW w:w="3699" w:type="dxa"/>
            <w:tcMar>
              <w:top w:w="57" w:type="dxa"/>
              <w:bottom w:w="57" w:type="dxa"/>
            </w:tcMar>
          </w:tcPr>
          <w:p w14:paraId="722F612C"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What is the evidence and r</w:t>
            </w:r>
            <w:r w:rsidRPr="00A4604F">
              <w:rPr>
                <w:rFonts w:ascii="Arial" w:hAnsi="Arial" w:cs="Arial"/>
                <w:b/>
                <w:color w:val="auto"/>
                <w:sz w:val="22"/>
                <w:szCs w:val="22"/>
              </w:rPr>
              <w:t>a</w:t>
            </w:r>
            <w:r w:rsidRPr="00A4604F">
              <w:rPr>
                <w:rFonts w:ascii="Arial" w:hAnsi="Arial" w:cs="Arial"/>
                <w:b/>
                <w:color w:val="auto"/>
                <w:sz w:val="22"/>
                <w:szCs w:val="22"/>
              </w:rPr>
              <w:t>tionale for this choice?</w:t>
            </w:r>
          </w:p>
        </w:tc>
        <w:tc>
          <w:tcPr>
            <w:tcW w:w="3167" w:type="dxa"/>
            <w:tcMar>
              <w:top w:w="57" w:type="dxa"/>
              <w:bottom w:w="57" w:type="dxa"/>
            </w:tcMar>
          </w:tcPr>
          <w:p w14:paraId="1EAFD20B"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How will you ensure it is implemented well?</w:t>
            </w:r>
          </w:p>
        </w:tc>
        <w:tc>
          <w:tcPr>
            <w:tcW w:w="1598" w:type="dxa"/>
          </w:tcPr>
          <w:p w14:paraId="5A19A99D"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Staff lead</w:t>
            </w:r>
          </w:p>
        </w:tc>
        <w:tc>
          <w:tcPr>
            <w:tcW w:w="1984" w:type="dxa"/>
          </w:tcPr>
          <w:p w14:paraId="258CE007"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When will you review impl</w:t>
            </w:r>
            <w:r w:rsidRPr="00A4604F">
              <w:rPr>
                <w:rFonts w:ascii="Arial" w:hAnsi="Arial" w:cs="Arial"/>
                <w:b/>
                <w:color w:val="auto"/>
                <w:sz w:val="22"/>
                <w:szCs w:val="22"/>
              </w:rPr>
              <w:t>e</w:t>
            </w:r>
            <w:r w:rsidRPr="00A4604F">
              <w:rPr>
                <w:rFonts w:ascii="Arial" w:hAnsi="Arial" w:cs="Arial"/>
                <w:b/>
                <w:color w:val="auto"/>
                <w:sz w:val="22"/>
                <w:szCs w:val="22"/>
              </w:rPr>
              <w:t>mentation?</w:t>
            </w:r>
          </w:p>
        </w:tc>
      </w:tr>
      <w:tr w:rsidR="00A4604F" w:rsidRPr="00A4604F" w14:paraId="2C2EF7EE" w14:textId="77777777" w:rsidTr="0015347A">
        <w:trPr>
          <w:trHeight w:val="310"/>
        </w:trPr>
        <w:tc>
          <w:tcPr>
            <w:tcW w:w="2187" w:type="dxa"/>
            <w:tcMar>
              <w:top w:w="57" w:type="dxa"/>
              <w:bottom w:w="57" w:type="dxa"/>
            </w:tcMar>
          </w:tcPr>
          <w:p w14:paraId="1790A598"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Increased atten</w:t>
            </w:r>
            <w:r w:rsidRPr="00A4604F">
              <w:rPr>
                <w:rFonts w:ascii="Arial" w:hAnsi="Arial" w:cs="Arial"/>
                <w:b/>
                <w:color w:val="auto"/>
                <w:sz w:val="22"/>
                <w:szCs w:val="22"/>
              </w:rPr>
              <w:t>d</w:t>
            </w:r>
            <w:r w:rsidRPr="00A4604F">
              <w:rPr>
                <w:rFonts w:ascii="Arial" w:hAnsi="Arial" w:cs="Arial"/>
                <w:b/>
                <w:color w:val="auto"/>
                <w:sz w:val="22"/>
                <w:szCs w:val="22"/>
              </w:rPr>
              <w:t>ance rates of DAP children</w:t>
            </w:r>
          </w:p>
        </w:tc>
        <w:tc>
          <w:tcPr>
            <w:tcW w:w="2381" w:type="dxa"/>
            <w:tcMar>
              <w:top w:w="57" w:type="dxa"/>
              <w:bottom w:w="57" w:type="dxa"/>
            </w:tcMar>
          </w:tcPr>
          <w:p w14:paraId="232D6FBE"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School Business Manager to work with Headteacher to monitor attendance of this group of chi</w:t>
            </w:r>
            <w:r w:rsidRPr="00A4604F">
              <w:rPr>
                <w:rFonts w:ascii="Arial" w:hAnsi="Arial" w:cs="Arial"/>
                <w:b/>
                <w:color w:val="auto"/>
                <w:sz w:val="22"/>
                <w:szCs w:val="22"/>
              </w:rPr>
              <w:t>l</w:t>
            </w:r>
            <w:r w:rsidRPr="00A4604F">
              <w:rPr>
                <w:rFonts w:ascii="Arial" w:hAnsi="Arial" w:cs="Arial"/>
                <w:b/>
                <w:color w:val="auto"/>
                <w:sz w:val="22"/>
                <w:szCs w:val="22"/>
              </w:rPr>
              <w:t>dren and act quickly when absences have been recorded.</w:t>
            </w:r>
          </w:p>
        </w:tc>
        <w:tc>
          <w:tcPr>
            <w:tcW w:w="3699" w:type="dxa"/>
            <w:tcMar>
              <w:top w:w="57" w:type="dxa"/>
              <w:bottom w:w="57" w:type="dxa"/>
            </w:tcMar>
          </w:tcPr>
          <w:p w14:paraId="2124965B"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Attendance rates for children el</w:t>
            </w:r>
            <w:r w:rsidRPr="00A4604F">
              <w:rPr>
                <w:rFonts w:ascii="Arial" w:hAnsi="Arial" w:cs="Arial"/>
                <w:b/>
                <w:color w:val="auto"/>
                <w:sz w:val="22"/>
                <w:szCs w:val="22"/>
              </w:rPr>
              <w:t>i</w:t>
            </w:r>
            <w:r w:rsidRPr="00A4604F">
              <w:rPr>
                <w:rFonts w:ascii="Arial" w:hAnsi="Arial" w:cs="Arial"/>
                <w:b/>
                <w:color w:val="auto"/>
                <w:sz w:val="22"/>
                <w:szCs w:val="22"/>
              </w:rPr>
              <w:t>gible for pupil premium are below 96% for 50% of the group with 12 having historically being below 96% in previous years. The HT and SBM have been working to improve attendance rates across the whole of school with support from Lancashire County Council Attendance Team.</w:t>
            </w:r>
          </w:p>
        </w:tc>
        <w:tc>
          <w:tcPr>
            <w:tcW w:w="3167" w:type="dxa"/>
            <w:tcMar>
              <w:top w:w="57" w:type="dxa"/>
              <w:bottom w:w="57" w:type="dxa"/>
            </w:tcMar>
          </w:tcPr>
          <w:p w14:paraId="13A8DBBB"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Working with parents to e</w:t>
            </w:r>
            <w:r w:rsidRPr="00A4604F">
              <w:rPr>
                <w:rFonts w:ascii="Arial" w:hAnsi="Arial" w:cs="Arial"/>
                <w:b/>
                <w:color w:val="auto"/>
                <w:sz w:val="22"/>
                <w:szCs w:val="22"/>
              </w:rPr>
              <w:t>n</w:t>
            </w:r>
            <w:r w:rsidRPr="00A4604F">
              <w:rPr>
                <w:rFonts w:ascii="Arial" w:hAnsi="Arial" w:cs="Arial"/>
                <w:b/>
                <w:color w:val="auto"/>
                <w:sz w:val="22"/>
                <w:szCs w:val="22"/>
              </w:rPr>
              <w:t>sure the children are in school as much as possible.</w:t>
            </w:r>
          </w:p>
          <w:p w14:paraId="50025107"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Working alongside the school nurse for children who have medical absences relating to the same illness.</w:t>
            </w:r>
          </w:p>
          <w:p w14:paraId="03EB46F3"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Reviewing attendance of this group termly.</w:t>
            </w:r>
          </w:p>
          <w:p w14:paraId="740D7DBD"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Reporting information to governors termly.</w:t>
            </w:r>
          </w:p>
          <w:p w14:paraId="449DB4F8" w14:textId="77777777" w:rsidR="00A4604F" w:rsidRPr="00A4604F" w:rsidRDefault="00A4604F" w:rsidP="00A4604F">
            <w:pPr>
              <w:suppressAutoHyphens w:val="0"/>
              <w:spacing w:after="0" w:line="240" w:lineRule="auto"/>
              <w:rPr>
                <w:rFonts w:ascii="Arial" w:hAnsi="Arial" w:cs="Arial"/>
                <w:b/>
                <w:color w:val="auto"/>
                <w:sz w:val="22"/>
                <w:szCs w:val="22"/>
              </w:rPr>
            </w:pPr>
          </w:p>
        </w:tc>
        <w:tc>
          <w:tcPr>
            <w:tcW w:w="1598" w:type="dxa"/>
          </w:tcPr>
          <w:p w14:paraId="71346AED" w14:textId="77777777" w:rsid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Julie Garry, School Bus</w:t>
            </w:r>
            <w:r w:rsidRPr="00A4604F">
              <w:rPr>
                <w:rFonts w:ascii="Arial" w:hAnsi="Arial" w:cs="Arial"/>
                <w:b/>
                <w:color w:val="auto"/>
                <w:sz w:val="22"/>
                <w:szCs w:val="22"/>
              </w:rPr>
              <w:t>i</w:t>
            </w:r>
            <w:r w:rsidRPr="00A4604F">
              <w:rPr>
                <w:rFonts w:ascii="Arial" w:hAnsi="Arial" w:cs="Arial"/>
                <w:b/>
                <w:color w:val="auto"/>
                <w:sz w:val="22"/>
                <w:szCs w:val="22"/>
              </w:rPr>
              <w:t>ness Mana</w:t>
            </w:r>
            <w:r w:rsidRPr="00A4604F">
              <w:rPr>
                <w:rFonts w:ascii="Arial" w:hAnsi="Arial" w:cs="Arial"/>
                <w:b/>
                <w:color w:val="auto"/>
                <w:sz w:val="22"/>
                <w:szCs w:val="22"/>
              </w:rPr>
              <w:t>g</w:t>
            </w:r>
            <w:r w:rsidRPr="00A4604F">
              <w:rPr>
                <w:rFonts w:ascii="Arial" w:hAnsi="Arial" w:cs="Arial"/>
                <w:b/>
                <w:color w:val="auto"/>
                <w:sz w:val="22"/>
                <w:szCs w:val="22"/>
              </w:rPr>
              <w:t xml:space="preserve">er </w:t>
            </w:r>
          </w:p>
          <w:p w14:paraId="0FCF594B" w14:textId="77777777" w:rsidR="00393386" w:rsidRDefault="00393386" w:rsidP="00A4604F">
            <w:pPr>
              <w:suppressAutoHyphens w:val="0"/>
              <w:spacing w:after="0" w:line="240" w:lineRule="auto"/>
              <w:rPr>
                <w:rFonts w:ascii="Arial" w:hAnsi="Arial" w:cs="Arial"/>
                <w:b/>
                <w:color w:val="auto"/>
                <w:sz w:val="22"/>
                <w:szCs w:val="22"/>
              </w:rPr>
            </w:pPr>
          </w:p>
          <w:p w14:paraId="20A13923" w14:textId="07835898" w:rsidR="00393386" w:rsidRPr="00A4604F" w:rsidRDefault="00393386" w:rsidP="00A4604F">
            <w:pPr>
              <w:suppressAutoHyphens w:val="0"/>
              <w:spacing w:after="0" w:line="240" w:lineRule="auto"/>
              <w:rPr>
                <w:rFonts w:ascii="Arial" w:hAnsi="Arial" w:cs="Arial"/>
                <w:b/>
                <w:color w:val="auto"/>
                <w:sz w:val="22"/>
                <w:szCs w:val="22"/>
              </w:rPr>
            </w:pPr>
            <w:r>
              <w:rPr>
                <w:rFonts w:ascii="Arial" w:hAnsi="Arial" w:cs="Arial"/>
                <w:b/>
                <w:color w:val="auto"/>
                <w:sz w:val="22"/>
                <w:szCs w:val="22"/>
              </w:rPr>
              <w:t>Rebecca Caslake – learning mentor</w:t>
            </w:r>
          </w:p>
          <w:p w14:paraId="02F70854" w14:textId="77777777" w:rsidR="00A4604F" w:rsidRPr="00A4604F" w:rsidRDefault="00A4604F" w:rsidP="00A4604F">
            <w:pPr>
              <w:suppressAutoHyphens w:val="0"/>
              <w:spacing w:after="0" w:line="240" w:lineRule="auto"/>
              <w:rPr>
                <w:rFonts w:ascii="Arial" w:hAnsi="Arial" w:cs="Arial"/>
                <w:b/>
                <w:color w:val="auto"/>
                <w:sz w:val="22"/>
                <w:szCs w:val="22"/>
              </w:rPr>
            </w:pPr>
          </w:p>
          <w:p w14:paraId="5A072627"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Sarah Foster, Headteacher</w:t>
            </w:r>
          </w:p>
          <w:p w14:paraId="5F4F8361" w14:textId="77777777" w:rsidR="00A4604F" w:rsidRPr="00A4604F" w:rsidRDefault="00A4604F" w:rsidP="00A4604F">
            <w:pPr>
              <w:suppressAutoHyphens w:val="0"/>
              <w:spacing w:after="0" w:line="240" w:lineRule="auto"/>
              <w:rPr>
                <w:rFonts w:ascii="Arial" w:hAnsi="Arial" w:cs="Arial"/>
                <w:b/>
                <w:color w:val="auto"/>
                <w:sz w:val="22"/>
                <w:szCs w:val="22"/>
              </w:rPr>
            </w:pPr>
          </w:p>
          <w:p w14:paraId="08700F96"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Andy Jac</w:t>
            </w:r>
            <w:r w:rsidRPr="00A4604F">
              <w:rPr>
                <w:rFonts w:ascii="Arial" w:hAnsi="Arial" w:cs="Arial"/>
                <w:b/>
                <w:color w:val="auto"/>
                <w:sz w:val="22"/>
                <w:szCs w:val="22"/>
              </w:rPr>
              <w:t>k</w:t>
            </w:r>
            <w:r w:rsidRPr="00A4604F">
              <w:rPr>
                <w:rFonts w:ascii="Arial" w:hAnsi="Arial" w:cs="Arial"/>
                <w:b/>
                <w:color w:val="auto"/>
                <w:sz w:val="22"/>
                <w:szCs w:val="22"/>
              </w:rPr>
              <w:t>son</w:t>
            </w:r>
          </w:p>
        </w:tc>
        <w:tc>
          <w:tcPr>
            <w:tcW w:w="1984" w:type="dxa"/>
          </w:tcPr>
          <w:p w14:paraId="3CC6A82F" w14:textId="79F4EAE5" w:rsidR="00A4604F" w:rsidRPr="00A4604F" w:rsidRDefault="00760C4F" w:rsidP="00A4604F">
            <w:pPr>
              <w:suppressAutoHyphens w:val="0"/>
              <w:spacing w:after="0" w:line="240" w:lineRule="auto"/>
              <w:rPr>
                <w:rFonts w:ascii="Arial" w:hAnsi="Arial" w:cs="Arial"/>
                <w:b/>
                <w:color w:val="auto"/>
                <w:sz w:val="22"/>
                <w:szCs w:val="22"/>
              </w:rPr>
            </w:pPr>
            <w:r>
              <w:rPr>
                <w:rFonts w:ascii="Arial" w:hAnsi="Arial" w:cs="Arial"/>
                <w:b/>
                <w:color w:val="auto"/>
                <w:sz w:val="22"/>
                <w:szCs w:val="22"/>
              </w:rPr>
              <w:t>July 2024</w:t>
            </w:r>
          </w:p>
        </w:tc>
      </w:tr>
      <w:tr w:rsidR="00A4604F" w:rsidRPr="00A4604F" w14:paraId="7DDEB9F9" w14:textId="77777777" w:rsidTr="0015347A">
        <w:tc>
          <w:tcPr>
            <w:tcW w:w="13032" w:type="dxa"/>
            <w:gridSpan w:val="5"/>
            <w:tcMar>
              <w:top w:w="57" w:type="dxa"/>
              <w:bottom w:w="57" w:type="dxa"/>
            </w:tcMar>
          </w:tcPr>
          <w:p w14:paraId="20EA2BAC" w14:textId="77777777" w:rsidR="00A4604F" w:rsidRPr="00A4604F" w:rsidRDefault="00A4604F" w:rsidP="00A4604F">
            <w:pPr>
              <w:suppressAutoHyphens w:val="0"/>
              <w:spacing w:after="0" w:line="240" w:lineRule="auto"/>
              <w:jc w:val="right"/>
              <w:rPr>
                <w:rFonts w:ascii="Arial" w:hAnsi="Arial" w:cs="Arial"/>
                <w:b/>
                <w:color w:val="auto"/>
                <w:sz w:val="22"/>
                <w:szCs w:val="22"/>
              </w:rPr>
            </w:pPr>
            <w:r w:rsidRPr="00A4604F">
              <w:rPr>
                <w:rFonts w:ascii="Arial" w:hAnsi="Arial" w:cs="Arial"/>
                <w:b/>
                <w:color w:val="auto"/>
                <w:sz w:val="22"/>
                <w:szCs w:val="22"/>
              </w:rPr>
              <w:t>Total budgeted cost</w:t>
            </w:r>
          </w:p>
        </w:tc>
        <w:tc>
          <w:tcPr>
            <w:tcW w:w="1984" w:type="dxa"/>
          </w:tcPr>
          <w:p w14:paraId="529A2087"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£15 000</w:t>
            </w:r>
          </w:p>
        </w:tc>
      </w:tr>
    </w:tbl>
    <w:p w14:paraId="64918AFA" w14:textId="77777777" w:rsidR="00A4604F" w:rsidRPr="00A4604F" w:rsidRDefault="00A4604F" w:rsidP="00A4604F">
      <w:pPr>
        <w:suppressAutoHyphens w:val="0"/>
        <w:autoSpaceDN/>
        <w:spacing w:after="0" w:line="240" w:lineRule="auto"/>
        <w:rPr>
          <w:rFonts w:eastAsiaTheme="minorHAnsi" w:cs="Arial"/>
          <w:color w:val="auto"/>
          <w:sz w:val="22"/>
          <w:szCs w:val="22"/>
          <w:lang w:eastAsia="en-US"/>
        </w:rPr>
      </w:pPr>
    </w:p>
    <w:p w14:paraId="59247A87" w14:textId="686432AA" w:rsidR="00A4604F" w:rsidRPr="00A4604F" w:rsidRDefault="00A4604F">
      <w:pPr>
        <w:suppressAutoHyphens w:val="0"/>
        <w:spacing w:after="0" w:line="240" w:lineRule="auto"/>
        <w:rPr>
          <w:rFonts w:cs="Arial"/>
          <w:sz w:val="22"/>
          <w:szCs w:val="22"/>
        </w:rPr>
      </w:pPr>
      <w:r w:rsidRPr="00A4604F">
        <w:rPr>
          <w:rFonts w:cs="Arial"/>
          <w:sz w:val="22"/>
          <w:szCs w:val="22"/>
        </w:rPr>
        <w:br w:type="page"/>
      </w:r>
    </w:p>
    <w:p w14:paraId="2A7D5542" w14:textId="77777777" w:rsidR="00E66558" w:rsidRDefault="009D71E8">
      <w:pPr>
        <w:pStyle w:val="Heading1"/>
      </w:pPr>
      <w:r>
        <w:lastRenderedPageBreak/>
        <w:t>Part B: Review of outcomes in the previous academic year</w:t>
      </w:r>
    </w:p>
    <w:p w14:paraId="7B07CB30" w14:textId="06A2A606" w:rsidR="00760C4F" w:rsidRDefault="00760C4F" w:rsidP="00760C4F">
      <w:pPr>
        <w:pStyle w:val="ListParagraph"/>
        <w:numPr>
          <w:ilvl w:val="0"/>
          <w:numId w:val="17"/>
        </w:numPr>
      </w:pPr>
      <w:r>
        <w:t>All PPG children in the current Y6 are on track to make expected and/or better than expected progress at the end of Y6 compared to Y2.</w:t>
      </w:r>
    </w:p>
    <w:p w14:paraId="3962264C" w14:textId="6C7CD66E" w:rsidR="009506CD" w:rsidRDefault="009506CD" w:rsidP="009506CD">
      <w:pPr>
        <w:pStyle w:val="ListParagraph"/>
        <w:numPr>
          <w:ilvl w:val="0"/>
          <w:numId w:val="17"/>
        </w:numPr>
      </w:pPr>
      <w:r>
        <w:t>50</w:t>
      </w:r>
      <w:bookmarkStart w:id="17" w:name="_GoBack"/>
      <w:bookmarkEnd w:id="17"/>
      <w:r>
        <w:t>% of Y5 children who access PPG are on track.</w:t>
      </w:r>
    </w:p>
    <w:p w14:paraId="18B949CB" w14:textId="613EE115" w:rsidR="00760C4F" w:rsidRDefault="00760C4F" w:rsidP="00760C4F">
      <w:pPr>
        <w:pStyle w:val="ListParagraph"/>
        <w:numPr>
          <w:ilvl w:val="0"/>
          <w:numId w:val="17"/>
        </w:numPr>
      </w:pPr>
      <w:r>
        <w:t>Attendance has improved – report to the governing board Summer 2023:</w:t>
      </w:r>
    </w:p>
    <w:p w14:paraId="77BF5CAE" w14:textId="18EF70AB" w:rsidR="00760C4F" w:rsidRDefault="00760C4F" w:rsidP="00760C4F">
      <w:pPr>
        <w:shd w:val="clear" w:color="auto" w:fill="FFFFFF"/>
        <w:suppressAutoHyphens w:val="0"/>
        <w:autoSpaceDN/>
        <w:spacing w:after="0" w:line="240" w:lineRule="auto"/>
        <w:rPr>
          <w:rFonts w:cs="Arial"/>
          <w:color w:val="500050"/>
        </w:rPr>
      </w:pPr>
      <w:r w:rsidRPr="00760C4F">
        <w:rPr>
          <w:rFonts w:cs="Arial"/>
          <w:color w:val="500050"/>
        </w:rPr>
        <w:t>ATTENDANCE REVIEW January 2023</w:t>
      </w:r>
      <w:r>
        <w:rPr>
          <w:rFonts w:cs="Arial"/>
          <w:color w:val="500050"/>
        </w:rPr>
        <w:t xml:space="preserve"> – 50% of PPG children are below 96%</w:t>
      </w:r>
    </w:p>
    <w:p w14:paraId="34C2192D" w14:textId="77777777" w:rsidR="00760C4F" w:rsidRPr="00760C4F" w:rsidRDefault="00760C4F" w:rsidP="00760C4F">
      <w:pPr>
        <w:shd w:val="clear" w:color="auto" w:fill="FFFFFF"/>
        <w:suppressAutoHyphens w:val="0"/>
        <w:autoSpaceDN/>
        <w:spacing w:after="0" w:line="240" w:lineRule="auto"/>
        <w:rPr>
          <w:rFonts w:cs="Arial"/>
          <w:color w:val="500050"/>
        </w:rPr>
      </w:pPr>
    </w:p>
    <w:p w14:paraId="035388EF" w14:textId="77777777" w:rsidR="00760C4F" w:rsidRPr="00760C4F" w:rsidRDefault="00760C4F" w:rsidP="00760C4F">
      <w:pPr>
        <w:shd w:val="clear" w:color="auto" w:fill="FFFFFF"/>
        <w:suppressAutoHyphens w:val="0"/>
        <w:autoSpaceDN/>
        <w:spacing w:after="0" w:line="240" w:lineRule="auto"/>
        <w:rPr>
          <w:rFonts w:cs="Arial"/>
          <w:color w:val="500050"/>
        </w:rPr>
      </w:pPr>
      <w:r w:rsidRPr="00760C4F">
        <w:rPr>
          <w:rFonts w:cs="Arial"/>
          <w:color w:val="500050"/>
        </w:rPr>
        <w:t>SEPTEMBER 2022-DECEMBER 2022</w:t>
      </w:r>
    </w:p>
    <w:p w14:paraId="36B8E6C2" w14:textId="77777777" w:rsidR="00760C4F" w:rsidRPr="00760C4F" w:rsidRDefault="00760C4F" w:rsidP="00760C4F">
      <w:pPr>
        <w:numPr>
          <w:ilvl w:val="0"/>
          <w:numId w:val="18"/>
        </w:numPr>
        <w:shd w:val="clear" w:color="auto" w:fill="FFFFFF"/>
        <w:suppressAutoHyphens w:val="0"/>
        <w:autoSpaceDN/>
        <w:spacing w:after="0" w:line="240" w:lineRule="auto"/>
        <w:contextualSpacing/>
        <w:rPr>
          <w:rFonts w:cs="Arial"/>
          <w:color w:val="500050"/>
        </w:rPr>
      </w:pPr>
      <w:r w:rsidRPr="00760C4F">
        <w:rPr>
          <w:rFonts w:cs="Arial"/>
          <w:color w:val="500050"/>
        </w:rPr>
        <w:t>Of the 14 children we targeted in September as part of our persistent absence (PA) review, 6 of those have improved their atten</w:t>
      </w:r>
      <w:r w:rsidRPr="00760C4F">
        <w:rPr>
          <w:rFonts w:cs="Arial"/>
          <w:color w:val="500050"/>
        </w:rPr>
        <w:t>d</w:t>
      </w:r>
      <w:r w:rsidRPr="00760C4F">
        <w:rPr>
          <w:rFonts w:cs="Arial"/>
          <w:color w:val="500050"/>
        </w:rPr>
        <w:t>ance by December 2022.</w:t>
      </w:r>
    </w:p>
    <w:p w14:paraId="6E796137" w14:textId="77777777" w:rsidR="00760C4F" w:rsidRPr="00760C4F" w:rsidRDefault="00760C4F" w:rsidP="00760C4F">
      <w:pPr>
        <w:numPr>
          <w:ilvl w:val="0"/>
          <w:numId w:val="18"/>
        </w:numPr>
        <w:shd w:val="clear" w:color="auto" w:fill="FFFFFF"/>
        <w:suppressAutoHyphens w:val="0"/>
        <w:autoSpaceDN/>
        <w:spacing w:after="0" w:line="240" w:lineRule="auto"/>
        <w:contextualSpacing/>
        <w:rPr>
          <w:rFonts w:cs="Arial"/>
          <w:color w:val="500050"/>
        </w:rPr>
      </w:pPr>
      <w:r w:rsidRPr="00760C4F">
        <w:rPr>
          <w:rFonts w:cs="Arial"/>
          <w:color w:val="500050"/>
        </w:rPr>
        <w:t>Of the 8 who did not improve their attendance,</w:t>
      </w:r>
    </w:p>
    <w:p w14:paraId="4193696D" w14:textId="77777777" w:rsidR="00760C4F" w:rsidRPr="00760C4F" w:rsidRDefault="00760C4F" w:rsidP="00760C4F">
      <w:pPr>
        <w:numPr>
          <w:ilvl w:val="1"/>
          <w:numId w:val="18"/>
        </w:numPr>
        <w:shd w:val="clear" w:color="auto" w:fill="FFFFFF"/>
        <w:suppressAutoHyphens w:val="0"/>
        <w:autoSpaceDN/>
        <w:spacing w:after="0" w:line="240" w:lineRule="auto"/>
        <w:contextualSpacing/>
        <w:rPr>
          <w:rFonts w:cs="Arial"/>
          <w:color w:val="500050"/>
        </w:rPr>
      </w:pPr>
      <w:r w:rsidRPr="00760C4F">
        <w:rPr>
          <w:rFonts w:cs="Arial"/>
          <w:color w:val="500050"/>
        </w:rPr>
        <w:t>Two have been referred to the PAST team (LCC attendance team)</w:t>
      </w:r>
    </w:p>
    <w:p w14:paraId="4F404A65" w14:textId="77777777" w:rsidR="00760C4F" w:rsidRPr="00760C4F" w:rsidRDefault="00760C4F" w:rsidP="00760C4F">
      <w:pPr>
        <w:numPr>
          <w:ilvl w:val="1"/>
          <w:numId w:val="18"/>
        </w:numPr>
        <w:shd w:val="clear" w:color="auto" w:fill="FFFFFF"/>
        <w:suppressAutoHyphens w:val="0"/>
        <w:autoSpaceDN/>
        <w:spacing w:after="0" w:line="240" w:lineRule="auto"/>
        <w:contextualSpacing/>
        <w:rPr>
          <w:rFonts w:cs="Arial"/>
          <w:color w:val="500050"/>
        </w:rPr>
      </w:pPr>
      <w:r w:rsidRPr="00760C4F">
        <w:rPr>
          <w:rFonts w:cs="Arial"/>
          <w:color w:val="500050"/>
        </w:rPr>
        <w:t>One is currently accessing split educational provision through Golden Hill and is going to special school in September 2023</w:t>
      </w:r>
    </w:p>
    <w:p w14:paraId="7072EFB0" w14:textId="77777777" w:rsidR="00760C4F" w:rsidRPr="00760C4F" w:rsidRDefault="00760C4F" w:rsidP="00760C4F">
      <w:pPr>
        <w:numPr>
          <w:ilvl w:val="1"/>
          <w:numId w:val="18"/>
        </w:numPr>
        <w:shd w:val="clear" w:color="auto" w:fill="FFFFFF"/>
        <w:suppressAutoHyphens w:val="0"/>
        <w:autoSpaceDN/>
        <w:spacing w:after="0" w:line="240" w:lineRule="auto"/>
        <w:contextualSpacing/>
        <w:rPr>
          <w:rFonts w:cs="Arial"/>
          <w:color w:val="500050"/>
        </w:rPr>
      </w:pPr>
      <w:r w:rsidRPr="00760C4F">
        <w:rPr>
          <w:rFonts w:cs="Arial"/>
          <w:color w:val="500050"/>
        </w:rPr>
        <w:t>One has left school</w:t>
      </w:r>
    </w:p>
    <w:p w14:paraId="04621B77" w14:textId="77777777" w:rsidR="00760C4F" w:rsidRPr="00760C4F" w:rsidRDefault="00760C4F" w:rsidP="00760C4F">
      <w:pPr>
        <w:numPr>
          <w:ilvl w:val="0"/>
          <w:numId w:val="18"/>
        </w:numPr>
        <w:shd w:val="clear" w:color="auto" w:fill="FFFFFF"/>
        <w:suppressAutoHyphens w:val="0"/>
        <w:autoSpaceDN/>
        <w:spacing w:after="0" w:line="240" w:lineRule="auto"/>
        <w:contextualSpacing/>
        <w:rPr>
          <w:rFonts w:cs="Arial"/>
          <w:color w:val="500050"/>
        </w:rPr>
      </w:pPr>
      <w:r w:rsidRPr="00760C4F">
        <w:rPr>
          <w:rFonts w:cs="Arial"/>
          <w:color w:val="500050"/>
        </w:rPr>
        <w:t>The remaining four continue to be on the list for support in January 2023.</w:t>
      </w:r>
    </w:p>
    <w:p w14:paraId="42C466B1" w14:textId="77777777" w:rsidR="00760C4F" w:rsidRPr="00760C4F" w:rsidRDefault="00760C4F" w:rsidP="00760C4F">
      <w:pPr>
        <w:shd w:val="clear" w:color="auto" w:fill="FFFFFF"/>
        <w:suppressAutoHyphens w:val="0"/>
        <w:autoSpaceDN/>
        <w:spacing w:after="0" w:line="240" w:lineRule="auto"/>
        <w:rPr>
          <w:rFonts w:cs="Arial"/>
          <w:color w:val="500050"/>
        </w:rPr>
      </w:pPr>
    </w:p>
    <w:p w14:paraId="03A47291" w14:textId="77777777" w:rsidR="00760C4F" w:rsidRPr="00760C4F" w:rsidRDefault="00760C4F" w:rsidP="00760C4F">
      <w:pPr>
        <w:shd w:val="clear" w:color="auto" w:fill="FFFFFF"/>
        <w:suppressAutoHyphens w:val="0"/>
        <w:autoSpaceDN/>
        <w:spacing w:after="0" w:line="240" w:lineRule="auto"/>
        <w:rPr>
          <w:rFonts w:cs="Arial"/>
          <w:color w:val="500050"/>
        </w:rPr>
      </w:pPr>
      <w:r w:rsidRPr="00760C4F">
        <w:rPr>
          <w:rFonts w:cs="Arial"/>
          <w:color w:val="500050"/>
        </w:rPr>
        <w:t>JANUARY 2023-FEBRUARY 2023</w:t>
      </w:r>
    </w:p>
    <w:p w14:paraId="56CBC51E" w14:textId="77777777" w:rsidR="00760C4F" w:rsidRPr="00760C4F" w:rsidRDefault="00760C4F" w:rsidP="00760C4F">
      <w:pPr>
        <w:numPr>
          <w:ilvl w:val="0"/>
          <w:numId w:val="19"/>
        </w:numPr>
        <w:shd w:val="clear" w:color="auto" w:fill="FFFFFF"/>
        <w:suppressAutoHyphens w:val="0"/>
        <w:autoSpaceDN/>
        <w:spacing w:after="0" w:line="240" w:lineRule="auto"/>
        <w:contextualSpacing/>
        <w:rPr>
          <w:rFonts w:cs="Arial"/>
          <w:color w:val="500050"/>
        </w:rPr>
      </w:pPr>
      <w:r w:rsidRPr="00760C4F">
        <w:rPr>
          <w:rFonts w:cs="Arial"/>
          <w:color w:val="500050"/>
        </w:rPr>
        <w:t>Of the 26 children being targeted for attendance support from January 2023,</w:t>
      </w:r>
    </w:p>
    <w:p w14:paraId="625602B0" w14:textId="77777777" w:rsidR="00760C4F" w:rsidRPr="00760C4F" w:rsidRDefault="00760C4F" w:rsidP="00760C4F">
      <w:pPr>
        <w:numPr>
          <w:ilvl w:val="1"/>
          <w:numId w:val="19"/>
        </w:numPr>
        <w:shd w:val="clear" w:color="auto" w:fill="FFFFFF"/>
        <w:suppressAutoHyphens w:val="0"/>
        <w:autoSpaceDN/>
        <w:spacing w:after="0" w:line="240" w:lineRule="auto"/>
        <w:contextualSpacing/>
        <w:rPr>
          <w:rFonts w:cs="Arial"/>
          <w:color w:val="500050"/>
        </w:rPr>
      </w:pPr>
      <w:r w:rsidRPr="00760C4F">
        <w:rPr>
          <w:rFonts w:cs="Arial"/>
          <w:color w:val="222222"/>
        </w:rPr>
        <w:t>22 have improved attendance during the period 04/01/23 and 02/02/23.</w:t>
      </w:r>
    </w:p>
    <w:p w14:paraId="18B1FE45" w14:textId="77777777" w:rsidR="00760C4F" w:rsidRPr="00760C4F" w:rsidRDefault="00760C4F" w:rsidP="00760C4F">
      <w:pPr>
        <w:numPr>
          <w:ilvl w:val="1"/>
          <w:numId w:val="19"/>
        </w:numPr>
        <w:shd w:val="clear" w:color="auto" w:fill="FFFFFF"/>
        <w:suppressAutoHyphens w:val="0"/>
        <w:autoSpaceDN/>
        <w:spacing w:after="0" w:line="240" w:lineRule="auto"/>
        <w:contextualSpacing/>
        <w:rPr>
          <w:rFonts w:cs="Arial"/>
          <w:color w:val="500050"/>
        </w:rPr>
      </w:pPr>
      <w:r w:rsidRPr="00760C4F">
        <w:rPr>
          <w:rFonts w:cs="Arial"/>
          <w:color w:val="500050"/>
        </w:rPr>
        <w:t>2 have stayed approximately the same (0.1 % difference or less)</w:t>
      </w:r>
    </w:p>
    <w:p w14:paraId="7F7458DB" w14:textId="77777777" w:rsidR="00760C4F" w:rsidRPr="00760C4F" w:rsidRDefault="00760C4F" w:rsidP="00760C4F">
      <w:pPr>
        <w:numPr>
          <w:ilvl w:val="1"/>
          <w:numId w:val="19"/>
        </w:numPr>
        <w:shd w:val="clear" w:color="auto" w:fill="FFFFFF"/>
        <w:suppressAutoHyphens w:val="0"/>
        <w:autoSpaceDN/>
        <w:spacing w:after="0" w:line="240" w:lineRule="auto"/>
        <w:contextualSpacing/>
        <w:rPr>
          <w:rFonts w:cs="Arial"/>
          <w:color w:val="500050"/>
        </w:rPr>
      </w:pPr>
      <w:r w:rsidRPr="00760C4F">
        <w:rPr>
          <w:rFonts w:cs="Arial"/>
          <w:color w:val="222222"/>
        </w:rPr>
        <w:t xml:space="preserve">2 have a decrease in attendance percentage. </w:t>
      </w:r>
    </w:p>
    <w:p w14:paraId="2D81C7D0" w14:textId="77777777" w:rsidR="00760C4F" w:rsidRPr="00760C4F" w:rsidRDefault="00760C4F" w:rsidP="00760C4F">
      <w:pPr>
        <w:numPr>
          <w:ilvl w:val="2"/>
          <w:numId w:val="19"/>
        </w:numPr>
        <w:shd w:val="clear" w:color="auto" w:fill="FFFFFF"/>
        <w:suppressAutoHyphens w:val="0"/>
        <w:autoSpaceDN/>
        <w:spacing w:after="0" w:line="240" w:lineRule="auto"/>
        <w:contextualSpacing/>
        <w:rPr>
          <w:rFonts w:cs="Arial"/>
          <w:color w:val="500050"/>
        </w:rPr>
      </w:pPr>
      <w:r w:rsidRPr="00760C4F">
        <w:rPr>
          <w:rFonts w:cs="Arial"/>
          <w:color w:val="222222"/>
        </w:rPr>
        <w:t xml:space="preserve">1 child of is under a CiN (Child in Need) plan and are in regular contact with school. </w:t>
      </w:r>
    </w:p>
    <w:p w14:paraId="66DB52F2" w14:textId="77777777" w:rsidR="00760C4F" w:rsidRPr="00760C4F" w:rsidRDefault="00760C4F" w:rsidP="00760C4F">
      <w:pPr>
        <w:numPr>
          <w:ilvl w:val="2"/>
          <w:numId w:val="19"/>
        </w:numPr>
        <w:shd w:val="clear" w:color="auto" w:fill="FFFFFF"/>
        <w:suppressAutoHyphens w:val="0"/>
        <w:autoSpaceDN/>
        <w:spacing w:after="0" w:line="240" w:lineRule="auto"/>
        <w:contextualSpacing/>
        <w:rPr>
          <w:rFonts w:cs="Arial"/>
          <w:color w:val="500050"/>
        </w:rPr>
      </w:pPr>
      <w:r w:rsidRPr="00760C4F">
        <w:rPr>
          <w:rFonts w:cs="Arial"/>
          <w:color w:val="222222"/>
        </w:rPr>
        <w:t>The other child will be leaving us very shortly as they are moving house. The sibling of this child has an attendance of 96.2%.</w:t>
      </w:r>
    </w:p>
    <w:p w14:paraId="070A0CB2" w14:textId="77777777" w:rsidR="00760C4F" w:rsidRPr="00760C4F" w:rsidRDefault="00760C4F" w:rsidP="00760C4F">
      <w:pPr>
        <w:shd w:val="clear" w:color="auto" w:fill="FFFFFF"/>
        <w:suppressAutoHyphens w:val="0"/>
        <w:autoSpaceDN/>
        <w:spacing w:after="0" w:line="240" w:lineRule="auto"/>
        <w:rPr>
          <w:rFonts w:cs="Arial"/>
          <w:color w:val="500050"/>
        </w:rPr>
      </w:pPr>
    </w:p>
    <w:p w14:paraId="2795C907" w14:textId="77777777" w:rsidR="00760C4F" w:rsidRPr="00760C4F" w:rsidRDefault="00760C4F" w:rsidP="00760C4F">
      <w:pPr>
        <w:shd w:val="clear" w:color="auto" w:fill="FFFFFF"/>
        <w:suppressAutoHyphens w:val="0"/>
        <w:autoSpaceDN/>
        <w:spacing w:after="0" w:line="240" w:lineRule="auto"/>
        <w:rPr>
          <w:rFonts w:cs="Arial"/>
          <w:color w:val="500050"/>
        </w:rPr>
      </w:pPr>
      <w:r w:rsidRPr="00760C4F">
        <w:rPr>
          <w:rFonts w:cs="Arial"/>
          <w:color w:val="500050"/>
        </w:rPr>
        <w:t>ACTIONS TAKEN BY SCHOOL</w:t>
      </w:r>
    </w:p>
    <w:p w14:paraId="384DEC82" w14:textId="77777777" w:rsidR="00760C4F" w:rsidRPr="00760C4F" w:rsidRDefault="00760C4F" w:rsidP="00760C4F">
      <w:pPr>
        <w:numPr>
          <w:ilvl w:val="0"/>
          <w:numId w:val="20"/>
        </w:numPr>
        <w:shd w:val="clear" w:color="auto" w:fill="FFFFFF"/>
        <w:suppressAutoHyphens w:val="0"/>
        <w:autoSpaceDN/>
        <w:spacing w:after="0" w:line="240" w:lineRule="auto"/>
        <w:contextualSpacing/>
        <w:rPr>
          <w:rFonts w:cs="Arial"/>
          <w:color w:val="500050"/>
        </w:rPr>
      </w:pPr>
      <w:r w:rsidRPr="00760C4F">
        <w:rPr>
          <w:rFonts w:cs="Arial"/>
          <w:color w:val="500050"/>
        </w:rPr>
        <w:t>December 2022 – all parents in school sent a text message regarding their child’s attendance. Messages were in four categories</w:t>
      </w:r>
    </w:p>
    <w:p w14:paraId="2076FE56" w14:textId="77777777" w:rsidR="00760C4F" w:rsidRPr="00760C4F" w:rsidRDefault="00760C4F" w:rsidP="00760C4F">
      <w:pPr>
        <w:numPr>
          <w:ilvl w:val="1"/>
          <w:numId w:val="20"/>
        </w:numPr>
        <w:shd w:val="clear" w:color="auto" w:fill="FFFFFF"/>
        <w:suppressAutoHyphens w:val="0"/>
        <w:autoSpaceDN/>
        <w:spacing w:after="0" w:line="240" w:lineRule="auto"/>
        <w:contextualSpacing/>
        <w:rPr>
          <w:rFonts w:cs="Arial"/>
          <w:color w:val="500050"/>
        </w:rPr>
      </w:pPr>
      <w:r w:rsidRPr="00760C4F">
        <w:rPr>
          <w:rFonts w:cs="Arial"/>
          <w:color w:val="500050"/>
        </w:rPr>
        <w:t>Those with attendance of 97% or above – well done</w:t>
      </w:r>
    </w:p>
    <w:p w14:paraId="1007EB2F" w14:textId="77777777" w:rsidR="00760C4F" w:rsidRPr="00760C4F" w:rsidRDefault="00760C4F" w:rsidP="00760C4F">
      <w:pPr>
        <w:numPr>
          <w:ilvl w:val="1"/>
          <w:numId w:val="20"/>
        </w:numPr>
        <w:shd w:val="clear" w:color="auto" w:fill="FFFFFF"/>
        <w:suppressAutoHyphens w:val="0"/>
        <w:autoSpaceDN/>
        <w:spacing w:after="0" w:line="240" w:lineRule="auto"/>
        <w:contextualSpacing/>
        <w:rPr>
          <w:rFonts w:cs="Arial"/>
          <w:color w:val="500050"/>
        </w:rPr>
      </w:pPr>
      <w:r w:rsidRPr="00760C4F">
        <w:rPr>
          <w:rFonts w:cs="Arial"/>
          <w:color w:val="500050"/>
        </w:rPr>
        <w:t xml:space="preserve">Those with attendance between 90% and 97% - to be monitored, needs improvement </w:t>
      </w:r>
    </w:p>
    <w:p w14:paraId="1AD6178F" w14:textId="77777777" w:rsidR="00760C4F" w:rsidRPr="00760C4F" w:rsidRDefault="00760C4F" w:rsidP="00760C4F">
      <w:pPr>
        <w:numPr>
          <w:ilvl w:val="1"/>
          <w:numId w:val="20"/>
        </w:numPr>
        <w:shd w:val="clear" w:color="auto" w:fill="FFFFFF"/>
        <w:suppressAutoHyphens w:val="0"/>
        <w:autoSpaceDN/>
        <w:spacing w:after="0" w:line="240" w:lineRule="auto"/>
        <w:contextualSpacing/>
        <w:rPr>
          <w:rFonts w:cs="Arial"/>
          <w:color w:val="500050"/>
        </w:rPr>
      </w:pPr>
      <w:r w:rsidRPr="00760C4F">
        <w:rPr>
          <w:rFonts w:cs="Arial"/>
          <w:color w:val="500050"/>
        </w:rPr>
        <w:t>Those with attendance below 90% - school will be in contact</w:t>
      </w:r>
    </w:p>
    <w:p w14:paraId="2252863E" w14:textId="77777777" w:rsidR="00760C4F" w:rsidRPr="00760C4F" w:rsidRDefault="00760C4F" w:rsidP="00760C4F">
      <w:pPr>
        <w:numPr>
          <w:ilvl w:val="1"/>
          <w:numId w:val="20"/>
        </w:numPr>
        <w:shd w:val="clear" w:color="auto" w:fill="FFFFFF"/>
        <w:suppressAutoHyphens w:val="0"/>
        <w:autoSpaceDN/>
        <w:spacing w:after="0" w:line="240" w:lineRule="auto"/>
        <w:contextualSpacing/>
        <w:rPr>
          <w:rFonts w:cs="Arial"/>
          <w:color w:val="500050"/>
        </w:rPr>
      </w:pPr>
      <w:r w:rsidRPr="00760C4F">
        <w:rPr>
          <w:rFonts w:cs="Arial"/>
          <w:color w:val="500050"/>
        </w:rPr>
        <w:lastRenderedPageBreak/>
        <w:t>Those who were a target group in autumn term and have improved attendance</w:t>
      </w:r>
    </w:p>
    <w:p w14:paraId="52F4C254" w14:textId="77777777" w:rsidR="00760C4F" w:rsidRPr="00760C4F" w:rsidRDefault="00760C4F" w:rsidP="00760C4F">
      <w:pPr>
        <w:numPr>
          <w:ilvl w:val="0"/>
          <w:numId w:val="20"/>
        </w:numPr>
        <w:shd w:val="clear" w:color="auto" w:fill="FFFFFF"/>
        <w:suppressAutoHyphens w:val="0"/>
        <w:autoSpaceDN/>
        <w:spacing w:after="0" w:line="240" w:lineRule="auto"/>
        <w:contextualSpacing/>
        <w:rPr>
          <w:rFonts w:cs="Arial"/>
          <w:color w:val="500050"/>
        </w:rPr>
      </w:pPr>
      <w:r w:rsidRPr="00760C4F">
        <w:rPr>
          <w:rFonts w:cs="Arial"/>
          <w:color w:val="500050"/>
        </w:rPr>
        <w:t>PA list split between Julie Garry (School Attendance Officer) and Rebecca Caslake (Family Support Worker)</w:t>
      </w:r>
    </w:p>
    <w:p w14:paraId="12CFE723" w14:textId="77777777" w:rsidR="00760C4F" w:rsidRPr="00760C4F" w:rsidRDefault="00760C4F" w:rsidP="00760C4F">
      <w:pPr>
        <w:numPr>
          <w:ilvl w:val="0"/>
          <w:numId w:val="20"/>
        </w:numPr>
        <w:shd w:val="clear" w:color="auto" w:fill="FFFFFF"/>
        <w:suppressAutoHyphens w:val="0"/>
        <w:autoSpaceDN/>
        <w:spacing w:after="0" w:line="240" w:lineRule="auto"/>
        <w:contextualSpacing/>
        <w:rPr>
          <w:rFonts w:cs="Arial"/>
          <w:color w:val="500050"/>
        </w:rPr>
      </w:pPr>
      <w:r w:rsidRPr="00760C4F">
        <w:rPr>
          <w:rFonts w:cs="Arial"/>
          <w:color w:val="500050"/>
        </w:rPr>
        <w:t>Families contacted vis telephone for either a telephone conversation and/or a face to face meeting</w:t>
      </w:r>
    </w:p>
    <w:p w14:paraId="4CE2DC4A" w14:textId="77777777" w:rsidR="00760C4F" w:rsidRPr="00760C4F" w:rsidRDefault="00760C4F" w:rsidP="00760C4F">
      <w:pPr>
        <w:numPr>
          <w:ilvl w:val="0"/>
          <w:numId w:val="20"/>
        </w:numPr>
        <w:shd w:val="clear" w:color="auto" w:fill="FFFFFF"/>
        <w:suppressAutoHyphens w:val="0"/>
        <w:autoSpaceDN/>
        <w:spacing w:after="0" w:line="240" w:lineRule="auto"/>
        <w:contextualSpacing/>
        <w:rPr>
          <w:rFonts w:cs="Arial"/>
          <w:color w:val="500050"/>
        </w:rPr>
      </w:pPr>
      <w:r w:rsidRPr="00760C4F">
        <w:rPr>
          <w:rFonts w:cs="Arial"/>
          <w:color w:val="500050"/>
        </w:rPr>
        <w:t>All discussions recorded on CPOMs</w:t>
      </w:r>
    </w:p>
    <w:p w14:paraId="3629F407" w14:textId="77777777" w:rsidR="00760C4F" w:rsidRPr="00760C4F" w:rsidRDefault="00760C4F" w:rsidP="00760C4F">
      <w:pPr>
        <w:numPr>
          <w:ilvl w:val="0"/>
          <w:numId w:val="20"/>
        </w:numPr>
        <w:shd w:val="clear" w:color="auto" w:fill="FFFFFF"/>
        <w:suppressAutoHyphens w:val="0"/>
        <w:autoSpaceDN/>
        <w:spacing w:after="0" w:line="240" w:lineRule="auto"/>
        <w:contextualSpacing/>
        <w:rPr>
          <w:rFonts w:cs="Arial"/>
          <w:color w:val="500050"/>
        </w:rPr>
      </w:pPr>
      <w:r w:rsidRPr="00760C4F">
        <w:rPr>
          <w:rFonts w:cs="Arial"/>
          <w:color w:val="500050"/>
        </w:rPr>
        <w:t>Majority of conversations positive – we were able to gather further information about the family in some instances</w:t>
      </w:r>
    </w:p>
    <w:p w14:paraId="02836EAA" w14:textId="77777777" w:rsidR="00760C4F" w:rsidRPr="00760C4F" w:rsidRDefault="00760C4F" w:rsidP="00760C4F">
      <w:pPr>
        <w:numPr>
          <w:ilvl w:val="0"/>
          <w:numId w:val="20"/>
        </w:numPr>
        <w:shd w:val="clear" w:color="auto" w:fill="FFFFFF"/>
        <w:suppressAutoHyphens w:val="0"/>
        <w:autoSpaceDN/>
        <w:spacing w:after="0" w:line="240" w:lineRule="auto"/>
        <w:contextualSpacing/>
        <w:rPr>
          <w:rFonts w:cs="Arial"/>
          <w:color w:val="500050"/>
        </w:rPr>
      </w:pPr>
      <w:r w:rsidRPr="00760C4F">
        <w:rPr>
          <w:rFonts w:cs="Arial"/>
          <w:color w:val="500050"/>
        </w:rPr>
        <w:t>Attendance meeting with Headteacher, attendance officer and family liaison every two weeks</w:t>
      </w:r>
    </w:p>
    <w:p w14:paraId="07391321" w14:textId="77777777" w:rsidR="00760C4F" w:rsidRPr="00760C4F" w:rsidRDefault="00760C4F" w:rsidP="00760C4F">
      <w:pPr>
        <w:numPr>
          <w:ilvl w:val="0"/>
          <w:numId w:val="20"/>
        </w:numPr>
        <w:shd w:val="clear" w:color="auto" w:fill="FFFFFF"/>
        <w:suppressAutoHyphens w:val="0"/>
        <w:autoSpaceDN/>
        <w:spacing w:after="0" w:line="240" w:lineRule="auto"/>
        <w:contextualSpacing/>
        <w:rPr>
          <w:rFonts w:cs="Arial"/>
          <w:color w:val="500050"/>
        </w:rPr>
      </w:pPr>
      <w:r w:rsidRPr="00760C4F">
        <w:rPr>
          <w:rFonts w:cs="Arial"/>
          <w:color w:val="500050"/>
        </w:rPr>
        <w:t>Attendance policy updated in line with LCC</w:t>
      </w:r>
    </w:p>
    <w:p w14:paraId="29B00865" w14:textId="77777777" w:rsidR="00760C4F" w:rsidRDefault="00760C4F" w:rsidP="00760C4F">
      <w:pPr>
        <w:pStyle w:val="ListParagraph"/>
        <w:numPr>
          <w:ilvl w:val="1"/>
          <w:numId w:val="17"/>
        </w:numPr>
      </w:pPr>
    </w:p>
    <w:p w14:paraId="3F75008B" w14:textId="77777777" w:rsidR="00760C4F" w:rsidRPr="00760C4F" w:rsidRDefault="00760C4F" w:rsidP="00760C4F"/>
    <w:bookmarkEnd w:id="14"/>
    <w:bookmarkEnd w:id="15"/>
    <w:bookmarkEnd w:id="16"/>
    <w:p w14:paraId="2A7D5564" w14:textId="77777777" w:rsidR="00E66558" w:rsidRDefault="00E66558" w:rsidP="00760C4F">
      <w:pPr>
        <w:pStyle w:val="Heading1"/>
      </w:pPr>
    </w:p>
    <w:sectPr w:rsidR="00E66558" w:rsidSect="00A4604F">
      <w:headerReference w:type="default" r:id="rId8"/>
      <w:footerReference w:type="default" r:id="rId9"/>
      <w:pgSz w:w="16838" w:h="11906" w:orient="landscape"/>
      <w:pgMar w:top="1134" w:right="1134" w:bottom="1276"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6517B" w14:textId="77777777" w:rsidR="00A61C1D" w:rsidRDefault="00A61C1D">
      <w:pPr>
        <w:spacing w:after="0" w:line="240" w:lineRule="auto"/>
      </w:pPr>
      <w:r>
        <w:separator/>
      </w:r>
    </w:p>
  </w:endnote>
  <w:endnote w:type="continuationSeparator" w:id="0">
    <w:p w14:paraId="022F385F" w14:textId="77777777" w:rsidR="00A61C1D" w:rsidRDefault="00A61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D54BE" w14:textId="77777777" w:rsidR="0015347A" w:rsidRDefault="0015347A">
    <w:pPr>
      <w:pStyle w:val="Footer"/>
      <w:ind w:firstLine="4513"/>
    </w:pPr>
    <w:r>
      <w:fldChar w:fldCharType="begin"/>
    </w:r>
    <w:r>
      <w:instrText xml:space="preserve"> PAGE </w:instrText>
    </w:r>
    <w:r>
      <w:fldChar w:fldCharType="separate"/>
    </w:r>
    <w:r w:rsidR="009506CD">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98E84" w14:textId="77777777" w:rsidR="00A61C1D" w:rsidRDefault="00A61C1D">
      <w:pPr>
        <w:spacing w:after="0" w:line="240" w:lineRule="auto"/>
      </w:pPr>
      <w:r>
        <w:separator/>
      </w:r>
    </w:p>
  </w:footnote>
  <w:footnote w:type="continuationSeparator" w:id="0">
    <w:p w14:paraId="76E709CD" w14:textId="77777777" w:rsidR="00A61C1D" w:rsidRDefault="00A61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D54BC" w14:textId="77777777" w:rsidR="0015347A" w:rsidRDefault="001534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CCC7A9A"/>
    <w:multiLevelType w:val="hybridMultilevel"/>
    <w:tmpl w:val="4BEAD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nsid w:val="2876774E"/>
    <w:multiLevelType w:val="hybridMultilevel"/>
    <w:tmpl w:val="5ED8E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nsid w:val="3AEC2016"/>
    <w:multiLevelType w:val="hybridMultilevel"/>
    <w:tmpl w:val="E516FA52"/>
    <w:lvl w:ilvl="0" w:tplc="8A706004">
      <w:start w:val="1"/>
      <w:numFmt w:val="decimal"/>
      <w:lvlText w:val="%1."/>
      <w:lvlJc w:val="left"/>
      <w:pPr>
        <w:ind w:left="417" w:hanging="360"/>
      </w:pPr>
      <w:rPr>
        <w:rFonts w:cs="Arial" w:hint="default"/>
        <w:sz w:val="18"/>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1">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533F638D"/>
    <w:multiLevelType w:val="hybridMultilevel"/>
    <w:tmpl w:val="7D0C97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58254B"/>
    <w:multiLevelType w:val="hybridMultilevel"/>
    <w:tmpl w:val="D4347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6"/>
  </w:num>
  <w:num w:numId="4">
    <w:abstractNumId w:val="8"/>
  </w:num>
  <w:num w:numId="5">
    <w:abstractNumId w:val="1"/>
  </w:num>
  <w:num w:numId="6">
    <w:abstractNumId w:val="11"/>
  </w:num>
  <w:num w:numId="7">
    <w:abstractNumId w:val="15"/>
  </w:num>
  <w:num w:numId="8">
    <w:abstractNumId w:val="19"/>
  </w:num>
  <w:num w:numId="9">
    <w:abstractNumId w:val="17"/>
  </w:num>
  <w:num w:numId="10">
    <w:abstractNumId w:val="16"/>
  </w:num>
  <w:num w:numId="11">
    <w:abstractNumId w:val="4"/>
  </w:num>
  <w:num w:numId="12">
    <w:abstractNumId w:val="18"/>
  </w:num>
  <w:num w:numId="13">
    <w:abstractNumId w:val="14"/>
  </w:num>
  <w:num w:numId="14">
    <w:abstractNumId w:val="10"/>
  </w:num>
  <w:num w:numId="15">
    <w:abstractNumId w:val="0"/>
  </w:num>
  <w:num w:numId="16">
    <w:abstractNumId w:val="9"/>
  </w:num>
  <w:num w:numId="17">
    <w:abstractNumId w:val="13"/>
  </w:num>
  <w:num w:numId="18">
    <w:abstractNumId w:val="2"/>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58"/>
    <w:rsid w:val="00066B73"/>
    <w:rsid w:val="00120AB1"/>
    <w:rsid w:val="0015347A"/>
    <w:rsid w:val="00360456"/>
    <w:rsid w:val="00393386"/>
    <w:rsid w:val="003B7CA2"/>
    <w:rsid w:val="003E7684"/>
    <w:rsid w:val="004044AA"/>
    <w:rsid w:val="006E7FB1"/>
    <w:rsid w:val="00741B9E"/>
    <w:rsid w:val="00760C4F"/>
    <w:rsid w:val="007C2F04"/>
    <w:rsid w:val="0092717F"/>
    <w:rsid w:val="009506CD"/>
    <w:rsid w:val="009D71E8"/>
    <w:rsid w:val="00A4604F"/>
    <w:rsid w:val="00A61C1D"/>
    <w:rsid w:val="00AE0360"/>
    <w:rsid w:val="00BA0AE3"/>
    <w:rsid w:val="00BB3021"/>
    <w:rsid w:val="00BC2AAA"/>
    <w:rsid w:val="00D33FE5"/>
    <w:rsid w:val="00D716B0"/>
    <w:rsid w:val="00E66558"/>
    <w:rsid w:val="00E71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59"/>
    <w:rsid w:val="00A4604F"/>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59"/>
    <w:rsid w:val="00A4604F"/>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Sarah Foster</cp:lastModifiedBy>
  <cp:revision>2</cp:revision>
  <cp:lastPrinted>2014-09-17T13:26:00Z</cp:lastPrinted>
  <dcterms:created xsi:type="dcterms:W3CDTF">2023-12-07T10:37:00Z</dcterms:created>
  <dcterms:modified xsi:type="dcterms:W3CDTF">2023-12-07T10:37:00Z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