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F54" w:rsidRPr="0002462B" w:rsidRDefault="00D77D59">
      <w:pPr>
        <w:rPr>
          <w:rFonts w:ascii="Twinkl" w:hAnsi="Twinkl" w:cs="Arial"/>
          <w:b/>
          <w:color w:val="000000" w:themeColor="text1"/>
          <w:sz w:val="20"/>
        </w:rPr>
      </w:pPr>
      <w:r w:rsidRPr="0002462B">
        <w:rPr>
          <w:rFonts w:ascii="Twinkl" w:hAnsi="Twinkl" w:cs="Arial"/>
          <w:b/>
          <w:color w:val="FF0000"/>
          <w:sz w:val="20"/>
        </w:rPr>
        <w:t>Reception</w:t>
      </w:r>
      <w:r w:rsidR="00725D92" w:rsidRPr="0002462B">
        <w:rPr>
          <w:rFonts w:ascii="Twinkl" w:hAnsi="Twinkl" w:cs="Arial"/>
          <w:b/>
          <w:sz w:val="20"/>
        </w:rPr>
        <w:t xml:space="preserve"> </w:t>
      </w:r>
      <w:r w:rsidR="00743FDB" w:rsidRPr="0002462B">
        <w:rPr>
          <w:rFonts w:ascii="Twinkl" w:hAnsi="Twinkl" w:cs="Arial"/>
          <w:b/>
          <w:sz w:val="20"/>
        </w:rPr>
        <w:t xml:space="preserve">curriculum </w:t>
      </w:r>
      <w:r w:rsidR="00DD5588" w:rsidRPr="0002462B">
        <w:rPr>
          <w:rFonts w:ascii="Twinkl" w:hAnsi="Twinkl" w:cs="Arial"/>
          <w:b/>
          <w:sz w:val="20"/>
        </w:rPr>
        <w:t>overview</w:t>
      </w:r>
      <w:r w:rsidR="00A54823" w:rsidRPr="0002462B">
        <w:rPr>
          <w:rFonts w:ascii="Twinkl" w:hAnsi="Twinkl" w:cs="Arial"/>
          <w:b/>
          <w:sz w:val="20"/>
        </w:rPr>
        <w:t xml:space="preserve"> 2023-24</w:t>
      </w:r>
    </w:p>
    <w:tbl>
      <w:tblPr>
        <w:tblStyle w:val="a"/>
        <w:tblW w:w="15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90"/>
        <w:gridCol w:w="2301"/>
        <w:gridCol w:w="39"/>
        <w:gridCol w:w="2268"/>
        <w:gridCol w:w="2268"/>
        <w:gridCol w:w="2127"/>
        <w:gridCol w:w="2321"/>
        <w:gridCol w:w="2183"/>
      </w:tblGrid>
      <w:tr w:rsidR="008A4A3E" w:rsidRPr="0002462B" w:rsidTr="00A70260">
        <w:trPr>
          <w:trHeight w:val="458"/>
        </w:trPr>
        <w:tc>
          <w:tcPr>
            <w:tcW w:w="2191" w:type="dxa"/>
          </w:tcPr>
          <w:p w:rsidR="008A4A3E" w:rsidRPr="0002462B" w:rsidRDefault="008A4A3E">
            <w:pPr>
              <w:rPr>
                <w:rFonts w:ascii="Twinkl" w:hAnsi="Twinkl" w:cs="Arial"/>
                <w:b/>
                <w:sz w:val="20"/>
              </w:rPr>
            </w:pPr>
          </w:p>
        </w:tc>
        <w:tc>
          <w:tcPr>
            <w:tcW w:w="2301" w:type="dxa"/>
          </w:tcPr>
          <w:p w:rsidR="008A4A3E" w:rsidRPr="0002462B" w:rsidRDefault="008A4A3E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t>Autumn 1</w:t>
            </w:r>
          </w:p>
          <w:p w:rsidR="008A4A3E" w:rsidRPr="0002462B" w:rsidRDefault="00706F60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t>7 weeks + 1</w:t>
            </w:r>
          </w:p>
        </w:tc>
        <w:tc>
          <w:tcPr>
            <w:tcW w:w="2307" w:type="dxa"/>
            <w:gridSpan w:val="2"/>
          </w:tcPr>
          <w:p w:rsidR="008A4A3E" w:rsidRPr="0002462B" w:rsidRDefault="008A4A3E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t>Autumn 2</w:t>
            </w:r>
          </w:p>
          <w:p w:rsidR="008A4A3E" w:rsidRPr="0002462B" w:rsidRDefault="008A4A3E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t>7 weeks</w:t>
            </w:r>
          </w:p>
        </w:tc>
        <w:tc>
          <w:tcPr>
            <w:tcW w:w="2267" w:type="dxa"/>
          </w:tcPr>
          <w:p w:rsidR="008A4A3E" w:rsidRPr="0002462B" w:rsidRDefault="008A4A3E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t>Spring 1</w:t>
            </w:r>
          </w:p>
          <w:p w:rsidR="008A4A3E" w:rsidRPr="0002462B" w:rsidRDefault="008A4A3E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t>5 weeks + 4</w:t>
            </w:r>
          </w:p>
        </w:tc>
        <w:tc>
          <w:tcPr>
            <w:tcW w:w="2127" w:type="dxa"/>
          </w:tcPr>
          <w:p w:rsidR="008A4A3E" w:rsidRPr="0002462B" w:rsidRDefault="008A4A3E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t>Spring 2</w:t>
            </w:r>
          </w:p>
          <w:p w:rsidR="008A4A3E" w:rsidRPr="0002462B" w:rsidRDefault="008A4A3E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t>6 weeks</w:t>
            </w:r>
          </w:p>
        </w:tc>
        <w:tc>
          <w:tcPr>
            <w:tcW w:w="2321" w:type="dxa"/>
          </w:tcPr>
          <w:p w:rsidR="008A4A3E" w:rsidRPr="0002462B" w:rsidRDefault="008A4A3E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t>Summer 1</w:t>
            </w:r>
          </w:p>
          <w:p w:rsidR="00706F60" w:rsidRPr="0002462B" w:rsidRDefault="00706F60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t>5 weeks + 4</w:t>
            </w:r>
          </w:p>
        </w:tc>
        <w:tc>
          <w:tcPr>
            <w:tcW w:w="2183" w:type="dxa"/>
          </w:tcPr>
          <w:p w:rsidR="008A4A3E" w:rsidRPr="0002462B" w:rsidRDefault="008A4A3E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t>Summer 2</w:t>
            </w:r>
          </w:p>
          <w:p w:rsidR="008A4A3E" w:rsidRPr="0002462B" w:rsidRDefault="00706F60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t>6 weeks + 1</w:t>
            </w:r>
          </w:p>
        </w:tc>
      </w:tr>
      <w:tr w:rsidR="008A4A3E" w:rsidRPr="0002462B" w:rsidTr="00A70260">
        <w:trPr>
          <w:trHeight w:val="236"/>
        </w:trPr>
        <w:tc>
          <w:tcPr>
            <w:tcW w:w="2191" w:type="dxa"/>
          </w:tcPr>
          <w:p w:rsidR="008A4A3E" w:rsidRPr="0002462B" w:rsidRDefault="008A4A3E">
            <w:pPr>
              <w:jc w:val="center"/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t>Vision</w:t>
            </w:r>
          </w:p>
        </w:tc>
        <w:tc>
          <w:tcPr>
            <w:tcW w:w="4608" w:type="dxa"/>
            <w:gridSpan w:val="3"/>
          </w:tcPr>
          <w:p w:rsidR="008A4A3E" w:rsidRPr="0002462B" w:rsidRDefault="008A4A3E">
            <w:pPr>
              <w:jc w:val="center"/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t>Healthy Hearts</w:t>
            </w:r>
          </w:p>
        </w:tc>
        <w:tc>
          <w:tcPr>
            <w:tcW w:w="4394" w:type="dxa"/>
            <w:gridSpan w:val="2"/>
          </w:tcPr>
          <w:p w:rsidR="008A4A3E" w:rsidRPr="0002462B" w:rsidRDefault="008A4A3E">
            <w:pPr>
              <w:jc w:val="center"/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t>Healthy Bodies</w:t>
            </w:r>
          </w:p>
        </w:tc>
        <w:tc>
          <w:tcPr>
            <w:tcW w:w="4504" w:type="dxa"/>
            <w:gridSpan w:val="2"/>
          </w:tcPr>
          <w:p w:rsidR="008A4A3E" w:rsidRPr="0002462B" w:rsidRDefault="008A4A3E">
            <w:pPr>
              <w:jc w:val="center"/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t>Healthy Minds</w:t>
            </w:r>
          </w:p>
          <w:p w:rsidR="00A85009" w:rsidRPr="0002462B" w:rsidRDefault="00A85009">
            <w:pPr>
              <w:jc w:val="center"/>
              <w:rPr>
                <w:rFonts w:ascii="Twinkl" w:hAnsi="Twinkl" w:cs="Arial"/>
                <w:b/>
                <w:sz w:val="20"/>
              </w:rPr>
            </w:pPr>
          </w:p>
        </w:tc>
      </w:tr>
      <w:tr w:rsidR="008A4A3E" w:rsidRPr="0002462B" w:rsidTr="00A70260">
        <w:trPr>
          <w:trHeight w:val="458"/>
        </w:trPr>
        <w:tc>
          <w:tcPr>
            <w:tcW w:w="2191" w:type="dxa"/>
          </w:tcPr>
          <w:p w:rsidR="008A4A3E" w:rsidRPr="0002462B" w:rsidRDefault="00993A84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t>My Happy Mind</w:t>
            </w:r>
          </w:p>
        </w:tc>
        <w:tc>
          <w:tcPr>
            <w:tcW w:w="2301" w:type="dxa"/>
          </w:tcPr>
          <w:p w:rsidR="008A4A3E" w:rsidRPr="0002462B" w:rsidRDefault="00993A84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t>Meet Your Brain</w:t>
            </w:r>
          </w:p>
          <w:p w:rsidR="004436AD" w:rsidRPr="0002462B" w:rsidRDefault="004436AD">
            <w:pPr>
              <w:rPr>
                <w:rFonts w:ascii="Twinkl" w:hAnsi="Twinkl" w:cs="Arial"/>
                <w:sz w:val="20"/>
              </w:rPr>
            </w:pPr>
            <w:r w:rsidRPr="0002462B">
              <w:rPr>
                <w:rFonts w:ascii="Twinkl" w:hAnsi="Twinkl" w:cs="Arial"/>
                <w:sz w:val="20"/>
              </w:rPr>
              <w:t>Understanding my emotions</w:t>
            </w:r>
          </w:p>
          <w:p w:rsidR="004436AD" w:rsidRPr="0002462B" w:rsidRDefault="004436AD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sz w:val="20"/>
              </w:rPr>
              <w:t>Understanding other’s emotions</w:t>
            </w:r>
          </w:p>
        </w:tc>
        <w:tc>
          <w:tcPr>
            <w:tcW w:w="2307" w:type="dxa"/>
            <w:gridSpan w:val="2"/>
          </w:tcPr>
          <w:p w:rsidR="008A4A3E" w:rsidRPr="0002462B" w:rsidRDefault="00993A84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t>Celebrate</w:t>
            </w:r>
          </w:p>
          <w:p w:rsidR="004436AD" w:rsidRPr="0002462B" w:rsidRDefault="004436AD">
            <w:pPr>
              <w:rPr>
                <w:rFonts w:ascii="Twinkl" w:hAnsi="Twinkl" w:cs="Arial"/>
                <w:sz w:val="20"/>
              </w:rPr>
            </w:pPr>
            <w:r w:rsidRPr="0002462B">
              <w:rPr>
                <w:rFonts w:ascii="Twinkl" w:hAnsi="Twinkl" w:cs="Arial"/>
                <w:sz w:val="20"/>
              </w:rPr>
              <w:t>Celebrating who I am</w:t>
            </w:r>
          </w:p>
          <w:p w:rsidR="004436AD" w:rsidRPr="0002462B" w:rsidRDefault="004436AD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sz w:val="20"/>
              </w:rPr>
              <w:t>Building self-esteem in others</w:t>
            </w:r>
          </w:p>
        </w:tc>
        <w:tc>
          <w:tcPr>
            <w:tcW w:w="2267" w:type="dxa"/>
          </w:tcPr>
          <w:p w:rsidR="008A4A3E" w:rsidRPr="0002462B" w:rsidRDefault="00993A84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t>Appreciate</w:t>
            </w:r>
          </w:p>
          <w:p w:rsidR="004436AD" w:rsidRPr="0002462B" w:rsidRDefault="004436AD">
            <w:pPr>
              <w:rPr>
                <w:rFonts w:ascii="Twinkl" w:hAnsi="Twinkl" w:cs="Arial"/>
                <w:sz w:val="20"/>
              </w:rPr>
            </w:pPr>
            <w:r w:rsidRPr="0002462B">
              <w:rPr>
                <w:rFonts w:ascii="Twinkl" w:hAnsi="Twinkl" w:cs="Arial"/>
                <w:sz w:val="20"/>
              </w:rPr>
              <w:t>Appreciating me</w:t>
            </w:r>
          </w:p>
          <w:p w:rsidR="004436AD" w:rsidRPr="0002462B" w:rsidRDefault="004436AD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sz w:val="20"/>
              </w:rPr>
              <w:t>Appreciating others</w:t>
            </w:r>
          </w:p>
        </w:tc>
        <w:tc>
          <w:tcPr>
            <w:tcW w:w="2127" w:type="dxa"/>
          </w:tcPr>
          <w:p w:rsidR="008A4A3E" w:rsidRPr="0002462B" w:rsidRDefault="00993A84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t>Relate</w:t>
            </w:r>
          </w:p>
          <w:p w:rsidR="004436AD" w:rsidRPr="0002462B" w:rsidRDefault="004436AD">
            <w:pPr>
              <w:rPr>
                <w:rFonts w:ascii="Twinkl" w:hAnsi="Twinkl" w:cs="Arial"/>
                <w:sz w:val="20"/>
              </w:rPr>
            </w:pPr>
            <w:r w:rsidRPr="0002462B">
              <w:rPr>
                <w:rFonts w:ascii="Twinkl" w:hAnsi="Twinkl" w:cs="Arial"/>
                <w:sz w:val="20"/>
              </w:rPr>
              <w:t>Building my relationships</w:t>
            </w:r>
          </w:p>
          <w:p w:rsidR="004436AD" w:rsidRPr="0002462B" w:rsidRDefault="004436AD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sz w:val="20"/>
              </w:rPr>
              <w:t>Relating to others</w:t>
            </w:r>
          </w:p>
        </w:tc>
        <w:tc>
          <w:tcPr>
            <w:tcW w:w="2321" w:type="dxa"/>
          </w:tcPr>
          <w:p w:rsidR="008A4A3E" w:rsidRPr="0002462B" w:rsidRDefault="00993A84">
            <w:pPr>
              <w:rPr>
                <w:rFonts w:ascii="Twinkl" w:hAnsi="Twinkl" w:cs="Arial"/>
                <w:b/>
                <w:sz w:val="20"/>
              </w:rPr>
            </w:pPr>
            <w:proofErr w:type="spellStart"/>
            <w:r w:rsidRPr="0002462B">
              <w:rPr>
                <w:rFonts w:ascii="Twinkl" w:hAnsi="Twinkl" w:cs="Arial"/>
                <w:b/>
                <w:sz w:val="20"/>
              </w:rPr>
              <w:t>Enagage</w:t>
            </w:r>
            <w:proofErr w:type="spellEnd"/>
          </w:p>
          <w:p w:rsidR="004436AD" w:rsidRPr="0002462B" w:rsidRDefault="004436AD">
            <w:pPr>
              <w:rPr>
                <w:rFonts w:ascii="Twinkl" w:hAnsi="Twinkl" w:cs="Arial"/>
                <w:sz w:val="20"/>
              </w:rPr>
            </w:pPr>
            <w:r w:rsidRPr="0002462B">
              <w:rPr>
                <w:rFonts w:ascii="Twinkl" w:hAnsi="Twinkl" w:cs="Arial"/>
                <w:sz w:val="20"/>
              </w:rPr>
              <w:t>Pursuing my dreams</w:t>
            </w:r>
          </w:p>
          <w:p w:rsidR="004436AD" w:rsidRPr="0002462B" w:rsidRDefault="004436AD">
            <w:pPr>
              <w:rPr>
                <w:rFonts w:ascii="Twinkl" w:hAnsi="Twinkl" w:cs="Arial"/>
                <w:sz w:val="20"/>
              </w:rPr>
            </w:pPr>
            <w:r w:rsidRPr="0002462B">
              <w:rPr>
                <w:rFonts w:ascii="Twinkl" w:hAnsi="Twinkl" w:cs="Arial"/>
                <w:sz w:val="20"/>
              </w:rPr>
              <w:t>Facilitating other’s dreams</w:t>
            </w:r>
          </w:p>
        </w:tc>
        <w:tc>
          <w:tcPr>
            <w:tcW w:w="2183" w:type="dxa"/>
          </w:tcPr>
          <w:p w:rsidR="00A85009" w:rsidRPr="0002462B" w:rsidRDefault="00A85009" w:rsidP="00993A84">
            <w:pPr>
              <w:rPr>
                <w:rFonts w:ascii="Twinkl" w:hAnsi="Twinkl" w:cs="Arial"/>
                <w:b/>
                <w:sz w:val="20"/>
              </w:rPr>
            </w:pPr>
          </w:p>
        </w:tc>
      </w:tr>
      <w:tr w:rsidR="008A4A3E" w:rsidRPr="0002462B" w:rsidTr="00A70260">
        <w:trPr>
          <w:trHeight w:val="1874"/>
        </w:trPr>
        <w:tc>
          <w:tcPr>
            <w:tcW w:w="2191" w:type="dxa"/>
          </w:tcPr>
          <w:p w:rsidR="008A4A3E" w:rsidRPr="0002462B" w:rsidRDefault="008A4A3E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t>TOPIC</w:t>
            </w:r>
          </w:p>
          <w:p w:rsidR="008A4A3E" w:rsidRPr="0002462B" w:rsidRDefault="008A4A3E">
            <w:pPr>
              <w:rPr>
                <w:rFonts w:ascii="Twinkl" w:hAnsi="Twinkl" w:cs="Arial"/>
                <w:b/>
                <w:sz w:val="20"/>
              </w:rPr>
            </w:pPr>
          </w:p>
        </w:tc>
        <w:tc>
          <w:tcPr>
            <w:tcW w:w="2301" w:type="dxa"/>
          </w:tcPr>
          <w:p w:rsidR="008A4A3E" w:rsidRPr="0002462B" w:rsidRDefault="008A4A3E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t>All about me and my family</w:t>
            </w:r>
          </w:p>
          <w:p w:rsidR="008A4A3E" w:rsidRPr="0002462B" w:rsidRDefault="008A4A3E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t>(occupations/ people that help us)</w:t>
            </w:r>
          </w:p>
        </w:tc>
        <w:tc>
          <w:tcPr>
            <w:tcW w:w="2307" w:type="dxa"/>
            <w:gridSpan w:val="2"/>
          </w:tcPr>
          <w:p w:rsidR="008A4A3E" w:rsidRPr="0002462B" w:rsidRDefault="008A4A3E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t>Let’s go outside!</w:t>
            </w:r>
          </w:p>
          <w:p w:rsidR="008A4A3E" w:rsidRPr="0002462B" w:rsidRDefault="008A4A3E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t>(Weather &amp; seasons, changes, forest school)</w:t>
            </w:r>
          </w:p>
        </w:tc>
        <w:tc>
          <w:tcPr>
            <w:tcW w:w="2267" w:type="dxa"/>
          </w:tcPr>
          <w:p w:rsidR="008A4A3E" w:rsidRPr="0002462B" w:rsidRDefault="008A4A3E" w:rsidP="00902B45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t xml:space="preserve">Transport &amp; Travel </w:t>
            </w:r>
          </w:p>
          <w:p w:rsidR="008A4A3E" w:rsidRPr="0002462B" w:rsidRDefault="008A4A3E" w:rsidP="00902B45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t>(map work, contrasting environment)</w:t>
            </w:r>
          </w:p>
        </w:tc>
        <w:tc>
          <w:tcPr>
            <w:tcW w:w="2127" w:type="dxa"/>
          </w:tcPr>
          <w:p w:rsidR="008A4A3E" w:rsidRPr="0002462B" w:rsidRDefault="004356A9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t xml:space="preserve">Super </w:t>
            </w:r>
            <w:r w:rsidR="008A4A3E" w:rsidRPr="0002462B">
              <w:rPr>
                <w:rFonts w:ascii="Twinkl" w:hAnsi="Twinkl" w:cs="Arial"/>
                <w:b/>
                <w:sz w:val="20"/>
              </w:rPr>
              <w:t>Science</w:t>
            </w:r>
          </w:p>
          <w:p w:rsidR="008A4A3E" w:rsidRPr="0002462B" w:rsidRDefault="008A4A3E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t>(Healthy me, investigation, space &amp; the Solar system, looking after the environment.</w:t>
            </w:r>
          </w:p>
        </w:tc>
        <w:tc>
          <w:tcPr>
            <w:tcW w:w="2321" w:type="dxa"/>
          </w:tcPr>
          <w:p w:rsidR="008A4A3E" w:rsidRPr="0002462B" w:rsidRDefault="008A4A3E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t>In the Garden</w:t>
            </w:r>
          </w:p>
          <w:p w:rsidR="008A4A3E" w:rsidRPr="0002462B" w:rsidRDefault="008A4A3E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t>(mini beasts, plants, growth)</w:t>
            </w:r>
          </w:p>
        </w:tc>
        <w:tc>
          <w:tcPr>
            <w:tcW w:w="2183" w:type="dxa"/>
          </w:tcPr>
          <w:p w:rsidR="008A4A3E" w:rsidRPr="0002462B" w:rsidRDefault="008A4A3E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t xml:space="preserve">Farming </w:t>
            </w:r>
          </w:p>
          <w:p w:rsidR="008A4A3E" w:rsidRPr="0002462B" w:rsidRDefault="008A4A3E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t>(harvesting, where food comes from, animals)</w:t>
            </w:r>
          </w:p>
        </w:tc>
      </w:tr>
      <w:tr w:rsidR="004E444A" w:rsidRPr="0002462B" w:rsidTr="00A70260">
        <w:trPr>
          <w:trHeight w:val="1166"/>
        </w:trPr>
        <w:tc>
          <w:tcPr>
            <w:tcW w:w="2191" w:type="dxa"/>
          </w:tcPr>
          <w:p w:rsidR="004E444A" w:rsidRPr="0002462B" w:rsidRDefault="004E444A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t>Structured Story Time</w:t>
            </w:r>
          </w:p>
        </w:tc>
        <w:tc>
          <w:tcPr>
            <w:tcW w:w="2340" w:type="dxa"/>
            <w:gridSpan w:val="2"/>
          </w:tcPr>
          <w:p w:rsidR="004E444A" w:rsidRPr="0002462B" w:rsidRDefault="004E444A" w:rsidP="004E444A">
            <w:pPr>
              <w:jc w:val="center"/>
              <w:rPr>
                <w:rFonts w:ascii="Twinkl" w:hAnsi="Twinkl" w:cs="Arial"/>
                <w:b/>
                <w:color w:val="FF0000"/>
                <w:sz w:val="20"/>
              </w:rPr>
            </w:pPr>
            <w:r w:rsidRPr="0002462B">
              <w:rPr>
                <w:rFonts w:ascii="Twinkl" w:hAnsi="Twinkl" w:cs="Arial"/>
                <w:b/>
                <w:color w:val="FF0000"/>
                <w:sz w:val="20"/>
              </w:rPr>
              <w:t>5</w:t>
            </w:r>
          </w:p>
          <w:p w:rsidR="006C28BA" w:rsidRPr="0002462B" w:rsidRDefault="006C28BA" w:rsidP="004E444A">
            <w:pPr>
              <w:rPr>
                <w:rFonts w:ascii="Twinkl" w:hAnsi="Twinkl" w:cs="Arial"/>
                <w:b/>
                <w:sz w:val="20"/>
              </w:rPr>
            </w:pPr>
          </w:p>
          <w:p w:rsidR="004E444A" w:rsidRPr="0002462B" w:rsidRDefault="006C28BA" w:rsidP="004E444A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t>-</w:t>
            </w:r>
            <w:r w:rsidR="004E444A" w:rsidRPr="0002462B">
              <w:rPr>
                <w:rFonts w:ascii="Twinkl" w:hAnsi="Twinkl" w:cs="Arial"/>
                <w:b/>
                <w:sz w:val="20"/>
              </w:rPr>
              <w:t xml:space="preserve">Nursery </w:t>
            </w:r>
            <w:r w:rsidRPr="0002462B">
              <w:rPr>
                <w:rFonts w:ascii="Twinkl" w:hAnsi="Twinkl" w:cs="Arial"/>
                <w:b/>
                <w:sz w:val="20"/>
              </w:rPr>
              <w:t>Rhymes</w:t>
            </w:r>
          </w:p>
          <w:p w:rsidR="004E444A" w:rsidRPr="0002462B" w:rsidRDefault="006C28BA" w:rsidP="006C28BA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t>-The Three Little Pigs</w:t>
            </w:r>
          </w:p>
          <w:p w:rsidR="004E444A" w:rsidRPr="0002462B" w:rsidRDefault="006C28BA" w:rsidP="006C28BA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t>-Monkey Puzzle</w:t>
            </w:r>
          </w:p>
          <w:p w:rsidR="006C28BA" w:rsidRPr="0002462B" w:rsidRDefault="006C28BA" w:rsidP="006C28BA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t>-</w:t>
            </w:r>
            <w:r w:rsidR="00083C3D" w:rsidRPr="0002462B">
              <w:rPr>
                <w:rFonts w:ascii="Twinkl" w:hAnsi="Twinkl" w:cs="Arial"/>
                <w:b/>
                <w:sz w:val="20"/>
              </w:rPr>
              <w:t>Rainbow Fish</w:t>
            </w:r>
          </w:p>
          <w:p w:rsidR="00083C3D" w:rsidRPr="0002462B" w:rsidRDefault="00083C3D" w:rsidP="006C28BA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t>-Dear Zoo</w:t>
            </w:r>
          </w:p>
          <w:p w:rsidR="004E444A" w:rsidRPr="0002462B" w:rsidRDefault="004E444A" w:rsidP="004E444A">
            <w:pPr>
              <w:jc w:val="center"/>
              <w:rPr>
                <w:rFonts w:ascii="Twinkl" w:hAnsi="Twinkl" w:cs="Arial"/>
                <w:b/>
                <w:sz w:val="20"/>
              </w:rPr>
            </w:pPr>
          </w:p>
          <w:p w:rsidR="004E444A" w:rsidRPr="0002462B" w:rsidRDefault="004E444A" w:rsidP="004E444A">
            <w:pPr>
              <w:jc w:val="center"/>
              <w:rPr>
                <w:rFonts w:ascii="Twinkl" w:hAnsi="Twinkl" w:cs="Arial"/>
                <w:b/>
                <w:sz w:val="20"/>
              </w:rPr>
            </w:pPr>
          </w:p>
          <w:p w:rsidR="004E444A" w:rsidRPr="0002462B" w:rsidRDefault="004E444A" w:rsidP="004E444A">
            <w:pPr>
              <w:jc w:val="center"/>
              <w:rPr>
                <w:rFonts w:ascii="Twinkl" w:hAnsi="Twinkl" w:cs="Arial"/>
                <w:b/>
                <w:sz w:val="20"/>
              </w:rPr>
            </w:pPr>
          </w:p>
          <w:p w:rsidR="004E444A" w:rsidRPr="0002462B" w:rsidRDefault="004E444A" w:rsidP="004E444A">
            <w:pPr>
              <w:jc w:val="center"/>
              <w:rPr>
                <w:rFonts w:ascii="Twinkl" w:hAnsi="Twinkl" w:cs="Arial"/>
                <w:b/>
                <w:sz w:val="20"/>
              </w:rPr>
            </w:pPr>
          </w:p>
          <w:p w:rsidR="004E444A" w:rsidRPr="0002462B" w:rsidRDefault="004E444A" w:rsidP="004E444A">
            <w:pPr>
              <w:jc w:val="center"/>
              <w:rPr>
                <w:rFonts w:ascii="Twinkl" w:hAnsi="Twinkl" w:cs="Arial"/>
                <w:b/>
                <w:sz w:val="20"/>
              </w:rPr>
            </w:pPr>
          </w:p>
        </w:tc>
        <w:tc>
          <w:tcPr>
            <w:tcW w:w="2268" w:type="dxa"/>
          </w:tcPr>
          <w:p w:rsidR="004E444A" w:rsidRPr="0002462B" w:rsidRDefault="004E444A" w:rsidP="004E444A">
            <w:pPr>
              <w:jc w:val="center"/>
              <w:rPr>
                <w:rFonts w:ascii="Twinkl" w:hAnsi="Twinkl" w:cs="Arial"/>
                <w:b/>
                <w:color w:val="FF0000"/>
                <w:sz w:val="20"/>
              </w:rPr>
            </w:pPr>
            <w:r w:rsidRPr="0002462B">
              <w:rPr>
                <w:rFonts w:ascii="Twinkl" w:hAnsi="Twinkl" w:cs="Arial"/>
                <w:b/>
                <w:color w:val="FF0000"/>
                <w:sz w:val="20"/>
              </w:rPr>
              <w:t>6</w:t>
            </w:r>
          </w:p>
          <w:p w:rsidR="004E444A" w:rsidRPr="0002462B" w:rsidRDefault="004E444A" w:rsidP="004E444A">
            <w:pPr>
              <w:rPr>
                <w:rFonts w:ascii="Twinkl" w:hAnsi="Twinkl" w:cs="Arial"/>
                <w:b/>
                <w:sz w:val="20"/>
              </w:rPr>
            </w:pPr>
          </w:p>
          <w:p w:rsidR="006C28BA" w:rsidRPr="0002462B" w:rsidRDefault="006C28BA" w:rsidP="004E444A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t>-Goldilocks and the -Three Bears</w:t>
            </w:r>
          </w:p>
          <w:p w:rsidR="006C28BA" w:rsidRPr="0002462B" w:rsidRDefault="006C28BA" w:rsidP="004E444A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t>-Stick Man</w:t>
            </w:r>
          </w:p>
          <w:p w:rsidR="00083C3D" w:rsidRPr="0002462B" w:rsidRDefault="00083C3D" w:rsidP="004E444A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t xml:space="preserve">-The Squirrels </w:t>
            </w:r>
            <w:proofErr w:type="gramStart"/>
            <w:r w:rsidRPr="0002462B">
              <w:rPr>
                <w:rFonts w:ascii="Twinkl" w:hAnsi="Twinkl" w:cs="Arial"/>
                <w:b/>
                <w:sz w:val="20"/>
              </w:rPr>
              <w:t>who</w:t>
            </w:r>
            <w:proofErr w:type="gramEnd"/>
            <w:r w:rsidRPr="0002462B">
              <w:rPr>
                <w:rFonts w:ascii="Twinkl" w:hAnsi="Twinkl" w:cs="Arial"/>
                <w:b/>
                <w:sz w:val="20"/>
              </w:rPr>
              <w:t xml:space="preserve"> Squabbled </w:t>
            </w:r>
          </w:p>
          <w:p w:rsidR="00083C3D" w:rsidRPr="0002462B" w:rsidRDefault="00083C3D" w:rsidP="004E444A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t>- Lost and Found</w:t>
            </w:r>
          </w:p>
          <w:p w:rsidR="00B01766" w:rsidRPr="0002462B" w:rsidRDefault="00B01766" w:rsidP="00B01766">
            <w:pPr>
              <w:tabs>
                <w:tab w:val="left" w:pos="6051"/>
              </w:tabs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t>-Rumble in the Jungle</w:t>
            </w:r>
          </w:p>
          <w:p w:rsidR="00B01766" w:rsidRPr="0002462B" w:rsidRDefault="00BE30F6" w:rsidP="004E444A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t>-Non-fiction week</w:t>
            </w:r>
          </w:p>
          <w:p w:rsidR="00B01766" w:rsidRPr="0002462B" w:rsidRDefault="00B01766" w:rsidP="004E444A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t>-Dear Santa</w:t>
            </w:r>
          </w:p>
        </w:tc>
        <w:tc>
          <w:tcPr>
            <w:tcW w:w="2267" w:type="dxa"/>
          </w:tcPr>
          <w:p w:rsidR="004E444A" w:rsidRPr="0002462B" w:rsidRDefault="004E444A" w:rsidP="004E444A">
            <w:pPr>
              <w:tabs>
                <w:tab w:val="left" w:pos="6051"/>
              </w:tabs>
              <w:jc w:val="center"/>
              <w:rPr>
                <w:rFonts w:ascii="Twinkl" w:hAnsi="Twinkl" w:cs="Arial"/>
                <w:b/>
                <w:color w:val="FF0000"/>
                <w:sz w:val="20"/>
              </w:rPr>
            </w:pPr>
            <w:r w:rsidRPr="0002462B">
              <w:rPr>
                <w:rFonts w:ascii="Twinkl" w:hAnsi="Twinkl" w:cs="Arial"/>
                <w:b/>
                <w:color w:val="FF0000"/>
                <w:sz w:val="20"/>
              </w:rPr>
              <w:t>5</w:t>
            </w:r>
          </w:p>
          <w:p w:rsidR="006C28BA" w:rsidRPr="0002462B" w:rsidRDefault="006C28BA" w:rsidP="004E444A">
            <w:pPr>
              <w:tabs>
                <w:tab w:val="left" w:pos="6051"/>
              </w:tabs>
              <w:rPr>
                <w:rFonts w:ascii="Twinkl" w:hAnsi="Twinkl" w:cs="Arial"/>
                <w:b/>
                <w:sz w:val="20"/>
              </w:rPr>
            </w:pPr>
          </w:p>
          <w:p w:rsidR="004E444A" w:rsidRPr="0002462B" w:rsidRDefault="006C28BA" w:rsidP="004E444A">
            <w:pPr>
              <w:tabs>
                <w:tab w:val="left" w:pos="6051"/>
              </w:tabs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t>-Three Billy Goats Gruff</w:t>
            </w:r>
          </w:p>
          <w:p w:rsidR="006C28BA" w:rsidRPr="0002462B" w:rsidRDefault="006C28BA" w:rsidP="004E444A">
            <w:pPr>
              <w:tabs>
                <w:tab w:val="left" w:pos="6051"/>
              </w:tabs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t xml:space="preserve">-The </w:t>
            </w:r>
            <w:proofErr w:type="spellStart"/>
            <w:r w:rsidRPr="0002462B">
              <w:rPr>
                <w:rFonts w:ascii="Twinkl" w:hAnsi="Twinkl" w:cs="Arial"/>
                <w:b/>
                <w:sz w:val="20"/>
              </w:rPr>
              <w:t>Gruffalo</w:t>
            </w:r>
            <w:proofErr w:type="spellEnd"/>
          </w:p>
          <w:p w:rsidR="006C28BA" w:rsidRPr="0002462B" w:rsidRDefault="006C28BA" w:rsidP="004E444A">
            <w:pPr>
              <w:tabs>
                <w:tab w:val="left" w:pos="6051"/>
              </w:tabs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t>-Mr Wolf Pancakes</w:t>
            </w:r>
          </w:p>
          <w:p w:rsidR="00083C3D" w:rsidRPr="0002462B" w:rsidRDefault="00083C3D" w:rsidP="004E444A">
            <w:pPr>
              <w:tabs>
                <w:tab w:val="left" w:pos="6051"/>
              </w:tabs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t>- The Tiger Who Came to Tea</w:t>
            </w:r>
          </w:p>
          <w:p w:rsidR="00B01766" w:rsidRPr="0002462B" w:rsidRDefault="00B01766" w:rsidP="004E444A">
            <w:pPr>
              <w:tabs>
                <w:tab w:val="left" w:pos="6051"/>
              </w:tabs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t>- You Can’t Take an</w:t>
            </w:r>
            <w:r w:rsidR="00BE30F6" w:rsidRPr="0002462B">
              <w:rPr>
                <w:rFonts w:ascii="Twinkl" w:hAnsi="Twinkl" w:cs="Arial"/>
                <w:b/>
                <w:sz w:val="20"/>
              </w:rPr>
              <w:t>d</w:t>
            </w:r>
            <w:r w:rsidRPr="0002462B">
              <w:rPr>
                <w:rFonts w:ascii="Twinkl" w:hAnsi="Twinkl" w:cs="Arial"/>
                <w:b/>
                <w:sz w:val="20"/>
              </w:rPr>
              <w:t xml:space="preserve"> Elephant on a bus</w:t>
            </w:r>
          </w:p>
        </w:tc>
        <w:tc>
          <w:tcPr>
            <w:tcW w:w="2127" w:type="dxa"/>
          </w:tcPr>
          <w:p w:rsidR="004E444A" w:rsidRPr="0002462B" w:rsidRDefault="004E444A" w:rsidP="004E444A">
            <w:pPr>
              <w:tabs>
                <w:tab w:val="left" w:pos="6051"/>
              </w:tabs>
              <w:jc w:val="center"/>
              <w:rPr>
                <w:rFonts w:ascii="Twinkl" w:hAnsi="Twinkl" w:cs="Arial"/>
                <w:b/>
                <w:color w:val="FF0000"/>
                <w:sz w:val="20"/>
              </w:rPr>
            </w:pPr>
            <w:r w:rsidRPr="0002462B">
              <w:rPr>
                <w:rFonts w:ascii="Twinkl" w:hAnsi="Twinkl" w:cs="Arial"/>
                <w:b/>
                <w:color w:val="FF0000"/>
                <w:sz w:val="20"/>
              </w:rPr>
              <w:t>4</w:t>
            </w:r>
          </w:p>
          <w:p w:rsidR="004E444A" w:rsidRPr="0002462B" w:rsidRDefault="004E444A" w:rsidP="004E444A">
            <w:pPr>
              <w:tabs>
                <w:tab w:val="left" w:pos="6051"/>
              </w:tabs>
              <w:rPr>
                <w:rFonts w:ascii="Twinkl" w:hAnsi="Twinkl" w:cs="Arial"/>
                <w:b/>
                <w:sz w:val="20"/>
              </w:rPr>
            </w:pPr>
          </w:p>
          <w:p w:rsidR="006C28BA" w:rsidRPr="0002462B" w:rsidRDefault="006C28BA" w:rsidP="004E444A">
            <w:pPr>
              <w:tabs>
                <w:tab w:val="left" w:pos="6051"/>
              </w:tabs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t>-The Gingerbread Man</w:t>
            </w:r>
          </w:p>
          <w:p w:rsidR="00083C3D" w:rsidRPr="0002462B" w:rsidRDefault="00083C3D" w:rsidP="004E444A">
            <w:pPr>
              <w:tabs>
                <w:tab w:val="left" w:pos="6051"/>
              </w:tabs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t xml:space="preserve">-The Runaway </w:t>
            </w:r>
            <w:proofErr w:type="spellStart"/>
            <w:r w:rsidRPr="0002462B">
              <w:rPr>
                <w:rFonts w:ascii="Twinkl" w:hAnsi="Twinkl" w:cs="Arial"/>
                <w:b/>
                <w:sz w:val="20"/>
              </w:rPr>
              <w:t>Chapati</w:t>
            </w:r>
            <w:proofErr w:type="spellEnd"/>
          </w:p>
          <w:p w:rsidR="006C28BA" w:rsidRPr="0002462B" w:rsidRDefault="006C28BA" w:rsidP="004E444A">
            <w:pPr>
              <w:tabs>
                <w:tab w:val="left" w:pos="6051"/>
              </w:tabs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t xml:space="preserve">-A Squash and a Squeeze </w:t>
            </w:r>
          </w:p>
          <w:p w:rsidR="00B01766" w:rsidRPr="0002462B" w:rsidRDefault="00B01766" w:rsidP="00B01766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t>- How to Catch a Star</w:t>
            </w:r>
          </w:p>
          <w:p w:rsidR="00B01766" w:rsidRPr="0002462B" w:rsidRDefault="00B01766" w:rsidP="004E444A">
            <w:pPr>
              <w:tabs>
                <w:tab w:val="left" w:pos="6051"/>
              </w:tabs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t>- My Mum is a Superhero</w:t>
            </w:r>
          </w:p>
        </w:tc>
        <w:tc>
          <w:tcPr>
            <w:tcW w:w="2321" w:type="dxa"/>
          </w:tcPr>
          <w:p w:rsidR="004E444A" w:rsidRPr="0002462B" w:rsidRDefault="004E444A" w:rsidP="004E444A">
            <w:pPr>
              <w:jc w:val="center"/>
              <w:rPr>
                <w:rFonts w:ascii="Twinkl" w:hAnsi="Twinkl" w:cs="Arial"/>
                <w:b/>
                <w:color w:val="FF0000"/>
                <w:sz w:val="20"/>
              </w:rPr>
            </w:pPr>
            <w:r w:rsidRPr="0002462B">
              <w:rPr>
                <w:rFonts w:ascii="Twinkl" w:hAnsi="Twinkl" w:cs="Arial"/>
                <w:b/>
                <w:color w:val="FF0000"/>
                <w:sz w:val="20"/>
              </w:rPr>
              <w:t>6</w:t>
            </w:r>
          </w:p>
          <w:p w:rsidR="004E444A" w:rsidRPr="0002462B" w:rsidRDefault="004E444A" w:rsidP="004E444A">
            <w:pPr>
              <w:rPr>
                <w:rFonts w:ascii="Twinkl" w:hAnsi="Twinkl" w:cs="Arial"/>
                <w:b/>
                <w:sz w:val="20"/>
              </w:rPr>
            </w:pPr>
          </w:p>
          <w:p w:rsidR="006C28BA" w:rsidRPr="0002462B" w:rsidRDefault="006C28BA" w:rsidP="004E444A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t>-Little Red Hen</w:t>
            </w:r>
          </w:p>
          <w:p w:rsidR="006C28BA" w:rsidRPr="0002462B" w:rsidRDefault="006C28BA" w:rsidP="004E444A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t>-Room on the Broom</w:t>
            </w:r>
          </w:p>
          <w:p w:rsidR="00083C3D" w:rsidRPr="0002462B" w:rsidRDefault="00083C3D" w:rsidP="004E444A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t>-The Very Hungry Caterpillar</w:t>
            </w:r>
          </w:p>
          <w:p w:rsidR="00B01766" w:rsidRPr="0002462B" w:rsidRDefault="00B01766" w:rsidP="004E444A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t>- Oliver’s Vegetables</w:t>
            </w:r>
          </w:p>
          <w:p w:rsidR="00B01766" w:rsidRPr="0002462B" w:rsidRDefault="00B01766" w:rsidP="004E444A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t>-It Starts with a Seed</w:t>
            </w:r>
          </w:p>
        </w:tc>
        <w:tc>
          <w:tcPr>
            <w:tcW w:w="2183" w:type="dxa"/>
          </w:tcPr>
          <w:p w:rsidR="004E444A" w:rsidRPr="0002462B" w:rsidRDefault="004E444A" w:rsidP="004E444A">
            <w:pPr>
              <w:jc w:val="center"/>
              <w:rPr>
                <w:rFonts w:ascii="Twinkl" w:hAnsi="Twinkl" w:cs="Arial"/>
                <w:b/>
                <w:color w:val="FF0000"/>
                <w:sz w:val="20"/>
              </w:rPr>
            </w:pPr>
            <w:r w:rsidRPr="0002462B">
              <w:rPr>
                <w:rFonts w:ascii="Twinkl" w:hAnsi="Twinkl" w:cs="Arial"/>
                <w:b/>
                <w:color w:val="FF0000"/>
                <w:sz w:val="20"/>
              </w:rPr>
              <w:t>5</w:t>
            </w:r>
          </w:p>
          <w:p w:rsidR="004E444A" w:rsidRPr="0002462B" w:rsidRDefault="004E444A" w:rsidP="004E444A">
            <w:pPr>
              <w:rPr>
                <w:rFonts w:ascii="Twinkl" w:hAnsi="Twinkl" w:cs="Arial"/>
                <w:b/>
                <w:sz w:val="20"/>
              </w:rPr>
            </w:pPr>
          </w:p>
          <w:p w:rsidR="006C28BA" w:rsidRPr="0002462B" w:rsidRDefault="006C28BA" w:rsidP="004E444A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t>-Little Red Riding Hood</w:t>
            </w:r>
          </w:p>
          <w:p w:rsidR="006C28BA" w:rsidRPr="0002462B" w:rsidRDefault="006C28BA" w:rsidP="004E444A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t>-The Smartest Giant in Town</w:t>
            </w:r>
          </w:p>
          <w:p w:rsidR="006C28BA" w:rsidRPr="0002462B" w:rsidRDefault="006C28BA" w:rsidP="004E444A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t>-We’re Going on a Bear</w:t>
            </w:r>
            <w:r w:rsidR="00632100" w:rsidRPr="0002462B">
              <w:rPr>
                <w:rFonts w:ascii="Twinkl" w:hAnsi="Twinkl" w:cs="Arial"/>
                <w:b/>
                <w:sz w:val="20"/>
              </w:rPr>
              <w:t xml:space="preserve"> (We’re going on a Lion Hunt)</w:t>
            </w:r>
          </w:p>
          <w:p w:rsidR="00B01766" w:rsidRPr="0002462B" w:rsidRDefault="00B01766" w:rsidP="004E444A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t>-</w:t>
            </w:r>
            <w:proofErr w:type="spellStart"/>
            <w:r w:rsidRPr="0002462B">
              <w:rPr>
                <w:rFonts w:ascii="Twinkl" w:hAnsi="Twinkl" w:cs="Arial"/>
                <w:b/>
                <w:sz w:val="20"/>
              </w:rPr>
              <w:t>Handa’s</w:t>
            </w:r>
            <w:proofErr w:type="spellEnd"/>
            <w:r w:rsidRPr="0002462B">
              <w:rPr>
                <w:rFonts w:ascii="Twinkl" w:hAnsi="Twinkl" w:cs="Arial"/>
                <w:b/>
                <w:sz w:val="20"/>
              </w:rPr>
              <w:t xml:space="preserve"> Surprise </w:t>
            </w:r>
          </w:p>
          <w:p w:rsidR="00B01766" w:rsidRPr="0002462B" w:rsidRDefault="00B01766" w:rsidP="004E444A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t>-The Owl and the Pus</w:t>
            </w:r>
            <w:r w:rsidR="00A002AC" w:rsidRPr="0002462B">
              <w:rPr>
                <w:rFonts w:ascii="Twinkl" w:hAnsi="Twinkl" w:cs="Arial"/>
                <w:b/>
                <w:sz w:val="20"/>
              </w:rPr>
              <w:t>s</w:t>
            </w:r>
            <w:r w:rsidRPr="0002462B">
              <w:rPr>
                <w:rFonts w:ascii="Twinkl" w:hAnsi="Twinkl" w:cs="Arial"/>
                <w:b/>
                <w:sz w:val="20"/>
              </w:rPr>
              <w:t>y-cat</w:t>
            </w:r>
          </w:p>
          <w:p w:rsidR="00B01766" w:rsidRPr="0002462B" w:rsidRDefault="00B01766" w:rsidP="004E444A">
            <w:pPr>
              <w:rPr>
                <w:rFonts w:ascii="Twinkl" w:hAnsi="Twinkl" w:cs="Arial"/>
                <w:b/>
                <w:sz w:val="20"/>
              </w:rPr>
            </w:pPr>
          </w:p>
        </w:tc>
      </w:tr>
      <w:tr w:rsidR="008A4A3E" w:rsidRPr="0002462B" w:rsidTr="00A70260">
        <w:trPr>
          <w:trHeight w:val="694"/>
        </w:trPr>
        <w:tc>
          <w:tcPr>
            <w:tcW w:w="2191" w:type="dxa"/>
          </w:tcPr>
          <w:p w:rsidR="008A4A3E" w:rsidRPr="0002462B" w:rsidRDefault="00C87699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t xml:space="preserve">ELS </w:t>
            </w:r>
            <w:r w:rsidR="008A4A3E" w:rsidRPr="0002462B">
              <w:rPr>
                <w:rFonts w:ascii="Twinkl" w:hAnsi="Twinkl" w:cs="Arial"/>
                <w:b/>
                <w:sz w:val="20"/>
              </w:rPr>
              <w:t>Phonics</w:t>
            </w:r>
          </w:p>
        </w:tc>
        <w:tc>
          <w:tcPr>
            <w:tcW w:w="2301" w:type="dxa"/>
          </w:tcPr>
          <w:p w:rsidR="008A4A3E" w:rsidRPr="0002462B" w:rsidRDefault="008A4A3E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t xml:space="preserve">Phase 2 </w:t>
            </w:r>
          </w:p>
          <w:p w:rsidR="008A4A3E" w:rsidRPr="0002462B" w:rsidRDefault="008A4A3E">
            <w:pPr>
              <w:rPr>
                <w:rFonts w:ascii="Twinkl" w:hAnsi="Twinkl" w:cs="Arial"/>
                <w:b/>
                <w:sz w:val="20"/>
              </w:rPr>
            </w:pPr>
          </w:p>
        </w:tc>
        <w:tc>
          <w:tcPr>
            <w:tcW w:w="2307" w:type="dxa"/>
            <w:gridSpan w:val="2"/>
          </w:tcPr>
          <w:p w:rsidR="008A4A3E" w:rsidRPr="0002462B" w:rsidRDefault="008A4A3E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t>Phase 3</w:t>
            </w:r>
          </w:p>
          <w:p w:rsidR="008A4A3E" w:rsidRPr="0002462B" w:rsidRDefault="008A4A3E">
            <w:pPr>
              <w:rPr>
                <w:rFonts w:ascii="Twinkl" w:hAnsi="Twinkl" w:cs="Arial"/>
                <w:b/>
                <w:sz w:val="20"/>
              </w:rPr>
            </w:pPr>
          </w:p>
        </w:tc>
        <w:tc>
          <w:tcPr>
            <w:tcW w:w="2267" w:type="dxa"/>
          </w:tcPr>
          <w:p w:rsidR="008A4A3E" w:rsidRPr="0002462B" w:rsidRDefault="00C87699" w:rsidP="00E23A37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t>Phase 3-4</w:t>
            </w:r>
          </w:p>
          <w:p w:rsidR="008A4A3E" w:rsidRPr="0002462B" w:rsidRDefault="008A4A3E">
            <w:pPr>
              <w:rPr>
                <w:rFonts w:ascii="Twinkl" w:hAnsi="Twinkl" w:cs="Arial"/>
                <w:b/>
                <w:sz w:val="20"/>
              </w:rPr>
            </w:pPr>
          </w:p>
        </w:tc>
        <w:tc>
          <w:tcPr>
            <w:tcW w:w="2127" w:type="dxa"/>
          </w:tcPr>
          <w:p w:rsidR="008A4A3E" w:rsidRPr="0002462B" w:rsidRDefault="00C87699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t>Phase 3-4</w:t>
            </w:r>
          </w:p>
        </w:tc>
        <w:tc>
          <w:tcPr>
            <w:tcW w:w="2321" w:type="dxa"/>
          </w:tcPr>
          <w:p w:rsidR="008A4A3E" w:rsidRPr="0002462B" w:rsidRDefault="008A4A3E" w:rsidP="00E23A37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t>Phase 4</w:t>
            </w:r>
          </w:p>
        </w:tc>
        <w:tc>
          <w:tcPr>
            <w:tcW w:w="2183" w:type="dxa"/>
          </w:tcPr>
          <w:p w:rsidR="008A4A3E" w:rsidRPr="0002462B" w:rsidRDefault="00C87699" w:rsidP="00E23A37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t>Phase 5- Introduction</w:t>
            </w:r>
          </w:p>
        </w:tc>
      </w:tr>
      <w:tr w:rsidR="008A4A3E" w:rsidRPr="0002462B" w:rsidTr="00A70260">
        <w:trPr>
          <w:trHeight w:val="983"/>
        </w:trPr>
        <w:tc>
          <w:tcPr>
            <w:tcW w:w="2191" w:type="dxa"/>
          </w:tcPr>
          <w:p w:rsidR="008A4A3E" w:rsidRPr="0002462B" w:rsidRDefault="008A4A3E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t>MATHS</w:t>
            </w:r>
          </w:p>
          <w:p w:rsidR="008A4A3E" w:rsidRPr="0002462B" w:rsidRDefault="008A4A3E">
            <w:pPr>
              <w:rPr>
                <w:rFonts w:ascii="Twinkl" w:hAnsi="Twinkl" w:cs="Arial"/>
                <w:b/>
                <w:sz w:val="20"/>
              </w:rPr>
            </w:pPr>
          </w:p>
          <w:p w:rsidR="008A4A3E" w:rsidRPr="0002462B" w:rsidRDefault="00E17F2D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t>Mastering Number</w:t>
            </w:r>
          </w:p>
        </w:tc>
        <w:tc>
          <w:tcPr>
            <w:tcW w:w="2301" w:type="dxa"/>
          </w:tcPr>
          <w:p w:rsidR="008A4A3E" w:rsidRPr="0002462B" w:rsidRDefault="00E17F2D" w:rsidP="008A4A3E">
            <w:pPr>
              <w:spacing w:after="80"/>
              <w:rPr>
                <w:rFonts w:ascii="Twinkl" w:hAnsi="Twinkl"/>
                <w:b/>
                <w:sz w:val="20"/>
              </w:rPr>
            </w:pPr>
            <w:proofErr w:type="spellStart"/>
            <w:r w:rsidRPr="0002462B">
              <w:rPr>
                <w:rFonts w:ascii="Twinkl" w:hAnsi="Twinkl"/>
                <w:b/>
                <w:sz w:val="20"/>
              </w:rPr>
              <w:t>Subitising-</w:t>
            </w:r>
            <w:r w:rsidRPr="0002462B">
              <w:rPr>
                <w:rFonts w:ascii="Twinkl" w:hAnsi="Twinkl"/>
                <w:sz w:val="20"/>
              </w:rPr>
              <w:t>Subitising</w:t>
            </w:r>
            <w:proofErr w:type="spellEnd"/>
            <w:r w:rsidRPr="0002462B">
              <w:rPr>
                <w:rFonts w:ascii="Twinkl" w:hAnsi="Twinkl"/>
                <w:sz w:val="20"/>
              </w:rPr>
              <w:t xml:space="preserve"> within 3</w:t>
            </w:r>
          </w:p>
          <w:p w:rsidR="00E17F2D" w:rsidRPr="0002462B" w:rsidRDefault="00E17F2D" w:rsidP="008A4A3E">
            <w:pPr>
              <w:spacing w:after="80"/>
              <w:rPr>
                <w:rFonts w:ascii="Twinkl" w:hAnsi="Twinkl"/>
                <w:b/>
                <w:sz w:val="20"/>
              </w:rPr>
            </w:pPr>
            <w:r w:rsidRPr="0002462B">
              <w:rPr>
                <w:rFonts w:ascii="Twinkl" w:hAnsi="Twinkl"/>
                <w:b/>
                <w:sz w:val="20"/>
              </w:rPr>
              <w:t xml:space="preserve">Counting, </w:t>
            </w:r>
            <w:proofErr w:type="spellStart"/>
            <w:r w:rsidRPr="0002462B">
              <w:rPr>
                <w:rFonts w:ascii="Twinkl" w:hAnsi="Twinkl"/>
                <w:b/>
                <w:sz w:val="20"/>
              </w:rPr>
              <w:t>ordinality</w:t>
            </w:r>
            <w:proofErr w:type="spellEnd"/>
            <w:r w:rsidRPr="0002462B">
              <w:rPr>
                <w:rFonts w:ascii="Twinkl" w:hAnsi="Twinkl"/>
                <w:b/>
                <w:sz w:val="20"/>
              </w:rPr>
              <w:t xml:space="preserve"> and </w:t>
            </w:r>
            <w:proofErr w:type="gramStart"/>
            <w:r w:rsidRPr="0002462B">
              <w:rPr>
                <w:rFonts w:ascii="Twinkl" w:hAnsi="Twinkl"/>
                <w:b/>
                <w:sz w:val="20"/>
              </w:rPr>
              <w:t>cardinality</w:t>
            </w:r>
            <w:proofErr w:type="gramEnd"/>
            <w:r w:rsidRPr="0002462B">
              <w:rPr>
                <w:rFonts w:ascii="Twinkl" w:hAnsi="Twinkl"/>
                <w:b/>
                <w:sz w:val="20"/>
              </w:rPr>
              <w:t>-</w:t>
            </w:r>
            <w:r w:rsidRPr="0002462B">
              <w:rPr>
                <w:rFonts w:ascii="Twinkl" w:hAnsi="Twinkl"/>
                <w:sz w:val="20"/>
              </w:rPr>
              <w:t>Focus on counting skills</w:t>
            </w:r>
          </w:p>
          <w:p w:rsidR="00E17F2D" w:rsidRPr="0002462B" w:rsidRDefault="00E17F2D" w:rsidP="008A4A3E">
            <w:pPr>
              <w:spacing w:after="80"/>
              <w:rPr>
                <w:rFonts w:ascii="Twinkl" w:hAnsi="Twinkl"/>
                <w:sz w:val="20"/>
              </w:rPr>
            </w:pPr>
            <w:r w:rsidRPr="0002462B">
              <w:rPr>
                <w:rFonts w:ascii="Twinkl" w:hAnsi="Twinkl"/>
                <w:b/>
                <w:sz w:val="20"/>
              </w:rPr>
              <w:t>Composition-</w:t>
            </w:r>
            <w:r w:rsidRPr="0002462B">
              <w:rPr>
                <w:rFonts w:ascii="Twinkl" w:hAnsi="Twinkl"/>
                <w:sz w:val="20"/>
              </w:rPr>
              <w:t xml:space="preserve">Explore how all numbers are </w:t>
            </w:r>
            <w:r w:rsidRPr="0002462B">
              <w:rPr>
                <w:rFonts w:ascii="Twinkl" w:hAnsi="Twinkl"/>
                <w:sz w:val="20"/>
              </w:rPr>
              <w:lastRenderedPageBreak/>
              <w:t>made of 1s Focus on composition of 3 and 4</w:t>
            </w:r>
          </w:p>
          <w:p w:rsidR="00E17F2D" w:rsidRPr="0002462B" w:rsidRDefault="00E17F2D" w:rsidP="008A4A3E">
            <w:pPr>
              <w:spacing w:after="80"/>
              <w:rPr>
                <w:rFonts w:ascii="Twinkl" w:hAnsi="Twinkl"/>
                <w:b/>
                <w:sz w:val="20"/>
              </w:rPr>
            </w:pPr>
            <w:proofErr w:type="spellStart"/>
            <w:r w:rsidRPr="0002462B">
              <w:rPr>
                <w:rFonts w:ascii="Twinkl" w:hAnsi="Twinkl"/>
                <w:b/>
                <w:sz w:val="20"/>
              </w:rPr>
              <w:t>Subitising-</w:t>
            </w:r>
            <w:r w:rsidRPr="0002462B">
              <w:rPr>
                <w:rFonts w:ascii="Twinkl" w:hAnsi="Twinkl"/>
                <w:sz w:val="20"/>
              </w:rPr>
              <w:t>Subitise</w:t>
            </w:r>
            <w:proofErr w:type="spellEnd"/>
            <w:r w:rsidRPr="0002462B">
              <w:rPr>
                <w:rFonts w:ascii="Twinkl" w:hAnsi="Twinkl"/>
                <w:sz w:val="20"/>
              </w:rPr>
              <w:t xml:space="preserve"> objects and sounds</w:t>
            </w:r>
          </w:p>
          <w:p w:rsidR="00E17F2D" w:rsidRPr="0002462B" w:rsidRDefault="00E17F2D" w:rsidP="008A4A3E">
            <w:pPr>
              <w:spacing w:after="80"/>
              <w:rPr>
                <w:rFonts w:ascii="Twinkl" w:hAnsi="Twinkl"/>
                <w:sz w:val="20"/>
              </w:rPr>
            </w:pPr>
            <w:r w:rsidRPr="0002462B">
              <w:rPr>
                <w:rFonts w:ascii="Twinkl" w:hAnsi="Twinkl"/>
                <w:b/>
                <w:sz w:val="20"/>
              </w:rPr>
              <w:t>Comparison-</w:t>
            </w:r>
            <w:r w:rsidRPr="0002462B">
              <w:rPr>
                <w:rFonts w:ascii="Twinkl" w:hAnsi="Twinkl"/>
                <w:sz w:val="20"/>
              </w:rPr>
              <w:t>Comparison of sets - ‘just by looking’ Use the language of comparison: more than and fewer than</w:t>
            </w:r>
          </w:p>
        </w:tc>
        <w:tc>
          <w:tcPr>
            <w:tcW w:w="2307" w:type="dxa"/>
            <w:gridSpan w:val="2"/>
          </w:tcPr>
          <w:p w:rsidR="008A4A3E" w:rsidRPr="0002462B" w:rsidRDefault="00E17F2D" w:rsidP="00746D7A">
            <w:pPr>
              <w:rPr>
                <w:rFonts w:ascii="Twinkl" w:hAnsi="Twinkl"/>
                <w:b/>
                <w:sz w:val="20"/>
              </w:rPr>
            </w:pPr>
            <w:r w:rsidRPr="0002462B">
              <w:rPr>
                <w:rFonts w:ascii="Twinkl" w:hAnsi="Twinkl"/>
                <w:b/>
                <w:sz w:val="20"/>
              </w:rPr>
              <w:lastRenderedPageBreak/>
              <w:t xml:space="preserve">Counting, </w:t>
            </w:r>
            <w:proofErr w:type="spellStart"/>
            <w:r w:rsidRPr="0002462B">
              <w:rPr>
                <w:rFonts w:ascii="Twinkl" w:hAnsi="Twinkl"/>
                <w:b/>
                <w:sz w:val="20"/>
              </w:rPr>
              <w:t>ordinality</w:t>
            </w:r>
            <w:proofErr w:type="spellEnd"/>
            <w:r w:rsidRPr="0002462B">
              <w:rPr>
                <w:rFonts w:ascii="Twinkl" w:hAnsi="Twinkl"/>
                <w:b/>
                <w:sz w:val="20"/>
              </w:rPr>
              <w:t xml:space="preserve"> and </w:t>
            </w:r>
            <w:proofErr w:type="gramStart"/>
            <w:r w:rsidRPr="0002462B">
              <w:rPr>
                <w:rFonts w:ascii="Twinkl" w:hAnsi="Twinkl"/>
                <w:b/>
                <w:sz w:val="20"/>
              </w:rPr>
              <w:t>cardinality</w:t>
            </w:r>
            <w:proofErr w:type="gramEnd"/>
            <w:r w:rsidRPr="0002462B">
              <w:rPr>
                <w:rFonts w:ascii="Twinkl" w:hAnsi="Twinkl"/>
                <w:b/>
                <w:sz w:val="20"/>
              </w:rPr>
              <w:t>-</w:t>
            </w:r>
            <w:r w:rsidR="00C70B79" w:rsidRPr="0002462B">
              <w:rPr>
                <w:rFonts w:ascii="Twinkl" w:hAnsi="Twinkl"/>
                <w:sz w:val="20"/>
              </w:rPr>
              <w:t>Focus on counting skills Focus on the ‘five-ness of 5’ using one hand and the die pattern for 5</w:t>
            </w:r>
          </w:p>
          <w:p w:rsidR="00C70B79" w:rsidRPr="0002462B" w:rsidRDefault="00E17F2D" w:rsidP="00746D7A">
            <w:pPr>
              <w:rPr>
                <w:rFonts w:ascii="Twinkl" w:hAnsi="Twinkl"/>
                <w:sz w:val="20"/>
              </w:rPr>
            </w:pPr>
            <w:r w:rsidRPr="0002462B">
              <w:rPr>
                <w:rFonts w:ascii="Twinkl" w:hAnsi="Twinkl"/>
                <w:b/>
                <w:sz w:val="20"/>
              </w:rPr>
              <w:lastRenderedPageBreak/>
              <w:t>Comparison</w:t>
            </w:r>
            <w:r w:rsidR="00C70B79" w:rsidRPr="0002462B">
              <w:rPr>
                <w:rFonts w:ascii="Twinkl" w:hAnsi="Twinkl"/>
                <w:b/>
                <w:sz w:val="20"/>
              </w:rPr>
              <w:t>-</w:t>
            </w:r>
            <w:r w:rsidR="00C70B79" w:rsidRPr="0002462B">
              <w:rPr>
                <w:rFonts w:ascii="Twinkl" w:hAnsi="Twinkl"/>
                <w:sz w:val="20"/>
              </w:rPr>
              <w:t>Comparison of sets - by matching Use the language of comparison: more than, fewer than, an equal number</w:t>
            </w:r>
          </w:p>
          <w:p w:rsidR="00E17F2D" w:rsidRPr="0002462B" w:rsidRDefault="00E17F2D" w:rsidP="00746D7A">
            <w:pPr>
              <w:rPr>
                <w:rFonts w:ascii="Twinkl" w:hAnsi="Twinkl"/>
                <w:b/>
                <w:sz w:val="20"/>
              </w:rPr>
            </w:pPr>
            <w:r w:rsidRPr="0002462B">
              <w:rPr>
                <w:rFonts w:ascii="Twinkl" w:hAnsi="Twinkl"/>
                <w:b/>
                <w:sz w:val="20"/>
              </w:rPr>
              <w:t>Composition</w:t>
            </w:r>
            <w:r w:rsidR="00C70B79" w:rsidRPr="0002462B">
              <w:rPr>
                <w:rFonts w:ascii="Twinkl" w:hAnsi="Twinkl"/>
                <w:b/>
                <w:sz w:val="20"/>
              </w:rPr>
              <w:t>-</w:t>
            </w:r>
            <w:r w:rsidR="00C70B79" w:rsidRPr="0002462B">
              <w:rPr>
                <w:rFonts w:ascii="Twinkl" w:hAnsi="Twinkl"/>
                <w:sz w:val="20"/>
              </w:rPr>
              <w:t>Explore the concept of ‘whole’ and ‘part’</w:t>
            </w:r>
          </w:p>
          <w:p w:rsidR="00E17F2D" w:rsidRPr="0002462B" w:rsidRDefault="00E17F2D" w:rsidP="00746D7A">
            <w:pPr>
              <w:rPr>
                <w:rFonts w:ascii="Twinkl" w:hAnsi="Twinkl"/>
                <w:b/>
                <w:sz w:val="20"/>
              </w:rPr>
            </w:pPr>
            <w:r w:rsidRPr="0002462B">
              <w:rPr>
                <w:rFonts w:ascii="Twinkl" w:hAnsi="Twinkl"/>
                <w:b/>
                <w:sz w:val="20"/>
              </w:rPr>
              <w:t>Composition</w:t>
            </w:r>
            <w:r w:rsidR="00C70B79" w:rsidRPr="0002462B">
              <w:rPr>
                <w:rFonts w:ascii="Twinkl" w:hAnsi="Twinkl"/>
                <w:b/>
                <w:sz w:val="20"/>
              </w:rPr>
              <w:t>-</w:t>
            </w:r>
            <w:r w:rsidR="00C70B79" w:rsidRPr="0002462B">
              <w:rPr>
                <w:rFonts w:ascii="Twinkl" w:hAnsi="Twinkl"/>
                <w:sz w:val="20"/>
              </w:rPr>
              <w:t>Focus on the composition of 3, 4 and 5</w:t>
            </w:r>
          </w:p>
          <w:p w:rsidR="00E17F2D" w:rsidRPr="0002462B" w:rsidRDefault="00E17F2D" w:rsidP="00746D7A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/>
                <w:b/>
                <w:sz w:val="20"/>
              </w:rPr>
              <w:t xml:space="preserve">Counting, </w:t>
            </w:r>
            <w:proofErr w:type="spellStart"/>
            <w:r w:rsidRPr="0002462B">
              <w:rPr>
                <w:rFonts w:ascii="Twinkl" w:hAnsi="Twinkl"/>
                <w:b/>
                <w:sz w:val="20"/>
              </w:rPr>
              <w:t>ordinality</w:t>
            </w:r>
            <w:proofErr w:type="spellEnd"/>
            <w:r w:rsidRPr="0002462B">
              <w:rPr>
                <w:rFonts w:ascii="Twinkl" w:hAnsi="Twinkl"/>
                <w:b/>
                <w:sz w:val="20"/>
              </w:rPr>
              <w:t xml:space="preserve"> and cardinality</w:t>
            </w:r>
            <w:r w:rsidR="00C70B79" w:rsidRPr="0002462B">
              <w:rPr>
                <w:rFonts w:ascii="Twinkl" w:hAnsi="Twinkl"/>
                <w:b/>
                <w:sz w:val="20"/>
              </w:rPr>
              <w:t xml:space="preserve">- </w:t>
            </w:r>
            <w:r w:rsidR="00C70B79" w:rsidRPr="0002462B">
              <w:rPr>
                <w:rFonts w:ascii="Twinkl" w:hAnsi="Twinkl"/>
                <w:sz w:val="20"/>
              </w:rPr>
              <w:t>Practise object counting skills Match numerals to quantities within 10 Verbal counting beyond 20</w:t>
            </w:r>
          </w:p>
        </w:tc>
        <w:tc>
          <w:tcPr>
            <w:tcW w:w="2267" w:type="dxa"/>
          </w:tcPr>
          <w:p w:rsidR="008A4A3E" w:rsidRPr="0002462B" w:rsidRDefault="00C70B79" w:rsidP="008A4A3E">
            <w:pPr>
              <w:spacing w:after="80"/>
              <w:rPr>
                <w:rFonts w:ascii="Twinkl" w:hAnsi="Twinkl"/>
                <w:b/>
                <w:sz w:val="20"/>
              </w:rPr>
            </w:pPr>
            <w:proofErr w:type="spellStart"/>
            <w:r w:rsidRPr="0002462B">
              <w:rPr>
                <w:rFonts w:ascii="Twinkl" w:hAnsi="Twinkl"/>
                <w:b/>
                <w:sz w:val="20"/>
              </w:rPr>
              <w:lastRenderedPageBreak/>
              <w:t>Subitising-</w:t>
            </w:r>
            <w:r w:rsidRPr="0002462B">
              <w:rPr>
                <w:rFonts w:ascii="Twinkl" w:hAnsi="Twinkl"/>
                <w:sz w:val="20"/>
              </w:rPr>
              <w:t>Subitise</w:t>
            </w:r>
            <w:proofErr w:type="spellEnd"/>
            <w:r w:rsidRPr="0002462B">
              <w:rPr>
                <w:rFonts w:ascii="Twinkl" w:hAnsi="Twinkl"/>
                <w:sz w:val="20"/>
              </w:rPr>
              <w:t xml:space="preserve"> within 5 focusing on die patterns Match numerals to quantities within 5</w:t>
            </w:r>
          </w:p>
          <w:p w:rsidR="00C70B79" w:rsidRPr="0002462B" w:rsidRDefault="00C70B79" w:rsidP="008A4A3E">
            <w:pPr>
              <w:spacing w:after="80"/>
              <w:rPr>
                <w:rFonts w:ascii="Twinkl" w:hAnsi="Twinkl"/>
                <w:b/>
                <w:sz w:val="20"/>
              </w:rPr>
            </w:pPr>
            <w:r w:rsidRPr="0002462B">
              <w:rPr>
                <w:rFonts w:ascii="Twinkl" w:hAnsi="Twinkl"/>
                <w:b/>
                <w:sz w:val="20"/>
              </w:rPr>
              <w:t xml:space="preserve">Counting, </w:t>
            </w:r>
            <w:proofErr w:type="spellStart"/>
            <w:r w:rsidRPr="0002462B">
              <w:rPr>
                <w:rFonts w:ascii="Twinkl" w:hAnsi="Twinkl"/>
                <w:b/>
                <w:sz w:val="20"/>
              </w:rPr>
              <w:t>ordinality</w:t>
            </w:r>
            <w:proofErr w:type="spellEnd"/>
            <w:r w:rsidRPr="0002462B">
              <w:rPr>
                <w:rFonts w:ascii="Twinkl" w:hAnsi="Twinkl"/>
                <w:b/>
                <w:sz w:val="20"/>
              </w:rPr>
              <w:t xml:space="preserve"> and cardinality- </w:t>
            </w:r>
            <w:r w:rsidRPr="0002462B">
              <w:rPr>
                <w:rFonts w:ascii="Twinkl" w:hAnsi="Twinkl"/>
                <w:sz w:val="20"/>
              </w:rPr>
              <w:lastRenderedPageBreak/>
              <w:t xml:space="preserve">Counting – focus on </w:t>
            </w:r>
            <w:proofErr w:type="spellStart"/>
            <w:r w:rsidRPr="0002462B">
              <w:rPr>
                <w:rFonts w:ascii="Twinkl" w:hAnsi="Twinkl"/>
                <w:sz w:val="20"/>
              </w:rPr>
              <w:t>ordinality</w:t>
            </w:r>
            <w:proofErr w:type="spellEnd"/>
            <w:r w:rsidRPr="0002462B">
              <w:rPr>
                <w:rFonts w:ascii="Twinkl" w:hAnsi="Twinkl"/>
                <w:sz w:val="20"/>
              </w:rPr>
              <w:t xml:space="preserve"> and the ‘staircase’ pattern See that each number is one more than the previous number</w:t>
            </w:r>
          </w:p>
          <w:p w:rsidR="00C70B79" w:rsidRPr="0002462B" w:rsidRDefault="00C70B79" w:rsidP="008A4A3E">
            <w:pPr>
              <w:spacing w:after="80"/>
              <w:rPr>
                <w:rFonts w:ascii="Twinkl" w:hAnsi="Twinkl"/>
                <w:b/>
                <w:sz w:val="20"/>
              </w:rPr>
            </w:pPr>
            <w:r w:rsidRPr="0002462B">
              <w:rPr>
                <w:rFonts w:ascii="Twinkl" w:hAnsi="Twinkl"/>
                <w:b/>
                <w:sz w:val="20"/>
              </w:rPr>
              <w:t>Composition-</w:t>
            </w:r>
            <w:r w:rsidRPr="0002462B">
              <w:rPr>
                <w:rFonts w:ascii="Twinkl" w:hAnsi="Twinkl"/>
                <w:sz w:val="20"/>
              </w:rPr>
              <w:t>Focus on 5</w:t>
            </w:r>
          </w:p>
          <w:p w:rsidR="00C70B79" w:rsidRPr="0002462B" w:rsidRDefault="00C70B79" w:rsidP="008A4A3E">
            <w:pPr>
              <w:spacing w:after="80"/>
              <w:rPr>
                <w:rFonts w:ascii="Twinkl" w:hAnsi="Twinkl"/>
                <w:b/>
                <w:sz w:val="20"/>
              </w:rPr>
            </w:pPr>
            <w:r w:rsidRPr="0002462B">
              <w:rPr>
                <w:rFonts w:ascii="Twinkl" w:hAnsi="Twinkl"/>
                <w:b/>
                <w:sz w:val="20"/>
              </w:rPr>
              <w:t>Composition-</w:t>
            </w:r>
            <w:r w:rsidRPr="0002462B">
              <w:rPr>
                <w:rFonts w:ascii="Twinkl" w:hAnsi="Twinkl"/>
                <w:sz w:val="20"/>
              </w:rPr>
              <w:t>Focus on 6 and 7 as ‘5 and a bit’</w:t>
            </w:r>
          </w:p>
          <w:p w:rsidR="00C70B79" w:rsidRPr="0002462B" w:rsidRDefault="00C70B79" w:rsidP="00C70B79">
            <w:pPr>
              <w:spacing w:after="80"/>
              <w:rPr>
                <w:rFonts w:ascii="Twinkl" w:hAnsi="Twinkl"/>
                <w:sz w:val="20"/>
              </w:rPr>
            </w:pPr>
            <w:r w:rsidRPr="0002462B">
              <w:rPr>
                <w:rFonts w:ascii="Twinkl" w:hAnsi="Twinkl"/>
                <w:b/>
                <w:sz w:val="20"/>
              </w:rPr>
              <w:t>Composition-C</w:t>
            </w:r>
            <w:r w:rsidRPr="0002462B">
              <w:rPr>
                <w:rFonts w:ascii="Twinkl" w:hAnsi="Twinkl"/>
                <w:sz w:val="20"/>
              </w:rPr>
              <w:t>ompare sets and use language of comparison: more than, fewer than, an equal number to Make unequal sets equal</w:t>
            </w:r>
          </w:p>
        </w:tc>
        <w:tc>
          <w:tcPr>
            <w:tcW w:w="2127" w:type="dxa"/>
          </w:tcPr>
          <w:p w:rsidR="008A4A3E" w:rsidRPr="0002462B" w:rsidRDefault="00C70B79" w:rsidP="00746D7A">
            <w:pPr>
              <w:rPr>
                <w:rFonts w:ascii="Twinkl" w:hAnsi="Twinkl"/>
                <w:b/>
                <w:sz w:val="20"/>
              </w:rPr>
            </w:pPr>
            <w:r w:rsidRPr="0002462B">
              <w:rPr>
                <w:rFonts w:ascii="Twinkl" w:hAnsi="Twinkl"/>
                <w:b/>
                <w:sz w:val="20"/>
              </w:rPr>
              <w:lastRenderedPageBreak/>
              <w:t xml:space="preserve">Counting, </w:t>
            </w:r>
            <w:proofErr w:type="spellStart"/>
            <w:r w:rsidRPr="0002462B">
              <w:rPr>
                <w:rFonts w:ascii="Twinkl" w:hAnsi="Twinkl"/>
                <w:b/>
                <w:sz w:val="20"/>
              </w:rPr>
              <w:t>ordinality</w:t>
            </w:r>
            <w:proofErr w:type="spellEnd"/>
            <w:r w:rsidRPr="0002462B">
              <w:rPr>
                <w:rFonts w:ascii="Twinkl" w:hAnsi="Twinkl"/>
                <w:b/>
                <w:sz w:val="20"/>
              </w:rPr>
              <w:t xml:space="preserve"> and cardinality- </w:t>
            </w:r>
            <w:r w:rsidRPr="0002462B">
              <w:rPr>
                <w:rFonts w:ascii="Twinkl" w:hAnsi="Twinkl"/>
                <w:sz w:val="20"/>
              </w:rPr>
              <w:t>Focus on the ‘staircase’ pattern and ordering numbers</w:t>
            </w:r>
          </w:p>
          <w:p w:rsidR="00C70B79" w:rsidRPr="0002462B" w:rsidRDefault="00C70B79" w:rsidP="00746D7A">
            <w:pPr>
              <w:rPr>
                <w:rFonts w:ascii="Twinkl" w:hAnsi="Twinkl"/>
                <w:b/>
                <w:sz w:val="20"/>
              </w:rPr>
            </w:pPr>
            <w:r w:rsidRPr="0002462B">
              <w:rPr>
                <w:rFonts w:ascii="Twinkl" w:hAnsi="Twinkl"/>
                <w:b/>
                <w:sz w:val="20"/>
              </w:rPr>
              <w:lastRenderedPageBreak/>
              <w:t>Comparison-</w:t>
            </w:r>
            <w:r w:rsidRPr="0002462B">
              <w:rPr>
                <w:rFonts w:ascii="Twinkl" w:hAnsi="Twinkl"/>
                <w:sz w:val="20"/>
              </w:rPr>
              <w:t>Focus on ordering of numbers to 8 Use language of less than</w:t>
            </w:r>
          </w:p>
          <w:p w:rsidR="00C70B79" w:rsidRPr="0002462B" w:rsidRDefault="00C70B79" w:rsidP="00746D7A">
            <w:pPr>
              <w:rPr>
                <w:rFonts w:ascii="Twinkl" w:hAnsi="Twinkl"/>
                <w:b/>
                <w:sz w:val="20"/>
              </w:rPr>
            </w:pPr>
            <w:r w:rsidRPr="0002462B">
              <w:rPr>
                <w:rFonts w:ascii="Twinkl" w:hAnsi="Twinkl"/>
                <w:b/>
                <w:sz w:val="20"/>
              </w:rPr>
              <w:t>Composition-</w:t>
            </w:r>
            <w:r w:rsidRPr="0002462B">
              <w:rPr>
                <w:rFonts w:ascii="Twinkl" w:hAnsi="Twinkl"/>
                <w:sz w:val="20"/>
              </w:rPr>
              <w:t>Focus on 7</w:t>
            </w:r>
          </w:p>
          <w:p w:rsidR="00C70B79" w:rsidRPr="0002462B" w:rsidRDefault="00C70B79" w:rsidP="00746D7A">
            <w:pPr>
              <w:rPr>
                <w:rFonts w:ascii="Twinkl" w:hAnsi="Twinkl"/>
                <w:b/>
                <w:sz w:val="20"/>
              </w:rPr>
            </w:pPr>
            <w:r w:rsidRPr="0002462B">
              <w:rPr>
                <w:rFonts w:ascii="Twinkl" w:hAnsi="Twinkl"/>
                <w:b/>
                <w:sz w:val="20"/>
              </w:rPr>
              <w:t>Composition-</w:t>
            </w:r>
            <w:r w:rsidRPr="0002462B">
              <w:rPr>
                <w:rFonts w:ascii="Twinkl" w:hAnsi="Twinkl"/>
                <w:sz w:val="20"/>
              </w:rPr>
              <w:t>Doubles – explore how some numbers can be made with 2 equal parts</w:t>
            </w:r>
          </w:p>
          <w:p w:rsidR="00C70B79" w:rsidRPr="0002462B" w:rsidRDefault="00C70B79" w:rsidP="00746D7A">
            <w:pPr>
              <w:rPr>
                <w:rFonts w:ascii="Twinkl" w:hAnsi="Twinkl"/>
                <w:sz w:val="20"/>
              </w:rPr>
            </w:pPr>
            <w:r w:rsidRPr="0002462B">
              <w:rPr>
                <w:rFonts w:ascii="Twinkl" w:hAnsi="Twinkl"/>
                <w:b/>
                <w:sz w:val="20"/>
              </w:rPr>
              <w:t>Composition-</w:t>
            </w:r>
            <w:r w:rsidRPr="0002462B">
              <w:rPr>
                <w:rFonts w:ascii="Twinkl" w:hAnsi="Twinkl"/>
                <w:sz w:val="20"/>
              </w:rPr>
              <w:t>Sorting numbers according to attributes - odd and even numbers</w:t>
            </w:r>
          </w:p>
        </w:tc>
        <w:tc>
          <w:tcPr>
            <w:tcW w:w="2321" w:type="dxa"/>
          </w:tcPr>
          <w:p w:rsidR="008A4A3E" w:rsidRPr="0002462B" w:rsidRDefault="00C70B79" w:rsidP="008A4A3E">
            <w:pPr>
              <w:spacing w:after="80"/>
              <w:rPr>
                <w:rFonts w:ascii="Twinkl" w:hAnsi="Twinkl"/>
                <w:b/>
                <w:sz w:val="20"/>
              </w:rPr>
            </w:pPr>
            <w:r w:rsidRPr="0002462B">
              <w:rPr>
                <w:rFonts w:ascii="Twinkl" w:hAnsi="Twinkl"/>
                <w:b/>
                <w:sz w:val="20"/>
              </w:rPr>
              <w:lastRenderedPageBreak/>
              <w:t xml:space="preserve">Counting, </w:t>
            </w:r>
            <w:proofErr w:type="spellStart"/>
            <w:r w:rsidRPr="0002462B">
              <w:rPr>
                <w:rFonts w:ascii="Twinkl" w:hAnsi="Twinkl"/>
                <w:b/>
                <w:sz w:val="20"/>
              </w:rPr>
              <w:t>ordinality</w:t>
            </w:r>
            <w:proofErr w:type="spellEnd"/>
            <w:r w:rsidRPr="0002462B">
              <w:rPr>
                <w:rFonts w:ascii="Twinkl" w:hAnsi="Twinkl"/>
                <w:b/>
                <w:sz w:val="20"/>
              </w:rPr>
              <w:t xml:space="preserve"> and </w:t>
            </w:r>
            <w:proofErr w:type="gramStart"/>
            <w:r w:rsidRPr="0002462B">
              <w:rPr>
                <w:rFonts w:ascii="Twinkl" w:hAnsi="Twinkl"/>
                <w:b/>
                <w:sz w:val="20"/>
              </w:rPr>
              <w:t>cardinality</w:t>
            </w:r>
            <w:proofErr w:type="gramEnd"/>
            <w:r w:rsidRPr="0002462B">
              <w:rPr>
                <w:rFonts w:ascii="Twinkl" w:hAnsi="Twinkl"/>
                <w:b/>
                <w:sz w:val="20"/>
              </w:rPr>
              <w:t>-</w:t>
            </w:r>
            <w:r w:rsidRPr="0002462B">
              <w:rPr>
                <w:rFonts w:ascii="Twinkl" w:hAnsi="Twinkl"/>
                <w:sz w:val="20"/>
              </w:rPr>
              <w:t>Counting – larger sets and things that cannot be seen</w:t>
            </w:r>
          </w:p>
          <w:p w:rsidR="00C70B79" w:rsidRPr="0002462B" w:rsidRDefault="00C70B79" w:rsidP="008A4A3E">
            <w:pPr>
              <w:spacing w:after="80"/>
              <w:rPr>
                <w:rFonts w:ascii="Twinkl" w:hAnsi="Twinkl"/>
                <w:b/>
                <w:sz w:val="20"/>
              </w:rPr>
            </w:pPr>
            <w:proofErr w:type="spellStart"/>
            <w:r w:rsidRPr="0002462B">
              <w:rPr>
                <w:rFonts w:ascii="Twinkl" w:hAnsi="Twinkl"/>
                <w:b/>
                <w:sz w:val="20"/>
              </w:rPr>
              <w:t>Subitising-</w:t>
            </w:r>
            <w:r w:rsidRPr="0002462B">
              <w:rPr>
                <w:rFonts w:ascii="Twinkl" w:hAnsi="Twinkl"/>
                <w:sz w:val="20"/>
              </w:rPr>
              <w:t>Subitising</w:t>
            </w:r>
            <w:proofErr w:type="spellEnd"/>
            <w:r w:rsidRPr="0002462B">
              <w:rPr>
                <w:rFonts w:ascii="Twinkl" w:hAnsi="Twinkl"/>
                <w:sz w:val="20"/>
              </w:rPr>
              <w:t xml:space="preserve"> – to 6, including in </w:t>
            </w:r>
            <w:r w:rsidRPr="0002462B">
              <w:rPr>
                <w:rFonts w:ascii="Twinkl" w:hAnsi="Twinkl"/>
                <w:sz w:val="20"/>
              </w:rPr>
              <w:lastRenderedPageBreak/>
              <w:t>structured arrangements</w:t>
            </w:r>
          </w:p>
          <w:p w:rsidR="00C70B79" w:rsidRPr="0002462B" w:rsidRDefault="00C70B79" w:rsidP="008A4A3E">
            <w:pPr>
              <w:spacing w:after="80"/>
              <w:rPr>
                <w:rFonts w:ascii="Twinkl" w:hAnsi="Twinkl"/>
                <w:b/>
                <w:sz w:val="20"/>
              </w:rPr>
            </w:pPr>
            <w:r w:rsidRPr="0002462B">
              <w:rPr>
                <w:rFonts w:ascii="Twinkl" w:hAnsi="Twinkl"/>
                <w:b/>
                <w:sz w:val="20"/>
              </w:rPr>
              <w:t>Composition-</w:t>
            </w:r>
            <w:r w:rsidRPr="0002462B">
              <w:rPr>
                <w:rFonts w:ascii="Twinkl" w:hAnsi="Twinkl"/>
                <w:sz w:val="20"/>
              </w:rPr>
              <w:t>Composition – ‘5 and a bit’</w:t>
            </w:r>
          </w:p>
          <w:p w:rsidR="00C70B79" w:rsidRPr="0002462B" w:rsidRDefault="00C70B79" w:rsidP="008A4A3E">
            <w:pPr>
              <w:spacing w:after="80"/>
              <w:rPr>
                <w:rFonts w:ascii="Twinkl" w:hAnsi="Twinkl"/>
                <w:b/>
                <w:sz w:val="20"/>
              </w:rPr>
            </w:pPr>
            <w:r w:rsidRPr="0002462B">
              <w:rPr>
                <w:rFonts w:ascii="Twinkl" w:hAnsi="Twinkl"/>
                <w:b/>
                <w:sz w:val="20"/>
              </w:rPr>
              <w:t>Composition-</w:t>
            </w:r>
            <w:r w:rsidRPr="0002462B">
              <w:rPr>
                <w:rFonts w:ascii="Twinkl" w:hAnsi="Twinkl"/>
                <w:sz w:val="20"/>
              </w:rPr>
              <w:t>Composition - of 10</w:t>
            </w:r>
          </w:p>
          <w:p w:rsidR="00C70B79" w:rsidRPr="0002462B" w:rsidRDefault="00C70B79" w:rsidP="008A4A3E">
            <w:pPr>
              <w:spacing w:after="80"/>
              <w:rPr>
                <w:rFonts w:ascii="Twinkl" w:hAnsi="Twinkl" w:cs="Arial"/>
                <w:sz w:val="20"/>
              </w:rPr>
            </w:pPr>
            <w:r w:rsidRPr="0002462B">
              <w:rPr>
                <w:rFonts w:ascii="Twinkl" w:hAnsi="Twinkl"/>
                <w:b/>
                <w:sz w:val="20"/>
              </w:rPr>
              <w:t>Comparison-</w:t>
            </w:r>
            <w:r w:rsidRPr="0002462B">
              <w:rPr>
                <w:rFonts w:ascii="Twinkl" w:hAnsi="Twinkl"/>
                <w:sz w:val="20"/>
              </w:rPr>
              <w:t xml:space="preserve">Comparison – linked to </w:t>
            </w:r>
            <w:proofErr w:type="spellStart"/>
            <w:r w:rsidRPr="0002462B">
              <w:rPr>
                <w:rFonts w:ascii="Twinkl" w:hAnsi="Twinkl"/>
                <w:sz w:val="20"/>
              </w:rPr>
              <w:t>ordinality</w:t>
            </w:r>
            <w:proofErr w:type="spellEnd"/>
            <w:r w:rsidRPr="0002462B">
              <w:rPr>
                <w:rFonts w:ascii="Twinkl" w:hAnsi="Twinkl"/>
                <w:sz w:val="20"/>
              </w:rPr>
              <w:t xml:space="preserve"> Play track games</w:t>
            </w:r>
          </w:p>
        </w:tc>
        <w:tc>
          <w:tcPr>
            <w:tcW w:w="2183" w:type="dxa"/>
          </w:tcPr>
          <w:p w:rsidR="008A4A3E" w:rsidRPr="0002462B" w:rsidRDefault="00C70B79" w:rsidP="008A4A3E">
            <w:pPr>
              <w:spacing w:after="80"/>
              <w:rPr>
                <w:rFonts w:ascii="Twinkl" w:hAnsi="Twinkl"/>
                <w:b/>
                <w:sz w:val="20"/>
              </w:rPr>
            </w:pPr>
            <w:r w:rsidRPr="0002462B">
              <w:rPr>
                <w:rFonts w:ascii="Twinkl" w:hAnsi="Twinkl"/>
                <w:b/>
                <w:sz w:val="20"/>
              </w:rPr>
              <w:lastRenderedPageBreak/>
              <w:t xml:space="preserve">Week 26-Subitise to 5 Introduce the </w:t>
            </w:r>
            <w:proofErr w:type="spellStart"/>
            <w:r w:rsidRPr="0002462B">
              <w:rPr>
                <w:rFonts w:ascii="Twinkl" w:hAnsi="Twinkl"/>
                <w:b/>
                <w:sz w:val="20"/>
              </w:rPr>
              <w:t>rekenrek</w:t>
            </w:r>
            <w:proofErr w:type="spellEnd"/>
          </w:p>
          <w:p w:rsidR="00C70B79" w:rsidRPr="0002462B" w:rsidRDefault="00C70B79" w:rsidP="008A4A3E">
            <w:pPr>
              <w:spacing w:after="80"/>
              <w:rPr>
                <w:rFonts w:ascii="Twinkl" w:hAnsi="Twinkl"/>
                <w:sz w:val="20"/>
              </w:rPr>
            </w:pPr>
            <w:r w:rsidRPr="0002462B">
              <w:rPr>
                <w:rFonts w:ascii="Twinkl" w:hAnsi="Twinkl"/>
                <w:b/>
                <w:sz w:val="20"/>
              </w:rPr>
              <w:t xml:space="preserve">Assess and Review- </w:t>
            </w:r>
            <w:r w:rsidRPr="0002462B">
              <w:rPr>
                <w:rFonts w:ascii="Twinkl" w:hAnsi="Twinkl"/>
                <w:sz w:val="20"/>
              </w:rPr>
              <w:t>Automatic recall of bonds to 5</w:t>
            </w:r>
          </w:p>
          <w:p w:rsidR="00C70B79" w:rsidRPr="0002462B" w:rsidRDefault="00C70B79" w:rsidP="008A4A3E">
            <w:pPr>
              <w:spacing w:after="80"/>
              <w:rPr>
                <w:rFonts w:ascii="Twinkl" w:hAnsi="Twinkl"/>
                <w:sz w:val="20"/>
              </w:rPr>
            </w:pPr>
            <w:r w:rsidRPr="0002462B">
              <w:rPr>
                <w:rFonts w:ascii="Twinkl" w:hAnsi="Twinkl"/>
                <w:sz w:val="20"/>
              </w:rPr>
              <w:lastRenderedPageBreak/>
              <w:t>Composition of numbers to 10</w:t>
            </w:r>
          </w:p>
          <w:p w:rsidR="00C70B79" w:rsidRPr="0002462B" w:rsidRDefault="00C70B79" w:rsidP="008A4A3E">
            <w:pPr>
              <w:spacing w:after="80"/>
              <w:rPr>
                <w:rFonts w:ascii="Twinkl" w:hAnsi="Twinkl"/>
                <w:sz w:val="20"/>
              </w:rPr>
            </w:pPr>
            <w:r w:rsidRPr="0002462B">
              <w:rPr>
                <w:rFonts w:ascii="Twinkl" w:hAnsi="Twinkl"/>
                <w:sz w:val="20"/>
              </w:rPr>
              <w:t>Comparison</w:t>
            </w:r>
          </w:p>
          <w:p w:rsidR="00C70B79" w:rsidRPr="0002462B" w:rsidRDefault="00C70B79" w:rsidP="008A4A3E">
            <w:pPr>
              <w:spacing w:after="80"/>
              <w:rPr>
                <w:rFonts w:ascii="Twinkl" w:hAnsi="Twinkl"/>
                <w:sz w:val="20"/>
              </w:rPr>
            </w:pPr>
            <w:r w:rsidRPr="0002462B">
              <w:rPr>
                <w:rFonts w:ascii="Twinkl" w:hAnsi="Twinkl"/>
                <w:sz w:val="20"/>
              </w:rPr>
              <w:t>Number patterns</w:t>
            </w:r>
          </w:p>
          <w:p w:rsidR="00C70B79" w:rsidRPr="0002462B" w:rsidRDefault="00C70B79" w:rsidP="008A4A3E">
            <w:pPr>
              <w:spacing w:after="80"/>
              <w:rPr>
                <w:rFonts w:ascii="Twinkl" w:hAnsi="Twinkl" w:cs="Arial"/>
                <w:sz w:val="20"/>
              </w:rPr>
            </w:pPr>
            <w:r w:rsidRPr="0002462B">
              <w:rPr>
                <w:rFonts w:ascii="Twinkl" w:hAnsi="Twinkl"/>
                <w:sz w:val="20"/>
              </w:rPr>
              <w:t>Counting</w:t>
            </w:r>
          </w:p>
        </w:tc>
      </w:tr>
      <w:tr w:rsidR="008A4A3E" w:rsidRPr="0002462B" w:rsidTr="00A70260">
        <w:trPr>
          <w:trHeight w:val="2764"/>
        </w:trPr>
        <w:tc>
          <w:tcPr>
            <w:tcW w:w="2191" w:type="dxa"/>
          </w:tcPr>
          <w:p w:rsidR="008A4A3E" w:rsidRPr="0002462B" w:rsidRDefault="008A4A3E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lastRenderedPageBreak/>
              <w:t>SCIENCE</w:t>
            </w:r>
          </w:p>
          <w:p w:rsidR="008A4A3E" w:rsidRPr="0002462B" w:rsidRDefault="008A4A3E">
            <w:pPr>
              <w:rPr>
                <w:rFonts w:ascii="Twinkl" w:hAnsi="Twinkl" w:cs="Arial"/>
                <w:b/>
                <w:sz w:val="20"/>
              </w:rPr>
            </w:pPr>
          </w:p>
          <w:p w:rsidR="008A4A3E" w:rsidRPr="0002462B" w:rsidRDefault="008A4A3E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color w:val="FF0000"/>
                <w:sz w:val="20"/>
              </w:rPr>
              <w:t>CUSP</w:t>
            </w:r>
          </w:p>
        </w:tc>
        <w:tc>
          <w:tcPr>
            <w:tcW w:w="2301" w:type="dxa"/>
          </w:tcPr>
          <w:p w:rsidR="008A4A3E" w:rsidRPr="0002462B" w:rsidRDefault="008A4A3E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t>5 Senses</w:t>
            </w:r>
          </w:p>
          <w:p w:rsidR="008A4A3E" w:rsidRPr="0002462B" w:rsidRDefault="008A4A3E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t xml:space="preserve">Changes in ourselves </w:t>
            </w:r>
          </w:p>
          <w:p w:rsidR="008A4A3E" w:rsidRPr="0002462B" w:rsidRDefault="008A4A3E">
            <w:pPr>
              <w:rPr>
                <w:rFonts w:ascii="Twinkl" w:hAnsi="Twinkl" w:cs="Arial"/>
                <w:b/>
                <w:color w:val="FF0000"/>
                <w:sz w:val="20"/>
              </w:rPr>
            </w:pPr>
            <w:r w:rsidRPr="0002462B">
              <w:rPr>
                <w:rFonts w:ascii="Twinkl" w:hAnsi="Twinkl" w:cs="Arial"/>
                <w:b/>
                <w:color w:val="FF0000"/>
                <w:sz w:val="20"/>
              </w:rPr>
              <w:t>Animals including humans</w:t>
            </w:r>
          </w:p>
        </w:tc>
        <w:tc>
          <w:tcPr>
            <w:tcW w:w="2307" w:type="dxa"/>
            <w:gridSpan w:val="2"/>
          </w:tcPr>
          <w:p w:rsidR="008A4A3E" w:rsidRPr="0002462B" w:rsidRDefault="008A4A3E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t xml:space="preserve">Changes &amp; similarities </w:t>
            </w:r>
          </w:p>
          <w:p w:rsidR="008A4A3E" w:rsidRPr="0002462B" w:rsidRDefault="008A4A3E">
            <w:pPr>
              <w:rPr>
                <w:rFonts w:ascii="Twinkl" w:hAnsi="Twinkl" w:cs="Arial"/>
                <w:b/>
                <w:color w:val="FF0000"/>
                <w:sz w:val="20"/>
              </w:rPr>
            </w:pPr>
          </w:p>
          <w:p w:rsidR="008A4A3E" w:rsidRPr="0002462B" w:rsidRDefault="008A4A3E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color w:val="FF0000"/>
                <w:sz w:val="20"/>
              </w:rPr>
              <w:t>Seasonal changes</w:t>
            </w:r>
          </w:p>
        </w:tc>
        <w:tc>
          <w:tcPr>
            <w:tcW w:w="2267" w:type="dxa"/>
          </w:tcPr>
          <w:p w:rsidR="008A4A3E" w:rsidRPr="0002462B" w:rsidRDefault="008A4A3E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t>Floating &amp; sinking</w:t>
            </w:r>
          </w:p>
          <w:p w:rsidR="008A4A3E" w:rsidRPr="0002462B" w:rsidRDefault="008A4A3E">
            <w:pPr>
              <w:rPr>
                <w:rFonts w:ascii="Twinkl" w:hAnsi="Twinkl" w:cs="Arial"/>
                <w:b/>
                <w:sz w:val="20"/>
              </w:rPr>
            </w:pPr>
          </w:p>
          <w:p w:rsidR="008A4A3E" w:rsidRPr="0002462B" w:rsidRDefault="008A4A3E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color w:val="FF0000"/>
                <w:sz w:val="20"/>
              </w:rPr>
              <w:t xml:space="preserve">Everyday materials </w:t>
            </w:r>
          </w:p>
        </w:tc>
        <w:tc>
          <w:tcPr>
            <w:tcW w:w="2127" w:type="dxa"/>
          </w:tcPr>
          <w:p w:rsidR="008A4A3E" w:rsidRPr="0002462B" w:rsidRDefault="008A4A3E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t>Changing states of matter.</w:t>
            </w:r>
          </w:p>
          <w:p w:rsidR="008A4A3E" w:rsidRPr="0002462B" w:rsidRDefault="008A4A3E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t>Health.</w:t>
            </w:r>
          </w:p>
          <w:p w:rsidR="008A4A3E" w:rsidRPr="0002462B" w:rsidRDefault="008A4A3E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t>Recycling</w:t>
            </w:r>
          </w:p>
          <w:p w:rsidR="008A4A3E" w:rsidRPr="0002462B" w:rsidRDefault="008A4A3E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t>Solar system</w:t>
            </w:r>
          </w:p>
          <w:p w:rsidR="008A4A3E" w:rsidRPr="0002462B" w:rsidRDefault="008A4A3E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color w:val="FF0000"/>
                <w:sz w:val="20"/>
              </w:rPr>
              <w:t>Everyday materials</w:t>
            </w:r>
          </w:p>
          <w:p w:rsidR="008A4A3E" w:rsidRPr="0002462B" w:rsidRDefault="008A4A3E">
            <w:pPr>
              <w:rPr>
                <w:rFonts w:ascii="Twinkl" w:hAnsi="Twinkl" w:cs="Arial"/>
                <w:b/>
                <w:sz w:val="20"/>
              </w:rPr>
            </w:pPr>
          </w:p>
        </w:tc>
        <w:tc>
          <w:tcPr>
            <w:tcW w:w="2321" w:type="dxa"/>
          </w:tcPr>
          <w:p w:rsidR="008A4A3E" w:rsidRPr="0002462B" w:rsidRDefault="008A4A3E">
            <w:pPr>
              <w:rPr>
                <w:rFonts w:ascii="Twinkl" w:hAnsi="Twinkl" w:cs="Arial"/>
                <w:b/>
                <w:sz w:val="18"/>
              </w:rPr>
            </w:pPr>
            <w:r w:rsidRPr="0002462B">
              <w:rPr>
                <w:rFonts w:ascii="Twinkl" w:hAnsi="Twinkl" w:cs="Arial"/>
                <w:b/>
                <w:sz w:val="18"/>
              </w:rPr>
              <w:t xml:space="preserve">Planting </w:t>
            </w:r>
          </w:p>
          <w:p w:rsidR="008A4A3E" w:rsidRPr="0002462B" w:rsidRDefault="008A4A3E">
            <w:pPr>
              <w:rPr>
                <w:rFonts w:ascii="Twinkl" w:hAnsi="Twinkl" w:cs="Arial"/>
                <w:b/>
                <w:sz w:val="18"/>
              </w:rPr>
            </w:pPr>
            <w:r w:rsidRPr="0002462B">
              <w:rPr>
                <w:rFonts w:ascii="Twinkl" w:hAnsi="Twinkl" w:cs="Arial"/>
                <w:b/>
                <w:sz w:val="18"/>
              </w:rPr>
              <w:t xml:space="preserve">Animals </w:t>
            </w:r>
          </w:p>
          <w:p w:rsidR="008A4A3E" w:rsidRPr="0002462B" w:rsidRDefault="008A4A3E">
            <w:pPr>
              <w:rPr>
                <w:rFonts w:ascii="Twinkl" w:hAnsi="Twinkl" w:cs="Arial"/>
                <w:b/>
                <w:sz w:val="18"/>
              </w:rPr>
            </w:pPr>
            <w:r w:rsidRPr="0002462B">
              <w:rPr>
                <w:rFonts w:ascii="Twinkl" w:hAnsi="Twinkl" w:cs="Arial"/>
                <w:b/>
                <w:sz w:val="18"/>
              </w:rPr>
              <w:t>Changes &amp; similarities</w:t>
            </w:r>
          </w:p>
          <w:p w:rsidR="008A4A3E" w:rsidRPr="0002462B" w:rsidRDefault="008A4A3E">
            <w:pPr>
              <w:rPr>
                <w:rFonts w:ascii="Twinkl" w:hAnsi="Twinkl" w:cs="Arial"/>
                <w:b/>
                <w:sz w:val="18"/>
              </w:rPr>
            </w:pPr>
            <w:r w:rsidRPr="0002462B">
              <w:rPr>
                <w:rFonts w:ascii="Twinkl" w:hAnsi="Twinkl" w:cs="Arial"/>
                <w:b/>
                <w:sz w:val="18"/>
              </w:rPr>
              <w:t>Growth</w:t>
            </w:r>
          </w:p>
          <w:p w:rsidR="008A4A3E" w:rsidRPr="0002462B" w:rsidRDefault="008A4A3E">
            <w:pPr>
              <w:rPr>
                <w:rFonts w:ascii="Twinkl" w:hAnsi="Twinkl" w:cs="Arial"/>
                <w:b/>
                <w:sz w:val="18"/>
              </w:rPr>
            </w:pPr>
            <w:r w:rsidRPr="0002462B">
              <w:rPr>
                <w:rFonts w:ascii="Twinkl" w:hAnsi="Twinkl" w:cs="Arial"/>
                <w:b/>
                <w:sz w:val="18"/>
              </w:rPr>
              <w:t>Habitats</w:t>
            </w:r>
          </w:p>
          <w:p w:rsidR="008A4A3E" w:rsidRPr="0002462B" w:rsidRDefault="008A4A3E">
            <w:pPr>
              <w:rPr>
                <w:rFonts w:ascii="Twinkl" w:hAnsi="Twinkl" w:cs="Arial"/>
                <w:b/>
                <w:color w:val="FF0000"/>
                <w:sz w:val="20"/>
              </w:rPr>
            </w:pPr>
            <w:r w:rsidRPr="0002462B">
              <w:rPr>
                <w:rFonts w:ascii="Twinkl" w:hAnsi="Twinkl" w:cs="Arial"/>
                <w:b/>
                <w:color w:val="FF0000"/>
                <w:sz w:val="20"/>
              </w:rPr>
              <w:t>Plants</w:t>
            </w:r>
          </w:p>
          <w:p w:rsidR="008A4A3E" w:rsidRPr="0002462B" w:rsidRDefault="008A4A3E">
            <w:pPr>
              <w:rPr>
                <w:rFonts w:ascii="Twinkl" w:hAnsi="Twinkl" w:cs="Arial"/>
                <w:b/>
                <w:color w:val="FF0000"/>
                <w:sz w:val="20"/>
              </w:rPr>
            </w:pPr>
            <w:r w:rsidRPr="0002462B">
              <w:rPr>
                <w:rFonts w:ascii="Twinkl" w:hAnsi="Twinkl" w:cs="Arial"/>
                <w:b/>
                <w:color w:val="FF0000"/>
                <w:sz w:val="20"/>
              </w:rPr>
              <w:t>Animals including humans</w:t>
            </w:r>
          </w:p>
          <w:p w:rsidR="008A4A3E" w:rsidRPr="0002462B" w:rsidRDefault="008A4A3E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color w:val="FF0000"/>
                <w:sz w:val="20"/>
              </w:rPr>
              <w:t>Living things and their habitats.</w:t>
            </w:r>
          </w:p>
        </w:tc>
        <w:tc>
          <w:tcPr>
            <w:tcW w:w="2183" w:type="dxa"/>
          </w:tcPr>
          <w:p w:rsidR="008A4A3E" w:rsidRPr="0002462B" w:rsidRDefault="008A4A3E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t>Food</w:t>
            </w:r>
          </w:p>
          <w:p w:rsidR="008A4A3E" w:rsidRPr="0002462B" w:rsidRDefault="008A4A3E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t xml:space="preserve">Animals </w:t>
            </w:r>
          </w:p>
          <w:p w:rsidR="008A4A3E" w:rsidRPr="0002462B" w:rsidRDefault="008A4A3E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t>Crops/growth</w:t>
            </w:r>
          </w:p>
          <w:p w:rsidR="008A4A3E" w:rsidRPr="0002462B" w:rsidRDefault="008A4A3E">
            <w:pPr>
              <w:rPr>
                <w:rFonts w:ascii="Twinkl" w:hAnsi="Twinkl" w:cs="Arial"/>
                <w:b/>
                <w:color w:val="FF0000"/>
                <w:sz w:val="20"/>
              </w:rPr>
            </w:pPr>
            <w:r w:rsidRPr="0002462B">
              <w:rPr>
                <w:rFonts w:ascii="Twinkl" w:hAnsi="Twinkl" w:cs="Arial"/>
                <w:b/>
                <w:color w:val="FF0000"/>
                <w:sz w:val="20"/>
              </w:rPr>
              <w:t>Plants</w:t>
            </w:r>
          </w:p>
          <w:p w:rsidR="008A4A3E" w:rsidRPr="0002462B" w:rsidRDefault="008A4A3E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color w:val="FF0000"/>
                <w:sz w:val="20"/>
              </w:rPr>
              <w:t>Animals</w:t>
            </w:r>
          </w:p>
        </w:tc>
      </w:tr>
      <w:tr w:rsidR="008A4A3E" w:rsidRPr="0002462B" w:rsidTr="00A70260">
        <w:trPr>
          <w:trHeight w:val="1861"/>
        </w:trPr>
        <w:tc>
          <w:tcPr>
            <w:tcW w:w="2191" w:type="dxa"/>
          </w:tcPr>
          <w:p w:rsidR="008A4A3E" w:rsidRPr="0002462B" w:rsidRDefault="008A4A3E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t>GEOGRAPHY</w:t>
            </w:r>
          </w:p>
          <w:p w:rsidR="008A4A3E" w:rsidRPr="0002462B" w:rsidRDefault="008A4A3E" w:rsidP="003F0573">
            <w:pPr>
              <w:rPr>
                <w:rFonts w:ascii="Twinkl" w:hAnsi="Twinkl" w:cs="Arial"/>
                <w:b/>
                <w:sz w:val="20"/>
              </w:rPr>
            </w:pPr>
          </w:p>
          <w:p w:rsidR="008A4A3E" w:rsidRPr="0002462B" w:rsidRDefault="008A4A3E" w:rsidP="003F0573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color w:val="FF0000"/>
                <w:sz w:val="20"/>
              </w:rPr>
              <w:t>CUSP</w:t>
            </w:r>
          </w:p>
        </w:tc>
        <w:tc>
          <w:tcPr>
            <w:tcW w:w="2301" w:type="dxa"/>
          </w:tcPr>
          <w:p w:rsidR="008A4A3E" w:rsidRPr="0002462B" w:rsidRDefault="008A4A3E">
            <w:pPr>
              <w:rPr>
                <w:rFonts w:ascii="Twinkl" w:hAnsi="Twinkl" w:cs="Arial"/>
                <w:b/>
                <w:sz w:val="20"/>
              </w:rPr>
            </w:pPr>
            <w:r w:rsidRPr="00C81F32">
              <w:rPr>
                <w:rFonts w:ascii="Twinkl" w:hAnsi="Twinkl" w:cs="Arial"/>
                <w:b/>
                <w:sz w:val="20"/>
                <w:highlight w:val="yellow"/>
              </w:rPr>
              <w:t>Where I live</w:t>
            </w:r>
          </w:p>
          <w:p w:rsidR="008A4A3E" w:rsidRPr="0002462B" w:rsidRDefault="008A4A3E" w:rsidP="00E61D00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color w:val="FF0000"/>
                <w:sz w:val="20"/>
              </w:rPr>
              <w:t>Place knowledge</w:t>
            </w:r>
          </w:p>
        </w:tc>
        <w:tc>
          <w:tcPr>
            <w:tcW w:w="2307" w:type="dxa"/>
            <w:gridSpan w:val="2"/>
          </w:tcPr>
          <w:p w:rsidR="008A4A3E" w:rsidRPr="0002462B" w:rsidRDefault="008A4A3E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t>Weather</w:t>
            </w:r>
          </w:p>
          <w:p w:rsidR="008A4A3E" w:rsidRPr="0002462B" w:rsidRDefault="008A4A3E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color w:val="FF0000"/>
                <w:sz w:val="20"/>
              </w:rPr>
              <w:t>Human and Physical</w:t>
            </w:r>
          </w:p>
        </w:tc>
        <w:tc>
          <w:tcPr>
            <w:tcW w:w="2267" w:type="dxa"/>
          </w:tcPr>
          <w:p w:rsidR="008A4A3E" w:rsidRPr="0002462B" w:rsidRDefault="008A4A3E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t>Map work</w:t>
            </w:r>
          </w:p>
          <w:p w:rsidR="008A4A3E" w:rsidRPr="0002462B" w:rsidRDefault="008A4A3E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t>Contrasting environment</w:t>
            </w:r>
          </w:p>
          <w:p w:rsidR="008A4A3E" w:rsidRPr="0002462B" w:rsidRDefault="008A4A3E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color w:val="FF0000"/>
                <w:sz w:val="20"/>
              </w:rPr>
              <w:t>Place knowledge</w:t>
            </w:r>
          </w:p>
        </w:tc>
        <w:tc>
          <w:tcPr>
            <w:tcW w:w="2127" w:type="dxa"/>
          </w:tcPr>
          <w:p w:rsidR="008A4A3E" w:rsidRPr="0002462B" w:rsidRDefault="008A4A3E">
            <w:pPr>
              <w:rPr>
                <w:rFonts w:ascii="Twinkl" w:hAnsi="Twinkl" w:cs="Arial"/>
                <w:b/>
                <w:color w:val="000000" w:themeColor="text1"/>
                <w:sz w:val="18"/>
              </w:rPr>
            </w:pPr>
            <w:r w:rsidRPr="0002462B">
              <w:rPr>
                <w:rFonts w:ascii="Twinkl" w:hAnsi="Twinkl" w:cs="Arial"/>
                <w:b/>
                <w:color w:val="000000" w:themeColor="text1"/>
                <w:sz w:val="18"/>
              </w:rPr>
              <w:t>4 countries the UK</w:t>
            </w:r>
          </w:p>
          <w:p w:rsidR="008A4A3E" w:rsidRPr="0002462B" w:rsidRDefault="008A4A3E">
            <w:pPr>
              <w:rPr>
                <w:rFonts w:ascii="Twinkl" w:hAnsi="Twinkl" w:cs="Arial"/>
                <w:b/>
                <w:color w:val="FF0000"/>
                <w:sz w:val="18"/>
              </w:rPr>
            </w:pPr>
            <w:r w:rsidRPr="0002462B">
              <w:rPr>
                <w:rFonts w:ascii="Twinkl" w:hAnsi="Twinkl" w:cs="Arial"/>
                <w:b/>
                <w:color w:val="FF0000"/>
                <w:sz w:val="18"/>
              </w:rPr>
              <w:t xml:space="preserve">Locational Knowledge </w:t>
            </w:r>
          </w:p>
          <w:p w:rsidR="008A4A3E" w:rsidRPr="0002462B" w:rsidRDefault="008A4A3E">
            <w:pPr>
              <w:rPr>
                <w:rFonts w:ascii="Twinkl" w:hAnsi="Twinkl" w:cs="Arial"/>
                <w:b/>
                <w:color w:val="000000" w:themeColor="text1"/>
                <w:sz w:val="18"/>
              </w:rPr>
            </w:pPr>
            <w:r w:rsidRPr="0002462B">
              <w:rPr>
                <w:rFonts w:ascii="Twinkl" w:hAnsi="Twinkl" w:cs="Arial"/>
                <w:b/>
                <w:color w:val="000000" w:themeColor="text1"/>
                <w:sz w:val="18"/>
              </w:rPr>
              <w:t>Map of classroom</w:t>
            </w:r>
          </w:p>
          <w:p w:rsidR="008A4A3E" w:rsidRPr="0002462B" w:rsidRDefault="008A4A3E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color w:val="FF0000"/>
                <w:sz w:val="18"/>
              </w:rPr>
              <w:t>Fieldwork and map skills</w:t>
            </w:r>
          </w:p>
        </w:tc>
        <w:tc>
          <w:tcPr>
            <w:tcW w:w="2321" w:type="dxa"/>
          </w:tcPr>
          <w:p w:rsidR="008A4A3E" w:rsidRPr="0002462B" w:rsidRDefault="008A4A3E" w:rsidP="005F2EC0">
            <w:pPr>
              <w:rPr>
                <w:rFonts w:ascii="Twinkl" w:hAnsi="Twinkl" w:cs="Arial"/>
                <w:b/>
                <w:color w:val="000000" w:themeColor="text1"/>
                <w:sz w:val="20"/>
              </w:rPr>
            </w:pPr>
            <w:r w:rsidRPr="0002462B">
              <w:rPr>
                <w:rFonts w:ascii="Twinkl" w:hAnsi="Twinkl" w:cs="Arial"/>
                <w:b/>
                <w:color w:val="000000" w:themeColor="text1"/>
                <w:sz w:val="20"/>
              </w:rPr>
              <w:t>4 countries the UK</w:t>
            </w:r>
          </w:p>
          <w:p w:rsidR="008A4A3E" w:rsidRPr="0002462B" w:rsidRDefault="008A4A3E">
            <w:pPr>
              <w:rPr>
                <w:rFonts w:ascii="Twinkl" w:hAnsi="Twinkl" w:cs="Arial"/>
                <w:b/>
                <w:color w:val="FF0000"/>
                <w:sz w:val="20"/>
              </w:rPr>
            </w:pPr>
            <w:r w:rsidRPr="0002462B">
              <w:rPr>
                <w:rFonts w:ascii="Twinkl" w:hAnsi="Twinkl" w:cs="Arial"/>
                <w:b/>
                <w:color w:val="FF0000"/>
                <w:sz w:val="20"/>
              </w:rPr>
              <w:t>Locational Knowledge</w:t>
            </w:r>
          </w:p>
          <w:p w:rsidR="008A4A3E" w:rsidRPr="0002462B" w:rsidRDefault="008A4A3E">
            <w:pPr>
              <w:rPr>
                <w:rFonts w:ascii="Twinkl" w:hAnsi="Twinkl" w:cs="Arial"/>
                <w:b/>
                <w:color w:val="FF0000"/>
                <w:sz w:val="20"/>
              </w:rPr>
            </w:pPr>
            <w:r w:rsidRPr="0002462B">
              <w:rPr>
                <w:rFonts w:ascii="Twinkl" w:hAnsi="Twinkl" w:cs="Arial"/>
                <w:b/>
                <w:color w:val="000000" w:themeColor="text1"/>
                <w:sz w:val="20"/>
              </w:rPr>
              <w:t>Map of school grounds</w:t>
            </w:r>
          </w:p>
          <w:p w:rsidR="008A4A3E" w:rsidRPr="0002462B" w:rsidRDefault="008A4A3E">
            <w:pPr>
              <w:rPr>
                <w:rFonts w:ascii="Twinkl" w:hAnsi="Twinkl" w:cs="Arial"/>
                <w:b/>
                <w:color w:val="FF0000"/>
                <w:sz w:val="20"/>
              </w:rPr>
            </w:pPr>
            <w:r w:rsidRPr="0002462B">
              <w:rPr>
                <w:rFonts w:ascii="Twinkl" w:hAnsi="Twinkl" w:cs="Arial"/>
                <w:b/>
                <w:color w:val="FF0000"/>
                <w:sz w:val="20"/>
              </w:rPr>
              <w:t>Fieldwork and map skills</w:t>
            </w:r>
          </w:p>
        </w:tc>
        <w:tc>
          <w:tcPr>
            <w:tcW w:w="2183" w:type="dxa"/>
          </w:tcPr>
          <w:p w:rsidR="008A4A3E" w:rsidRPr="0002462B" w:rsidRDefault="008A4A3E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t>Journey of food</w:t>
            </w:r>
          </w:p>
          <w:p w:rsidR="008A4A3E" w:rsidRPr="0002462B" w:rsidRDefault="008A4A3E" w:rsidP="005F2EC0">
            <w:pPr>
              <w:rPr>
                <w:rFonts w:ascii="Twinkl" w:hAnsi="Twinkl" w:cs="Arial"/>
                <w:b/>
                <w:color w:val="FF0000"/>
                <w:sz w:val="20"/>
              </w:rPr>
            </w:pPr>
            <w:r w:rsidRPr="0002462B">
              <w:rPr>
                <w:rFonts w:ascii="Twinkl" w:hAnsi="Twinkl" w:cs="Arial"/>
                <w:b/>
                <w:color w:val="000000" w:themeColor="text1"/>
                <w:sz w:val="20"/>
              </w:rPr>
              <w:t>Map of school grounds</w:t>
            </w:r>
          </w:p>
          <w:p w:rsidR="008A4A3E" w:rsidRPr="0002462B" w:rsidRDefault="008A4A3E">
            <w:pPr>
              <w:rPr>
                <w:rFonts w:ascii="Twinkl" w:hAnsi="Twinkl" w:cs="Arial"/>
                <w:b/>
                <w:color w:val="FF0000"/>
                <w:sz w:val="20"/>
              </w:rPr>
            </w:pPr>
            <w:r w:rsidRPr="0002462B">
              <w:rPr>
                <w:rFonts w:ascii="Twinkl" w:hAnsi="Twinkl" w:cs="Arial"/>
                <w:b/>
                <w:color w:val="FF0000"/>
                <w:sz w:val="20"/>
              </w:rPr>
              <w:t>Fieldwork and map skills</w:t>
            </w:r>
          </w:p>
        </w:tc>
      </w:tr>
      <w:tr w:rsidR="008A4A3E" w:rsidRPr="0002462B" w:rsidTr="00A70260">
        <w:trPr>
          <w:trHeight w:val="2334"/>
        </w:trPr>
        <w:tc>
          <w:tcPr>
            <w:tcW w:w="2191" w:type="dxa"/>
          </w:tcPr>
          <w:p w:rsidR="008A4A3E" w:rsidRPr="0002462B" w:rsidRDefault="008A4A3E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lastRenderedPageBreak/>
              <w:t>HISTORY</w:t>
            </w:r>
          </w:p>
          <w:p w:rsidR="008A4A3E" w:rsidRPr="0002462B" w:rsidRDefault="008A4A3E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color w:val="FF0000"/>
                <w:sz w:val="20"/>
              </w:rPr>
              <w:t>CUSP</w:t>
            </w:r>
          </w:p>
        </w:tc>
        <w:tc>
          <w:tcPr>
            <w:tcW w:w="2301" w:type="dxa"/>
          </w:tcPr>
          <w:p w:rsidR="008A4A3E" w:rsidRPr="0002462B" w:rsidRDefault="008A4A3E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t>Family history</w:t>
            </w:r>
          </w:p>
          <w:p w:rsidR="008A4A3E" w:rsidRPr="0002462B" w:rsidRDefault="008A4A3E">
            <w:pPr>
              <w:rPr>
                <w:rFonts w:ascii="Twinkl" w:hAnsi="Twinkl" w:cs="Arial"/>
                <w:b/>
                <w:color w:val="FF0000"/>
                <w:sz w:val="20"/>
              </w:rPr>
            </w:pPr>
            <w:r w:rsidRPr="0002462B">
              <w:rPr>
                <w:rFonts w:ascii="Twinkl" w:hAnsi="Twinkl" w:cs="Arial"/>
                <w:b/>
                <w:color w:val="FF0000"/>
                <w:sz w:val="20"/>
              </w:rPr>
              <w:t>Introducing changes within living memory-people</w:t>
            </w:r>
          </w:p>
        </w:tc>
        <w:tc>
          <w:tcPr>
            <w:tcW w:w="2307" w:type="dxa"/>
            <w:gridSpan w:val="2"/>
          </w:tcPr>
          <w:p w:rsidR="008A4A3E" w:rsidRPr="0002462B" w:rsidRDefault="008A4A3E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t>Past and present tense</w:t>
            </w:r>
          </w:p>
          <w:p w:rsidR="008A4A3E" w:rsidRPr="0002462B" w:rsidRDefault="008A4A3E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t>Bonfire night</w:t>
            </w:r>
          </w:p>
          <w:p w:rsidR="008A4A3E" w:rsidRPr="0002462B" w:rsidRDefault="008A4A3E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t>Remembrance day</w:t>
            </w:r>
          </w:p>
          <w:p w:rsidR="008A4A3E" w:rsidRPr="0002462B" w:rsidRDefault="008A4A3E">
            <w:pPr>
              <w:rPr>
                <w:rFonts w:ascii="Twinkl" w:hAnsi="Twinkl" w:cs="Arial"/>
                <w:b/>
                <w:color w:val="FF0000"/>
                <w:sz w:val="20"/>
              </w:rPr>
            </w:pPr>
            <w:r w:rsidRPr="0002462B">
              <w:rPr>
                <w:rFonts w:ascii="Twinkl" w:hAnsi="Twinkl" w:cs="Arial"/>
                <w:b/>
                <w:color w:val="FF0000"/>
                <w:sz w:val="20"/>
              </w:rPr>
              <w:t>Introducing changes within living memory-seasons</w:t>
            </w:r>
          </w:p>
          <w:p w:rsidR="005E31C1" w:rsidRPr="0002462B" w:rsidRDefault="005E31C1">
            <w:pPr>
              <w:rPr>
                <w:rFonts w:ascii="Twinkl" w:hAnsi="Twinkl" w:cs="Arial"/>
                <w:b/>
                <w:color w:val="FF0000"/>
                <w:sz w:val="20"/>
              </w:rPr>
            </w:pPr>
          </w:p>
          <w:p w:rsidR="005E31C1" w:rsidRPr="0002462B" w:rsidRDefault="005E31C1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color w:val="FF0000"/>
                <w:sz w:val="20"/>
              </w:rPr>
              <w:t>Figures from the past- Guy Fawkes</w:t>
            </w:r>
          </w:p>
        </w:tc>
        <w:tc>
          <w:tcPr>
            <w:tcW w:w="2267" w:type="dxa"/>
          </w:tcPr>
          <w:p w:rsidR="008A4A3E" w:rsidRPr="0002462B" w:rsidRDefault="008A4A3E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t>Development of Preston- past and present.</w:t>
            </w:r>
          </w:p>
          <w:p w:rsidR="008A4A3E" w:rsidRPr="0002462B" w:rsidRDefault="008A4A3E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color w:val="FF0000"/>
                <w:sz w:val="20"/>
              </w:rPr>
              <w:t>Introducing changes within living memory-places</w:t>
            </w:r>
          </w:p>
          <w:p w:rsidR="008A4A3E" w:rsidRPr="0002462B" w:rsidRDefault="008A4A3E">
            <w:pPr>
              <w:rPr>
                <w:rFonts w:ascii="Twinkl" w:hAnsi="Twinkl" w:cs="Arial"/>
                <w:b/>
                <w:sz w:val="20"/>
              </w:rPr>
            </w:pPr>
          </w:p>
        </w:tc>
        <w:tc>
          <w:tcPr>
            <w:tcW w:w="2127" w:type="dxa"/>
          </w:tcPr>
          <w:p w:rsidR="005E31C1" w:rsidRPr="0002462B" w:rsidRDefault="005E31C1" w:rsidP="005E31C1">
            <w:pPr>
              <w:rPr>
                <w:rFonts w:ascii="Twinkl" w:hAnsi="Twinkl" w:cs="Arial"/>
                <w:b/>
                <w:color w:val="FF0000"/>
                <w:sz w:val="20"/>
              </w:rPr>
            </w:pPr>
          </w:p>
          <w:p w:rsidR="005E31C1" w:rsidRPr="0002462B" w:rsidRDefault="005E31C1" w:rsidP="005E31C1">
            <w:pPr>
              <w:rPr>
                <w:rFonts w:ascii="Twinkl" w:hAnsi="Twinkl" w:cs="Arial"/>
                <w:b/>
                <w:color w:val="FF0000"/>
                <w:sz w:val="20"/>
              </w:rPr>
            </w:pPr>
          </w:p>
          <w:p w:rsidR="005E31C1" w:rsidRPr="0002462B" w:rsidRDefault="005E31C1" w:rsidP="005E31C1">
            <w:pPr>
              <w:rPr>
                <w:rFonts w:ascii="Twinkl" w:hAnsi="Twinkl" w:cs="Arial"/>
                <w:b/>
                <w:color w:val="FF0000"/>
                <w:sz w:val="20"/>
              </w:rPr>
            </w:pPr>
          </w:p>
          <w:p w:rsidR="005E31C1" w:rsidRPr="0002462B" w:rsidRDefault="005E31C1" w:rsidP="005E31C1">
            <w:pPr>
              <w:rPr>
                <w:rFonts w:ascii="Twinkl" w:hAnsi="Twinkl" w:cs="Arial"/>
                <w:b/>
                <w:color w:val="FF0000"/>
                <w:sz w:val="20"/>
              </w:rPr>
            </w:pPr>
          </w:p>
          <w:p w:rsidR="005E31C1" w:rsidRPr="0002462B" w:rsidRDefault="005E31C1" w:rsidP="005E31C1">
            <w:pPr>
              <w:rPr>
                <w:rFonts w:ascii="Twinkl" w:hAnsi="Twinkl" w:cs="Arial"/>
                <w:b/>
                <w:color w:val="FF0000"/>
                <w:sz w:val="20"/>
              </w:rPr>
            </w:pPr>
          </w:p>
          <w:p w:rsidR="005E31C1" w:rsidRPr="0002462B" w:rsidRDefault="005E31C1" w:rsidP="005E31C1">
            <w:pPr>
              <w:rPr>
                <w:rFonts w:ascii="Twinkl" w:hAnsi="Twinkl" w:cs="Arial"/>
                <w:b/>
                <w:color w:val="FF0000"/>
                <w:sz w:val="20"/>
              </w:rPr>
            </w:pPr>
          </w:p>
          <w:p w:rsidR="005E31C1" w:rsidRPr="0002462B" w:rsidRDefault="005E31C1" w:rsidP="005E31C1">
            <w:pPr>
              <w:rPr>
                <w:rFonts w:ascii="Twinkl" w:hAnsi="Twinkl" w:cs="Arial"/>
                <w:b/>
                <w:color w:val="FF0000"/>
                <w:sz w:val="20"/>
              </w:rPr>
            </w:pPr>
          </w:p>
          <w:p w:rsidR="008A4A3E" w:rsidRPr="0002462B" w:rsidRDefault="005E31C1" w:rsidP="005E31C1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color w:val="FF0000"/>
                <w:sz w:val="20"/>
              </w:rPr>
              <w:t>Figures from the past-  Neil Armstrong</w:t>
            </w:r>
            <w:r w:rsidR="00C81F32">
              <w:rPr>
                <w:rFonts w:ascii="Twinkl" w:hAnsi="Twinkl" w:cs="Arial"/>
                <w:b/>
                <w:color w:val="FF0000"/>
                <w:sz w:val="20"/>
              </w:rPr>
              <w:t xml:space="preserve"> and Tim Peake</w:t>
            </w:r>
          </w:p>
        </w:tc>
        <w:tc>
          <w:tcPr>
            <w:tcW w:w="2321" w:type="dxa"/>
          </w:tcPr>
          <w:p w:rsidR="008A4A3E" w:rsidRPr="0002462B" w:rsidRDefault="008A4A3E">
            <w:pPr>
              <w:rPr>
                <w:rFonts w:ascii="Twinkl" w:hAnsi="Twinkl" w:cs="Arial"/>
                <w:b/>
                <w:sz w:val="20"/>
              </w:rPr>
            </w:pPr>
          </w:p>
        </w:tc>
        <w:tc>
          <w:tcPr>
            <w:tcW w:w="2183" w:type="dxa"/>
          </w:tcPr>
          <w:p w:rsidR="008A4A3E" w:rsidRPr="0002462B" w:rsidRDefault="008A4A3E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t>Past and present farming.</w:t>
            </w:r>
          </w:p>
          <w:p w:rsidR="008A4A3E" w:rsidRPr="0002462B" w:rsidRDefault="008A4A3E" w:rsidP="00AD1558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color w:val="FF0000"/>
                <w:sz w:val="20"/>
              </w:rPr>
              <w:t>Introducing changes within living memory.</w:t>
            </w:r>
          </w:p>
          <w:p w:rsidR="008A4A3E" w:rsidRPr="0002462B" w:rsidRDefault="008A4A3E">
            <w:pPr>
              <w:rPr>
                <w:rFonts w:ascii="Twinkl" w:hAnsi="Twinkl" w:cs="Arial"/>
                <w:b/>
                <w:sz w:val="20"/>
              </w:rPr>
            </w:pPr>
          </w:p>
        </w:tc>
      </w:tr>
      <w:tr w:rsidR="008A4A3E" w:rsidRPr="0002462B" w:rsidTr="00C81F32">
        <w:trPr>
          <w:trHeight w:val="1874"/>
        </w:trPr>
        <w:tc>
          <w:tcPr>
            <w:tcW w:w="2191" w:type="dxa"/>
          </w:tcPr>
          <w:p w:rsidR="008A4A3E" w:rsidRPr="0002462B" w:rsidRDefault="008A4A3E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t>ART</w:t>
            </w:r>
          </w:p>
          <w:p w:rsidR="008A4A3E" w:rsidRPr="0002462B" w:rsidRDefault="008A4A3E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t>D&amp;T</w:t>
            </w:r>
          </w:p>
          <w:p w:rsidR="008A4A3E" w:rsidRPr="0002462B" w:rsidRDefault="008A4A3E" w:rsidP="00E67518">
            <w:pPr>
              <w:rPr>
                <w:rFonts w:ascii="Twinkl" w:hAnsi="Twinkl" w:cs="Arial"/>
                <w:b/>
                <w:sz w:val="20"/>
              </w:rPr>
            </w:pPr>
          </w:p>
        </w:tc>
        <w:tc>
          <w:tcPr>
            <w:tcW w:w="6876" w:type="dxa"/>
            <w:gridSpan w:val="4"/>
          </w:tcPr>
          <w:p w:rsidR="008A4A3E" w:rsidRPr="0002462B" w:rsidRDefault="008A4A3E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t>Safety of tools.</w:t>
            </w:r>
          </w:p>
          <w:p w:rsidR="008A4A3E" w:rsidRPr="0002462B" w:rsidRDefault="008A4A3E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t>Exploration of materials, techniques and textures.</w:t>
            </w:r>
          </w:p>
          <w:p w:rsidR="008A4A3E" w:rsidRPr="0002462B" w:rsidRDefault="008A4A3E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t>Colour mixing.</w:t>
            </w:r>
          </w:p>
          <w:p w:rsidR="008A4A3E" w:rsidRPr="0002462B" w:rsidRDefault="008A4A3E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t>Design and make models.</w:t>
            </w:r>
          </w:p>
          <w:p w:rsidR="008A4A3E" w:rsidRPr="0002462B" w:rsidRDefault="008A4A3E" w:rsidP="008A4A3E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t>Collaging.</w:t>
            </w:r>
          </w:p>
          <w:p w:rsidR="008A4A3E" w:rsidRPr="0002462B" w:rsidRDefault="008A4A3E" w:rsidP="008A4A3E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t>Observational drawing</w:t>
            </w:r>
          </w:p>
          <w:p w:rsidR="008A4A3E" w:rsidRPr="0002462B" w:rsidRDefault="008A4A3E" w:rsidP="008A4A3E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t>Painting.</w:t>
            </w:r>
          </w:p>
          <w:p w:rsidR="008A4A3E" w:rsidRPr="0002462B" w:rsidRDefault="008A4A3E" w:rsidP="008A4A3E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t xml:space="preserve">Looking at the artist </w:t>
            </w:r>
            <w:proofErr w:type="spellStart"/>
            <w:r w:rsidRPr="0002462B">
              <w:rPr>
                <w:rFonts w:ascii="Twinkl" w:hAnsi="Twinkl" w:cs="Arial"/>
                <w:b/>
                <w:sz w:val="20"/>
              </w:rPr>
              <w:t>Arcimboldo’s</w:t>
            </w:r>
            <w:proofErr w:type="spellEnd"/>
            <w:r w:rsidRPr="0002462B">
              <w:rPr>
                <w:rFonts w:ascii="Twinkl" w:hAnsi="Twinkl" w:cs="Arial"/>
                <w:b/>
                <w:sz w:val="20"/>
              </w:rPr>
              <w:t xml:space="preserve"> work.</w:t>
            </w:r>
          </w:p>
          <w:p w:rsidR="005E31C1" w:rsidRPr="0002462B" w:rsidRDefault="005E31C1" w:rsidP="008A4A3E">
            <w:pPr>
              <w:rPr>
                <w:rFonts w:ascii="Twinkl" w:hAnsi="Twinkl" w:cs="Arial"/>
                <w:b/>
                <w:sz w:val="20"/>
              </w:rPr>
            </w:pPr>
          </w:p>
          <w:p w:rsidR="005E31C1" w:rsidRPr="0002462B" w:rsidRDefault="005E31C1" w:rsidP="008A4A3E">
            <w:pPr>
              <w:rPr>
                <w:rFonts w:ascii="Twinkl" w:hAnsi="Twinkl" w:cs="Arial"/>
                <w:b/>
                <w:color w:val="0070C0"/>
                <w:sz w:val="20"/>
              </w:rPr>
            </w:pPr>
            <w:proofErr w:type="spellStart"/>
            <w:r w:rsidRPr="0002462B">
              <w:rPr>
                <w:rFonts w:ascii="Twinkl" w:hAnsi="Twinkl" w:cs="Arial"/>
                <w:b/>
                <w:color w:val="0070C0"/>
                <w:sz w:val="20"/>
              </w:rPr>
              <w:t>Kapow</w:t>
            </w:r>
            <w:proofErr w:type="spellEnd"/>
            <w:r w:rsidRPr="0002462B">
              <w:rPr>
                <w:rFonts w:ascii="Twinkl" w:hAnsi="Twinkl" w:cs="Arial"/>
                <w:b/>
                <w:color w:val="0070C0"/>
                <w:sz w:val="20"/>
              </w:rPr>
              <w:t xml:space="preserve"> units- t</w:t>
            </w:r>
            <w:r w:rsidR="00C81F32">
              <w:rPr>
                <w:rFonts w:ascii="Twinkl" w:hAnsi="Twinkl" w:cs="Arial"/>
                <w:b/>
                <w:color w:val="0070C0"/>
                <w:sz w:val="20"/>
              </w:rPr>
              <w:t>o be integrated across the year t</w:t>
            </w:r>
            <w:r w:rsidRPr="0002462B">
              <w:rPr>
                <w:rFonts w:ascii="Twinkl" w:hAnsi="Twinkl" w:cs="Arial"/>
                <w:b/>
                <w:color w:val="0070C0"/>
                <w:sz w:val="20"/>
              </w:rPr>
              <w:t xml:space="preserve">hrough lessons and continuous provision. </w:t>
            </w:r>
          </w:p>
          <w:p w:rsidR="005E31C1" w:rsidRPr="0002462B" w:rsidRDefault="005E31C1" w:rsidP="008A4A3E">
            <w:pPr>
              <w:rPr>
                <w:rFonts w:ascii="Twinkl" w:hAnsi="Twinkl" w:cs="Arial"/>
                <w:b/>
                <w:color w:val="0070C0"/>
                <w:sz w:val="20"/>
              </w:rPr>
            </w:pPr>
          </w:p>
          <w:p w:rsidR="005E31C1" w:rsidRPr="0002462B" w:rsidRDefault="005E31C1" w:rsidP="008A4A3E">
            <w:pPr>
              <w:rPr>
                <w:rFonts w:ascii="Twinkl" w:hAnsi="Twinkl" w:cs="Arial"/>
                <w:b/>
                <w:color w:val="0070C0"/>
                <w:sz w:val="20"/>
              </w:rPr>
            </w:pPr>
            <w:r w:rsidRPr="0002462B">
              <w:rPr>
                <w:rFonts w:ascii="Twinkl" w:hAnsi="Twinkl" w:cs="Arial"/>
                <w:b/>
                <w:color w:val="0070C0"/>
                <w:sz w:val="20"/>
              </w:rPr>
              <w:t>Art- Drawing Marvellous marks, Painting and mixed media: Paint my world, Sculpture and 3D: Creation station, Craft and design: Let’s get crafty, Seasonal crafts</w:t>
            </w:r>
          </w:p>
          <w:p w:rsidR="005E31C1" w:rsidRPr="0002462B" w:rsidRDefault="005E31C1" w:rsidP="008A4A3E">
            <w:pPr>
              <w:rPr>
                <w:rFonts w:ascii="Twinkl" w:hAnsi="Twinkl" w:cs="Arial"/>
                <w:b/>
                <w:color w:val="0070C0"/>
                <w:sz w:val="20"/>
              </w:rPr>
            </w:pPr>
          </w:p>
          <w:p w:rsidR="005E31C1" w:rsidRPr="0002462B" w:rsidRDefault="005E31C1" w:rsidP="008A4A3E">
            <w:pPr>
              <w:rPr>
                <w:rFonts w:ascii="Twinkl" w:hAnsi="Twinkl" w:cs="Arial"/>
                <w:b/>
                <w:color w:val="0070C0"/>
                <w:sz w:val="20"/>
              </w:rPr>
            </w:pPr>
            <w:r w:rsidRPr="0002462B">
              <w:rPr>
                <w:rFonts w:ascii="Twinkl" w:hAnsi="Twinkl" w:cs="Arial"/>
                <w:b/>
                <w:color w:val="0070C0"/>
                <w:sz w:val="20"/>
              </w:rPr>
              <w:t>DT- Workshop: Junk modelling</w:t>
            </w:r>
            <w:r w:rsidR="00C81F32">
              <w:rPr>
                <w:rFonts w:ascii="Twinkl" w:hAnsi="Twinkl" w:cs="Arial"/>
                <w:b/>
                <w:color w:val="0070C0"/>
                <w:sz w:val="20"/>
              </w:rPr>
              <w:t xml:space="preserve">, cooking and nutrition - soup, textiles - bookmarks, structures- boat, seasonal </w:t>
            </w:r>
          </w:p>
          <w:p w:rsidR="008A4A3E" w:rsidRPr="0002462B" w:rsidRDefault="008A4A3E">
            <w:pPr>
              <w:rPr>
                <w:rFonts w:ascii="Twinkl" w:hAnsi="Twinkl" w:cs="Arial"/>
                <w:b/>
                <w:sz w:val="20"/>
              </w:rPr>
            </w:pPr>
          </w:p>
        </w:tc>
        <w:tc>
          <w:tcPr>
            <w:tcW w:w="6630" w:type="dxa"/>
            <w:gridSpan w:val="3"/>
          </w:tcPr>
          <w:p w:rsidR="008A4A3E" w:rsidRPr="0002462B" w:rsidRDefault="008A4A3E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t>Throughout the year these skills are taught through continuous provision and Topic.</w:t>
            </w:r>
          </w:p>
        </w:tc>
      </w:tr>
      <w:tr w:rsidR="008A4A3E" w:rsidRPr="0002462B" w:rsidTr="004E444A">
        <w:trPr>
          <w:trHeight w:val="694"/>
        </w:trPr>
        <w:tc>
          <w:tcPr>
            <w:tcW w:w="2191" w:type="dxa"/>
          </w:tcPr>
          <w:p w:rsidR="008A4A3E" w:rsidRPr="0002462B" w:rsidRDefault="008A4A3E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t>COMPUTING</w:t>
            </w:r>
          </w:p>
          <w:p w:rsidR="008A4A3E" w:rsidRPr="0002462B" w:rsidRDefault="008A4A3E">
            <w:pPr>
              <w:rPr>
                <w:rFonts w:ascii="Twinkl" w:hAnsi="Twinkl" w:cs="Arial"/>
                <w:b/>
                <w:sz w:val="20"/>
              </w:rPr>
            </w:pPr>
          </w:p>
        </w:tc>
        <w:tc>
          <w:tcPr>
            <w:tcW w:w="13506" w:type="dxa"/>
            <w:gridSpan w:val="7"/>
          </w:tcPr>
          <w:p w:rsidR="008A4A3E" w:rsidRPr="0002462B" w:rsidRDefault="008A4A3E" w:rsidP="0073092E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t>Removed from EYFS curriculum as of Sep 2021. Children have access to iPads through cont</w:t>
            </w:r>
            <w:r w:rsidR="00A85009" w:rsidRPr="0002462B">
              <w:rPr>
                <w:rFonts w:ascii="Twinkl" w:hAnsi="Twinkl" w:cs="Arial"/>
                <w:b/>
                <w:sz w:val="20"/>
              </w:rPr>
              <w:t>inuous</w:t>
            </w:r>
            <w:r w:rsidRPr="0002462B">
              <w:rPr>
                <w:rFonts w:ascii="Twinkl" w:hAnsi="Twinkl" w:cs="Arial"/>
                <w:b/>
                <w:sz w:val="20"/>
              </w:rPr>
              <w:t xml:space="preserve"> prov</w:t>
            </w:r>
            <w:r w:rsidR="00A85009" w:rsidRPr="0002462B">
              <w:rPr>
                <w:rFonts w:ascii="Twinkl" w:hAnsi="Twinkl" w:cs="Arial"/>
                <w:b/>
                <w:sz w:val="20"/>
              </w:rPr>
              <w:t>ision</w:t>
            </w:r>
            <w:r w:rsidRPr="0002462B">
              <w:rPr>
                <w:rFonts w:ascii="Twinkl" w:hAnsi="Twinkl" w:cs="Arial"/>
                <w:b/>
                <w:sz w:val="20"/>
              </w:rPr>
              <w:t xml:space="preserve"> and will be taught that a range of technology is used in the world around them. They will be taught how to select and use technology for particu</w:t>
            </w:r>
            <w:r w:rsidR="007862C0">
              <w:rPr>
                <w:rFonts w:ascii="Twinkl" w:hAnsi="Twinkl" w:cs="Arial"/>
                <w:b/>
                <w:sz w:val="20"/>
              </w:rPr>
              <w:t xml:space="preserve">lar purposes, while following </w:t>
            </w:r>
            <w:r w:rsidRPr="0002462B">
              <w:rPr>
                <w:rFonts w:ascii="Twinkl" w:hAnsi="Twinkl" w:cs="Arial"/>
                <w:b/>
                <w:sz w:val="20"/>
              </w:rPr>
              <w:t>safety rules.</w:t>
            </w:r>
            <w:r w:rsidR="00A85009" w:rsidRPr="0002462B">
              <w:rPr>
                <w:rFonts w:ascii="Twinkl" w:hAnsi="Twinkl" w:cs="Arial"/>
                <w:b/>
                <w:sz w:val="20"/>
              </w:rPr>
              <w:t xml:space="preserve"> ICT area will be set up in the continuous provision. </w:t>
            </w:r>
            <w:r w:rsidR="007862C0">
              <w:rPr>
                <w:rFonts w:ascii="Twinkl" w:hAnsi="Twinkl" w:cs="Arial"/>
                <w:b/>
                <w:sz w:val="20"/>
              </w:rPr>
              <w:t xml:space="preserve">This will include iPads, </w:t>
            </w:r>
            <w:proofErr w:type="spellStart"/>
            <w:r w:rsidR="007862C0">
              <w:rPr>
                <w:rFonts w:ascii="Twinkl" w:hAnsi="Twinkl" w:cs="Arial"/>
                <w:b/>
                <w:sz w:val="20"/>
              </w:rPr>
              <w:t>botley</w:t>
            </w:r>
            <w:proofErr w:type="spellEnd"/>
            <w:r w:rsidR="007862C0">
              <w:rPr>
                <w:rFonts w:ascii="Twinkl" w:hAnsi="Twinkl" w:cs="Arial"/>
                <w:b/>
                <w:sz w:val="20"/>
              </w:rPr>
              <w:t xml:space="preserve">, cameras, directional mice etc. </w:t>
            </w:r>
          </w:p>
          <w:p w:rsidR="005E31C1" w:rsidRPr="0002462B" w:rsidRDefault="005E31C1" w:rsidP="0073092E">
            <w:pPr>
              <w:rPr>
                <w:rFonts w:ascii="Twinkl" w:hAnsi="Twinkl" w:cs="Arial"/>
                <w:b/>
                <w:color w:val="FF0000"/>
                <w:sz w:val="20"/>
              </w:rPr>
            </w:pPr>
            <w:r w:rsidRPr="0002462B">
              <w:rPr>
                <w:rFonts w:ascii="Twinkl" w:hAnsi="Twinkl" w:cs="Arial"/>
                <w:b/>
                <w:color w:val="FF0000"/>
                <w:sz w:val="20"/>
              </w:rPr>
              <w:t>Getting started, online safety, Intro to programming.</w:t>
            </w:r>
          </w:p>
          <w:p w:rsidR="00A85009" w:rsidRPr="0002462B" w:rsidRDefault="00A85009" w:rsidP="0073092E">
            <w:pPr>
              <w:rPr>
                <w:rFonts w:ascii="Twinkl" w:hAnsi="Twinkl" w:cs="Arial"/>
                <w:b/>
                <w:sz w:val="20"/>
              </w:rPr>
            </w:pPr>
          </w:p>
        </w:tc>
      </w:tr>
      <w:tr w:rsidR="005E31C1" w:rsidRPr="0002462B" w:rsidTr="00A70260">
        <w:trPr>
          <w:trHeight w:val="708"/>
        </w:trPr>
        <w:tc>
          <w:tcPr>
            <w:tcW w:w="2191" w:type="dxa"/>
          </w:tcPr>
          <w:p w:rsidR="005E31C1" w:rsidRPr="0002462B" w:rsidRDefault="005E31C1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t>RE</w:t>
            </w:r>
          </w:p>
          <w:p w:rsidR="005E31C1" w:rsidRPr="0002462B" w:rsidRDefault="005E31C1">
            <w:pPr>
              <w:rPr>
                <w:rFonts w:ascii="Twinkl" w:hAnsi="Twinkl" w:cs="Arial"/>
                <w:b/>
                <w:sz w:val="20"/>
              </w:rPr>
            </w:pPr>
          </w:p>
        </w:tc>
        <w:tc>
          <w:tcPr>
            <w:tcW w:w="4608" w:type="dxa"/>
            <w:gridSpan w:val="3"/>
          </w:tcPr>
          <w:p w:rsidR="005E31C1" w:rsidRPr="0002462B" w:rsidRDefault="005E31C1" w:rsidP="005E31C1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t>Special Times</w:t>
            </w:r>
          </w:p>
        </w:tc>
        <w:tc>
          <w:tcPr>
            <w:tcW w:w="4394" w:type="dxa"/>
            <w:gridSpan w:val="2"/>
          </w:tcPr>
          <w:p w:rsidR="005E31C1" w:rsidRPr="0002462B" w:rsidRDefault="005E31C1" w:rsidP="005E31C1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t>Special Stories</w:t>
            </w:r>
          </w:p>
        </w:tc>
        <w:tc>
          <w:tcPr>
            <w:tcW w:w="4504" w:type="dxa"/>
            <w:gridSpan w:val="2"/>
          </w:tcPr>
          <w:p w:rsidR="005E31C1" w:rsidRPr="0002462B" w:rsidRDefault="005E31C1" w:rsidP="005700E7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t>Special Places</w:t>
            </w:r>
          </w:p>
        </w:tc>
      </w:tr>
      <w:tr w:rsidR="008A4A3E" w:rsidRPr="0002462B" w:rsidTr="00A70260">
        <w:trPr>
          <w:trHeight w:val="694"/>
        </w:trPr>
        <w:tc>
          <w:tcPr>
            <w:tcW w:w="2191" w:type="dxa"/>
          </w:tcPr>
          <w:p w:rsidR="008A4A3E" w:rsidRPr="0002462B" w:rsidRDefault="008A4A3E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t>MUSIC Charanga</w:t>
            </w:r>
          </w:p>
        </w:tc>
        <w:tc>
          <w:tcPr>
            <w:tcW w:w="2301" w:type="dxa"/>
          </w:tcPr>
          <w:p w:rsidR="008A4A3E" w:rsidRPr="0002462B" w:rsidRDefault="008A4A3E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t>Me!</w:t>
            </w:r>
          </w:p>
        </w:tc>
        <w:tc>
          <w:tcPr>
            <w:tcW w:w="2307" w:type="dxa"/>
            <w:gridSpan w:val="2"/>
          </w:tcPr>
          <w:p w:rsidR="008A4A3E" w:rsidRPr="0002462B" w:rsidRDefault="008A4A3E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t xml:space="preserve">My stories </w:t>
            </w:r>
          </w:p>
        </w:tc>
        <w:tc>
          <w:tcPr>
            <w:tcW w:w="2267" w:type="dxa"/>
          </w:tcPr>
          <w:p w:rsidR="008A4A3E" w:rsidRPr="0002462B" w:rsidRDefault="008A4A3E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t>Everyone</w:t>
            </w:r>
          </w:p>
        </w:tc>
        <w:tc>
          <w:tcPr>
            <w:tcW w:w="2127" w:type="dxa"/>
          </w:tcPr>
          <w:p w:rsidR="008A4A3E" w:rsidRPr="0002462B" w:rsidRDefault="008A4A3E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t>Our world</w:t>
            </w:r>
          </w:p>
        </w:tc>
        <w:tc>
          <w:tcPr>
            <w:tcW w:w="2321" w:type="dxa"/>
          </w:tcPr>
          <w:p w:rsidR="008A4A3E" w:rsidRPr="0002462B" w:rsidRDefault="008A4A3E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t>Big bear funk</w:t>
            </w:r>
          </w:p>
        </w:tc>
        <w:tc>
          <w:tcPr>
            <w:tcW w:w="2183" w:type="dxa"/>
          </w:tcPr>
          <w:p w:rsidR="008A4A3E" w:rsidRPr="0002462B" w:rsidRDefault="008A4A3E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t>Reflect, rewind &amp; replay</w:t>
            </w:r>
          </w:p>
          <w:p w:rsidR="00A85009" w:rsidRPr="0002462B" w:rsidRDefault="00A85009">
            <w:pPr>
              <w:rPr>
                <w:rFonts w:ascii="Twinkl" w:hAnsi="Twinkl" w:cs="Arial"/>
                <w:b/>
                <w:sz w:val="20"/>
              </w:rPr>
            </w:pPr>
          </w:p>
        </w:tc>
      </w:tr>
      <w:tr w:rsidR="008A4A3E" w:rsidRPr="0002462B" w:rsidTr="004E444A">
        <w:trPr>
          <w:trHeight w:val="222"/>
        </w:trPr>
        <w:tc>
          <w:tcPr>
            <w:tcW w:w="2191" w:type="dxa"/>
          </w:tcPr>
          <w:p w:rsidR="008A4A3E" w:rsidRPr="0002462B" w:rsidRDefault="008A4A3E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lastRenderedPageBreak/>
              <w:t>MFL</w:t>
            </w:r>
          </w:p>
        </w:tc>
        <w:tc>
          <w:tcPr>
            <w:tcW w:w="13506" w:type="dxa"/>
            <w:gridSpan w:val="7"/>
          </w:tcPr>
          <w:p w:rsidR="008A4A3E" w:rsidRPr="0002462B" w:rsidRDefault="007862C0">
            <w:pPr>
              <w:rPr>
                <w:rFonts w:ascii="Twinkl" w:hAnsi="Twinkl" w:cs="Arial"/>
                <w:b/>
                <w:sz w:val="20"/>
              </w:rPr>
            </w:pPr>
            <w:r>
              <w:rPr>
                <w:rFonts w:ascii="Twinkl" w:hAnsi="Twinkl" w:cs="Arial"/>
                <w:b/>
                <w:sz w:val="20"/>
              </w:rPr>
              <w:t>NA</w:t>
            </w:r>
          </w:p>
          <w:p w:rsidR="00A85009" w:rsidRPr="0002462B" w:rsidRDefault="00A85009">
            <w:pPr>
              <w:rPr>
                <w:rFonts w:ascii="Twinkl" w:hAnsi="Twinkl" w:cs="Arial"/>
                <w:b/>
                <w:sz w:val="20"/>
              </w:rPr>
            </w:pPr>
          </w:p>
        </w:tc>
      </w:tr>
      <w:tr w:rsidR="008A4A3E" w:rsidRPr="0002462B" w:rsidTr="00A70260">
        <w:trPr>
          <w:trHeight w:val="472"/>
        </w:trPr>
        <w:tc>
          <w:tcPr>
            <w:tcW w:w="2191" w:type="dxa"/>
          </w:tcPr>
          <w:p w:rsidR="008A4A3E" w:rsidRPr="0002462B" w:rsidRDefault="008A4A3E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t>PE</w:t>
            </w:r>
          </w:p>
          <w:p w:rsidR="008A4A3E" w:rsidRPr="0002462B" w:rsidRDefault="008A4A3E">
            <w:pPr>
              <w:rPr>
                <w:rFonts w:ascii="Twinkl" w:hAnsi="Twinkl" w:cs="Arial"/>
                <w:b/>
                <w:sz w:val="20"/>
              </w:rPr>
            </w:pPr>
          </w:p>
        </w:tc>
        <w:tc>
          <w:tcPr>
            <w:tcW w:w="2301" w:type="dxa"/>
          </w:tcPr>
          <w:p w:rsidR="008A4A3E" w:rsidRPr="0002462B" w:rsidRDefault="008A4A3E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t>First PE</w:t>
            </w:r>
          </w:p>
        </w:tc>
        <w:tc>
          <w:tcPr>
            <w:tcW w:w="2307" w:type="dxa"/>
            <w:gridSpan w:val="2"/>
          </w:tcPr>
          <w:p w:rsidR="008A4A3E" w:rsidRPr="0002462B" w:rsidRDefault="008A4A3E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t>Multi skills</w:t>
            </w:r>
          </w:p>
        </w:tc>
        <w:tc>
          <w:tcPr>
            <w:tcW w:w="2267" w:type="dxa"/>
          </w:tcPr>
          <w:p w:rsidR="008A4A3E" w:rsidRPr="0002462B" w:rsidRDefault="008A4A3E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t>Jungle dance</w:t>
            </w:r>
          </w:p>
        </w:tc>
        <w:tc>
          <w:tcPr>
            <w:tcW w:w="2127" w:type="dxa"/>
          </w:tcPr>
          <w:p w:rsidR="008A4A3E" w:rsidRPr="0002462B" w:rsidRDefault="008A4A3E" w:rsidP="00197E59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t xml:space="preserve">Gymnastics </w:t>
            </w:r>
          </w:p>
          <w:p w:rsidR="008A4A3E" w:rsidRPr="0002462B" w:rsidRDefault="008A4A3E">
            <w:pPr>
              <w:rPr>
                <w:rFonts w:ascii="Twinkl" w:hAnsi="Twinkl" w:cs="Arial"/>
                <w:b/>
                <w:sz w:val="20"/>
              </w:rPr>
            </w:pPr>
          </w:p>
        </w:tc>
        <w:tc>
          <w:tcPr>
            <w:tcW w:w="2321" w:type="dxa"/>
          </w:tcPr>
          <w:p w:rsidR="008A4A3E" w:rsidRPr="0002462B" w:rsidRDefault="008A4A3E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t>Athletics</w:t>
            </w:r>
          </w:p>
          <w:p w:rsidR="005E31C1" w:rsidRPr="0002462B" w:rsidRDefault="005E31C1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t>Sports Day</w:t>
            </w:r>
          </w:p>
        </w:tc>
        <w:tc>
          <w:tcPr>
            <w:tcW w:w="2183" w:type="dxa"/>
          </w:tcPr>
          <w:p w:rsidR="00A85009" w:rsidRPr="0002462B" w:rsidRDefault="005E31C1" w:rsidP="005E31C1">
            <w:pPr>
              <w:rPr>
                <w:rFonts w:ascii="Twinkl" w:hAnsi="Twinkl" w:cs="Arial"/>
                <w:b/>
                <w:sz w:val="20"/>
              </w:rPr>
            </w:pPr>
            <w:proofErr w:type="spellStart"/>
            <w:r w:rsidRPr="0002462B">
              <w:rPr>
                <w:rFonts w:ascii="Twinkl" w:hAnsi="Twinkl" w:cs="Arial"/>
                <w:b/>
                <w:sz w:val="20"/>
              </w:rPr>
              <w:t>Muay</w:t>
            </w:r>
            <w:proofErr w:type="spellEnd"/>
            <w:r w:rsidRPr="0002462B">
              <w:rPr>
                <w:rFonts w:ascii="Twinkl" w:hAnsi="Twinkl" w:cs="Arial"/>
                <w:b/>
                <w:sz w:val="20"/>
              </w:rPr>
              <w:t xml:space="preserve"> Thai</w:t>
            </w:r>
          </w:p>
        </w:tc>
      </w:tr>
      <w:tr w:rsidR="008A4A3E" w:rsidRPr="0002462B" w:rsidTr="00A70260">
        <w:trPr>
          <w:trHeight w:val="694"/>
        </w:trPr>
        <w:tc>
          <w:tcPr>
            <w:tcW w:w="2191" w:type="dxa"/>
          </w:tcPr>
          <w:p w:rsidR="008A4A3E" w:rsidRPr="0002462B" w:rsidRDefault="008A4A3E" w:rsidP="00743FDB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t>Outdoor opportunities</w:t>
            </w:r>
          </w:p>
        </w:tc>
        <w:tc>
          <w:tcPr>
            <w:tcW w:w="2301" w:type="dxa"/>
          </w:tcPr>
          <w:p w:rsidR="008A4A3E" w:rsidRPr="0002462B" w:rsidRDefault="008A4A3E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t>Tour of school</w:t>
            </w:r>
          </w:p>
          <w:p w:rsidR="008A4A3E" w:rsidRPr="0002462B" w:rsidRDefault="008A4A3E">
            <w:pPr>
              <w:rPr>
                <w:rFonts w:ascii="Twinkl" w:hAnsi="Twinkl" w:cs="Arial"/>
                <w:b/>
                <w:sz w:val="20"/>
              </w:rPr>
            </w:pPr>
          </w:p>
        </w:tc>
        <w:tc>
          <w:tcPr>
            <w:tcW w:w="2307" w:type="dxa"/>
            <w:gridSpan w:val="2"/>
          </w:tcPr>
          <w:p w:rsidR="008A4A3E" w:rsidRPr="0002462B" w:rsidRDefault="008A4A3E" w:rsidP="005D4805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t>Autumn walk</w:t>
            </w:r>
          </w:p>
        </w:tc>
        <w:tc>
          <w:tcPr>
            <w:tcW w:w="2267" w:type="dxa"/>
          </w:tcPr>
          <w:p w:rsidR="008A4A3E" w:rsidRPr="0002462B" w:rsidRDefault="008A4A3E" w:rsidP="003F6DB5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t>Forest school</w:t>
            </w:r>
          </w:p>
          <w:p w:rsidR="008A4A3E" w:rsidRPr="0002462B" w:rsidRDefault="008A4A3E">
            <w:pPr>
              <w:rPr>
                <w:rFonts w:ascii="Twinkl" w:hAnsi="Twinkl" w:cs="Arial"/>
                <w:b/>
                <w:sz w:val="20"/>
              </w:rPr>
            </w:pPr>
          </w:p>
        </w:tc>
        <w:tc>
          <w:tcPr>
            <w:tcW w:w="2127" w:type="dxa"/>
          </w:tcPr>
          <w:p w:rsidR="008A4A3E" w:rsidRPr="0002462B" w:rsidRDefault="008A4A3E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t>Recycling and caring for the environment.</w:t>
            </w:r>
          </w:p>
        </w:tc>
        <w:tc>
          <w:tcPr>
            <w:tcW w:w="2321" w:type="dxa"/>
          </w:tcPr>
          <w:p w:rsidR="008A4A3E" w:rsidRPr="0002462B" w:rsidRDefault="008A4A3E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t>Planting, bug hunts.</w:t>
            </w:r>
          </w:p>
        </w:tc>
        <w:tc>
          <w:tcPr>
            <w:tcW w:w="2183" w:type="dxa"/>
          </w:tcPr>
          <w:p w:rsidR="008A4A3E" w:rsidRPr="0002462B" w:rsidRDefault="008A4A3E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t>Harvest schools plants.</w:t>
            </w:r>
          </w:p>
        </w:tc>
      </w:tr>
      <w:tr w:rsidR="008A4A3E" w:rsidRPr="0002462B" w:rsidTr="00A70260">
        <w:trPr>
          <w:trHeight w:val="694"/>
        </w:trPr>
        <w:tc>
          <w:tcPr>
            <w:tcW w:w="2191" w:type="dxa"/>
          </w:tcPr>
          <w:p w:rsidR="008A4A3E" w:rsidRPr="0002462B" w:rsidRDefault="008A4A3E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t>Visits and visitors</w:t>
            </w:r>
          </w:p>
        </w:tc>
        <w:tc>
          <w:tcPr>
            <w:tcW w:w="2301" w:type="dxa"/>
          </w:tcPr>
          <w:p w:rsidR="008A4A3E" w:rsidRPr="0002462B" w:rsidRDefault="008A4A3E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t>Parent that has a job in the community.</w:t>
            </w:r>
          </w:p>
        </w:tc>
        <w:tc>
          <w:tcPr>
            <w:tcW w:w="2307" w:type="dxa"/>
            <w:gridSpan w:val="2"/>
          </w:tcPr>
          <w:p w:rsidR="008A4A3E" w:rsidRPr="0002462B" w:rsidRDefault="008A4A3E">
            <w:pPr>
              <w:rPr>
                <w:rFonts w:ascii="Twinkl" w:hAnsi="Twinkl" w:cs="Arial"/>
                <w:b/>
                <w:sz w:val="20"/>
              </w:rPr>
            </w:pPr>
          </w:p>
        </w:tc>
        <w:tc>
          <w:tcPr>
            <w:tcW w:w="2267" w:type="dxa"/>
          </w:tcPr>
          <w:p w:rsidR="008A4A3E" w:rsidRPr="0002462B" w:rsidRDefault="008A4A3E" w:rsidP="007862C0">
            <w:pPr>
              <w:rPr>
                <w:rFonts w:ascii="Twinkl" w:hAnsi="Twinkl" w:cs="Arial"/>
                <w:b/>
                <w:sz w:val="20"/>
              </w:rPr>
            </w:pPr>
          </w:p>
        </w:tc>
        <w:tc>
          <w:tcPr>
            <w:tcW w:w="2127" w:type="dxa"/>
          </w:tcPr>
          <w:p w:rsidR="008A4A3E" w:rsidRPr="0002462B" w:rsidRDefault="008A4A3E">
            <w:pPr>
              <w:rPr>
                <w:rFonts w:ascii="Twinkl" w:hAnsi="Twinkl" w:cs="Arial"/>
                <w:b/>
                <w:sz w:val="20"/>
              </w:rPr>
            </w:pPr>
          </w:p>
        </w:tc>
        <w:tc>
          <w:tcPr>
            <w:tcW w:w="2321" w:type="dxa"/>
          </w:tcPr>
          <w:p w:rsidR="008A4A3E" w:rsidRDefault="005E31C1">
            <w:pPr>
              <w:rPr>
                <w:rFonts w:ascii="Twinkl" w:hAnsi="Twinkl" w:cs="Arial"/>
                <w:b/>
                <w:sz w:val="20"/>
              </w:rPr>
            </w:pPr>
            <w:r w:rsidRPr="0002462B">
              <w:rPr>
                <w:rFonts w:ascii="Twinkl" w:hAnsi="Twinkl" w:cs="Arial"/>
                <w:b/>
                <w:sz w:val="20"/>
              </w:rPr>
              <w:t xml:space="preserve">Walk to church </w:t>
            </w:r>
          </w:p>
          <w:p w:rsidR="007862C0" w:rsidRDefault="007862C0">
            <w:pPr>
              <w:rPr>
                <w:rFonts w:ascii="Twinkl" w:hAnsi="Twinkl" w:cs="Arial"/>
                <w:b/>
                <w:sz w:val="20"/>
              </w:rPr>
            </w:pPr>
          </w:p>
          <w:p w:rsidR="007862C0" w:rsidRPr="0002462B" w:rsidRDefault="007862C0">
            <w:pPr>
              <w:rPr>
                <w:rFonts w:ascii="Twinkl" w:hAnsi="Twinkl" w:cs="Arial"/>
                <w:b/>
                <w:sz w:val="20"/>
              </w:rPr>
            </w:pPr>
            <w:r>
              <w:rPr>
                <w:rFonts w:ascii="Twinkl" w:hAnsi="Twinkl" w:cs="Arial"/>
                <w:b/>
                <w:sz w:val="20"/>
              </w:rPr>
              <w:t xml:space="preserve">Whole class trip- </w:t>
            </w:r>
            <w:bookmarkStart w:id="0" w:name="_GoBack"/>
            <w:bookmarkEnd w:id="0"/>
            <w:r>
              <w:rPr>
                <w:rFonts w:ascii="Twinkl" w:hAnsi="Twinkl" w:cs="Arial"/>
                <w:b/>
                <w:sz w:val="20"/>
              </w:rPr>
              <w:t xml:space="preserve">Farm trip </w:t>
            </w:r>
          </w:p>
        </w:tc>
        <w:tc>
          <w:tcPr>
            <w:tcW w:w="2183" w:type="dxa"/>
          </w:tcPr>
          <w:p w:rsidR="008A4A3E" w:rsidRPr="0002462B" w:rsidRDefault="008A4A3E">
            <w:pPr>
              <w:rPr>
                <w:rFonts w:ascii="Twinkl" w:hAnsi="Twinkl" w:cs="Arial"/>
                <w:b/>
                <w:sz w:val="20"/>
              </w:rPr>
            </w:pPr>
          </w:p>
        </w:tc>
      </w:tr>
    </w:tbl>
    <w:p w:rsidR="009B3F54" w:rsidRPr="0002462B" w:rsidRDefault="009B3F54">
      <w:pPr>
        <w:rPr>
          <w:rFonts w:ascii="Twinkl" w:hAnsi="Twinkl" w:cs="Arial"/>
          <w:b/>
          <w:sz w:val="20"/>
        </w:rPr>
      </w:pPr>
    </w:p>
    <w:sectPr w:rsidR="009B3F54" w:rsidRPr="0002462B" w:rsidSect="00743FDB">
      <w:pgSz w:w="16838" w:h="11906" w:orient="landscape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winkl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F54"/>
    <w:rsid w:val="00007D18"/>
    <w:rsid w:val="0002462B"/>
    <w:rsid w:val="00025897"/>
    <w:rsid w:val="00083C3D"/>
    <w:rsid w:val="000A0B4B"/>
    <w:rsid w:val="000B3456"/>
    <w:rsid w:val="000F403E"/>
    <w:rsid w:val="00182868"/>
    <w:rsid w:val="00197E59"/>
    <w:rsid w:val="001F3A34"/>
    <w:rsid w:val="00235F5B"/>
    <w:rsid w:val="00252BB3"/>
    <w:rsid w:val="00256425"/>
    <w:rsid w:val="00272093"/>
    <w:rsid w:val="002B7ADE"/>
    <w:rsid w:val="00303A91"/>
    <w:rsid w:val="003054E5"/>
    <w:rsid w:val="00316473"/>
    <w:rsid w:val="00320017"/>
    <w:rsid w:val="0039124C"/>
    <w:rsid w:val="003F0573"/>
    <w:rsid w:val="003F6DB5"/>
    <w:rsid w:val="004356A9"/>
    <w:rsid w:val="004436AD"/>
    <w:rsid w:val="00447A01"/>
    <w:rsid w:val="004E444A"/>
    <w:rsid w:val="00507990"/>
    <w:rsid w:val="00540CCB"/>
    <w:rsid w:val="005521EC"/>
    <w:rsid w:val="005550F0"/>
    <w:rsid w:val="005700E7"/>
    <w:rsid w:val="00572F5F"/>
    <w:rsid w:val="0057415F"/>
    <w:rsid w:val="005D4805"/>
    <w:rsid w:val="005E31C1"/>
    <w:rsid w:val="005F0AD4"/>
    <w:rsid w:val="005F2EC0"/>
    <w:rsid w:val="00601342"/>
    <w:rsid w:val="00631E12"/>
    <w:rsid w:val="00632100"/>
    <w:rsid w:val="0066759F"/>
    <w:rsid w:val="006C28BA"/>
    <w:rsid w:val="006E21B8"/>
    <w:rsid w:val="00706F60"/>
    <w:rsid w:val="00725D92"/>
    <w:rsid w:val="0073092E"/>
    <w:rsid w:val="00743FDB"/>
    <w:rsid w:val="00746D7A"/>
    <w:rsid w:val="00751BEE"/>
    <w:rsid w:val="007658C6"/>
    <w:rsid w:val="00783BD9"/>
    <w:rsid w:val="007862C0"/>
    <w:rsid w:val="007F0C91"/>
    <w:rsid w:val="00855A42"/>
    <w:rsid w:val="00857A22"/>
    <w:rsid w:val="008A4A3E"/>
    <w:rsid w:val="008D5ACA"/>
    <w:rsid w:val="00900729"/>
    <w:rsid w:val="00902B45"/>
    <w:rsid w:val="00937642"/>
    <w:rsid w:val="00983CF8"/>
    <w:rsid w:val="00984320"/>
    <w:rsid w:val="00993A84"/>
    <w:rsid w:val="009A68BA"/>
    <w:rsid w:val="009B3F54"/>
    <w:rsid w:val="00A002AC"/>
    <w:rsid w:val="00A12A0C"/>
    <w:rsid w:val="00A15807"/>
    <w:rsid w:val="00A27D0D"/>
    <w:rsid w:val="00A54823"/>
    <w:rsid w:val="00A70260"/>
    <w:rsid w:val="00A70B18"/>
    <w:rsid w:val="00A85009"/>
    <w:rsid w:val="00AA44B8"/>
    <w:rsid w:val="00AD1558"/>
    <w:rsid w:val="00B01766"/>
    <w:rsid w:val="00B2681A"/>
    <w:rsid w:val="00B64B74"/>
    <w:rsid w:val="00BA203E"/>
    <w:rsid w:val="00BE30F6"/>
    <w:rsid w:val="00BF629A"/>
    <w:rsid w:val="00C70B79"/>
    <w:rsid w:val="00C75D6E"/>
    <w:rsid w:val="00C81F32"/>
    <w:rsid w:val="00C87699"/>
    <w:rsid w:val="00C9410E"/>
    <w:rsid w:val="00CD2768"/>
    <w:rsid w:val="00D0279E"/>
    <w:rsid w:val="00D04570"/>
    <w:rsid w:val="00D05098"/>
    <w:rsid w:val="00D2345C"/>
    <w:rsid w:val="00D56B98"/>
    <w:rsid w:val="00D67CD0"/>
    <w:rsid w:val="00D77D59"/>
    <w:rsid w:val="00D93426"/>
    <w:rsid w:val="00DD5588"/>
    <w:rsid w:val="00E17F2D"/>
    <w:rsid w:val="00E23A37"/>
    <w:rsid w:val="00E61D00"/>
    <w:rsid w:val="00EB1120"/>
    <w:rsid w:val="00EF65D3"/>
    <w:rsid w:val="00F526FA"/>
    <w:rsid w:val="00F5475F"/>
    <w:rsid w:val="00FB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6A5CC"/>
  <w15:docId w15:val="{DF290FBF-AEA1-4E35-B1EB-392E68960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E63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6116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vzwtXOUvKqbI+hxOq4DQt1iRfg==">AMUW2mUC5ZzIghK/UrPEkxQJWH7RTP/53EzJ4qMCOkRXsiNPaqPm6VWqqLjxDrvcZcxsfu6L2dMbR6kG/yQDdBTSzL6w1QxofOkzVcdVdsIIiTxNABPUcegj1Ma5uJNLg9r+Qmk6d3fs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03445B2-B0C1-4099-A97A-8B13ADAE5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Willers</dc:creator>
  <cp:lastModifiedBy>Katy KG. Ginty</cp:lastModifiedBy>
  <cp:revision>16</cp:revision>
  <dcterms:created xsi:type="dcterms:W3CDTF">2023-07-18T11:11:00Z</dcterms:created>
  <dcterms:modified xsi:type="dcterms:W3CDTF">2023-10-30T16:52:00Z</dcterms:modified>
</cp:coreProperties>
</file>