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3948" w:type="dxa"/>
        <w:tblLayout w:type="fixed"/>
        <w:tblLook w:val="04A0" w:firstRow="1" w:lastRow="0" w:firstColumn="1" w:lastColumn="0" w:noHBand="0" w:noVBand="1"/>
      </w:tblPr>
      <w:tblGrid>
        <w:gridCol w:w="2324"/>
        <w:gridCol w:w="2325"/>
        <w:gridCol w:w="2324"/>
        <w:gridCol w:w="2325"/>
        <w:gridCol w:w="2325"/>
        <w:gridCol w:w="2325"/>
      </w:tblGrid>
      <w:tr w:rsidR="0049522D" w14:paraId="50880C53" w14:textId="77777777" w:rsidTr="45AE40EE">
        <w:trPr>
          <w:trHeight w:val="1935"/>
        </w:trPr>
        <w:tc>
          <w:tcPr>
            <w:tcW w:w="13948" w:type="dxa"/>
            <w:gridSpan w:val="6"/>
            <w:shd w:val="clear" w:color="auto" w:fill="00B050"/>
          </w:tcPr>
          <w:p w14:paraId="672A6659" w14:textId="77777777" w:rsidR="0049522D" w:rsidRDefault="0049522D" w:rsidP="0049522D">
            <w:pPr>
              <w:jc w:val="center"/>
            </w:pPr>
          </w:p>
          <w:p w14:paraId="1641AD90" w14:textId="77777777" w:rsidR="0049522D" w:rsidRDefault="0049522D" w:rsidP="0049522D">
            <w:pPr>
              <w:jc w:val="center"/>
            </w:pPr>
            <w:r>
              <w:t>William de Yaxley CE Academy</w:t>
            </w:r>
          </w:p>
          <w:p w14:paraId="0A37501D" w14:textId="77777777" w:rsidR="0049522D" w:rsidRDefault="0049522D" w:rsidP="0049522D">
            <w:pPr>
              <w:jc w:val="center"/>
            </w:pPr>
          </w:p>
          <w:p w14:paraId="5DAB6C7B" w14:textId="77777777" w:rsidR="0049522D" w:rsidRDefault="0049522D" w:rsidP="0049522D">
            <w:pPr>
              <w:jc w:val="center"/>
            </w:pPr>
            <w:r>
              <w:rPr>
                <w:noProof/>
                <w:lang w:eastAsia="en-GB"/>
              </w:rPr>
              <w:drawing>
                <wp:inline distT="0" distB="0" distL="0" distR="0" wp14:anchorId="2D2EC93C" wp14:editId="57402430">
                  <wp:extent cx="561975" cy="5619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561975" cy="561975"/>
                          </a:xfrm>
                          <a:prstGeom prst="rect">
                            <a:avLst/>
                          </a:prstGeom>
                        </pic:spPr>
                      </pic:pic>
                    </a:graphicData>
                  </a:graphic>
                </wp:inline>
              </w:drawing>
            </w:r>
          </w:p>
          <w:p w14:paraId="5F4BCFEF" w14:textId="3AD2704B" w:rsidR="0049522D" w:rsidRDefault="004954F6" w:rsidP="0049522D">
            <w:pPr>
              <w:jc w:val="center"/>
            </w:pPr>
            <w:r>
              <w:t xml:space="preserve">Skills Progression </w:t>
            </w:r>
          </w:p>
          <w:p w14:paraId="05FE41B4" w14:textId="6A732B2A" w:rsidR="002060D1" w:rsidRDefault="002060D1" w:rsidP="0049522D">
            <w:pPr>
              <w:jc w:val="center"/>
            </w:pPr>
          </w:p>
        </w:tc>
      </w:tr>
      <w:tr w:rsidR="002264C2" w:rsidRPr="000C7A5F" w14:paraId="181103F7" w14:textId="77777777" w:rsidTr="45AE40EE">
        <w:tc>
          <w:tcPr>
            <w:tcW w:w="13948" w:type="dxa"/>
            <w:gridSpan w:val="6"/>
          </w:tcPr>
          <w:p w14:paraId="14623ED4" w14:textId="658DCBF5" w:rsidR="002264C2" w:rsidRPr="000C7A5F" w:rsidRDefault="002264C2" w:rsidP="002264C2">
            <w:pPr>
              <w:jc w:val="center"/>
              <w:rPr>
                <w:rFonts w:ascii="NTPreCursive" w:hAnsi="NTPreCursive"/>
                <w:sz w:val="32"/>
                <w:szCs w:val="32"/>
              </w:rPr>
            </w:pPr>
            <w:r>
              <w:rPr>
                <w:rFonts w:ascii="NTPreCursive" w:hAnsi="NTPreCursive"/>
                <w:sz w:val="32"/>
                <w:szCs w:val="32"/>
              </w:rPr>
              <w:t>Progression in History</w:t>
            </w:r>
          </w:p>
        </w:tc>
      </w:tr>
      <w:tr w:rsidR="002264C2" w:rsidRPr="001F5C8D" w14:paraId="3AE74921" w14:textId="77777777" w:rsidTr="45AE40EE">
        <w:tc>
          <w:tcPr>
            <w:tcW w:w="13948" w:type="dxa"/>
            <w:gridSpan w:val="6"/>
          </w:tcPr>
          <w:p w14:paraId="0C594DBE" w14:textId="1B3574BA" w:rsidR="002264C2" w:rsidRPr="00174F87" w:rsidRDefault="002264C2" w:rsidP="002264C2">
            <w:pPr>
              <w:rPr>
                <w:rFonts w:ascii="NTPreCursive" w:hAnsi="NTPreCursive"/>
                <w:sz w:val="28"/>
                <w:szCs w:val="28"/>
              </w:rPr>
            </w:pPr>
            <w:r>
              <w:rPr>
                <w:rFonts w:ascii="NTPreCursive" w:hAnsi="NTPreCursive"/>
                <w:sz w:val="28"/>
                <w:szCs w:val="28"/>
              </w:rPr>
              <w:t>The National Curriculum for history</w:t>
            </w:r>
            <w:r w:rsidRPr="00174F87">
              <w:rPr>
                <w:rFonts w:ascii="NTPreCursive" w:hAnsi="NTPreCursive"/>
                <w:sz w:val="28"/>
                <w:szCs w:val="28"/>
              </w:rPr>
              <w:t xml:space="preserve"> aims to ensure that all pupils:</w:t>
            </w:r>
          </w:p>
          <w:p w14:paraId="4BFDCD1F" w14:textId="37623CA8" w:rsidR="002264C2" w:rsidRPr="001F5C8D" w:rsidRDefault="002264C2" w:rsidP="002264C2">
            <w:pPr>
              <w:pStyle w:val="ListParagraph"/>
              <w:numPr>
                <w:ilvl w:val="0"/>
                <w:numId w:val="24"/>
              </w:numPr>
              <w:rPr>
                <w:rFonts w:ascii="NTPreCursive" w:hAnsi="NTPreCursive"/>
                <w:sz w:val="28"/>
                <w:szCs w:val="28"/>
              </w:rPr>
            </w:pPr>
            <w:r w:rsidRPr="001F5C8D">
              <w:rPr>
                <w:rFonts w:ascii="NTPreCursive" w:hAnsi="NTPreCursive"/>
                <w:sz w:val="28"/>
                <w:szCs w:val="28"/>
              </w:rPr>
              <w:t>should continue to develop a chronologically secure knowledge and understanding of British, local and world history, establishing clear narratives within and across the periods they study.</w:t>
            </w:r>
          </w:p>
          <w:p w14:paraId="552F837D" w14:textId="77777777" w:rsidR="002264C2" w:rsidRDefault="002264C2" w:rsidP="002264C2">
            <w:pPr>
              <w:pStyle w:val="ListParagraph"/>
              <w:numPr>
                <w:ilvl w:val="0"/>
                <w:numId w:val="24"/>
              </w:numPr>
              <w:rPr>
                <w:rFonts w:ascii="NTPreCursive" w:hAnsi="NTPreCursive"/>
                <w:sz w:val="28"/>
                <w:szCs w:val="28"/>
              </w:rPr>
            </w:pPr>
            <w:r w:rsidRPr="001F5C8D">
              <w:rPr>
                <w:rFonts w:ascii="NTPreCursive" w:hAnsi="NTPreCursive"/>
                <w:sz w:val="28"/>
                <w:szCs w:val="28"/>
              </w:rPr>
              <w:t>should note connections, contrasts and trends over time and develop the appropriate use of historical terms.</w:t>
            </w:r>
          </w:p>
          <w:p w14:paraId="1BC59FA1" w14:textId="77777777" w:rsidR="002264C2" w:rsidRDefault="002264C2" w:rsidP="002264C2">
            <w:pPr>
              <w:pStyle w:val="ListParagraph"/>
              <w:numPr>
                <w:ilvl w:val="0"/>
                <w:numId w:val="24"/>
              </w:numPr>
              <w:rPr>
                <w:rFonts w:ascii="NTPreCursive" w:hAnsi="NTPreCursive"/>
                <w:sz w:val="28"/>
                <w:szCs w:val="28"/>
              </w:rPr>
            </w:pPr>
            <w:r w:rsidRPr="001F5C8D">
              <w:rPr>
                <w:rFonts w:ascii="NTPreCursive" w:hAnsi="NTPreCursive"/>
                <w:sz w:val="28"/>
                <w:szCs w:val="28"/>
              </w:rPr>
              <w:t>should regularly address and sometimes devise historically valid questions about change, cause, similarity and difference, and significance.</w:t>
            </w:r>
          </w:p>
          <w:p w14:paraId="7162CFA0" w14:textId="77777777" w:rsidR="002264C2" w:rsidRDefault="002264C2" w:rsidP="002264C2">
            <w:pPr>
              <w:pStyle w:val="ListParagraph"/>
              <w:numPr>
                <w:ilvl w:val="0"/>
                <w:numId w:val="24"/>
              </w:numPr>
              <w:rPr>
                <w:rFonts w:ascii="NTPreCursive" w:hAnsi="NTPreCursive"/>
                <w:sz w:val="28"/>
                <w:szCs w:val="28"/>
              </w:rPr>
            </w:pPr>
            <w:r w:rsidRPr="001F5C8D">
              <w:rPr>
                <w:rFonts w:ascii="NTPreCursive" w:hAnsi="NTPreCursive"/>
                <w:sz w:val="28"/>
                <w:szCs w:val="28"/>
              </w:rPr>
              <w:t>should construct informed responses that involve thoughtful selection and organisation of relevant historical information.</w:t>
            </w:r>
          </w:p>
          <w:p w14:paraId="3D5682DE" w14:textId="01AD5357" w:rsidR="002264C2" w:rsidRPr="001F5C8D" w:rsidRDefault="002264C2" w:rsidP="002264C2">
            <w:pPr>
              <w:pStyle w:val="ListParagraph"/>
              <w:numPr>
                <w:ilvl w:val="0"/>
                <w:numId w:val="24"/>
              </w:numPr>
              <w:rPr>
                <w:rFonts w:ascii="NTPreCursive" w:hAnsi="NTPreCursive"/>
                <w:sz w:val="28"/>
                <w:szCs w:val="28"/>
              </w:rPr>
            </w:pPr>
            <w:r w:rsidRPr="001F5C8D">
              <w:rPr>
                <w:rFonts w:ascii="NTPreCursive" w:hAnsi="NTPreCursive"/>
                <w:sz w:val="28"/>
                <w:szCs w:val="28"/>
              </w:rPr>
              <w:t>should understand how our knowledge of the past is constructed from a range of sources.</w:t>
            </w:r>
          </w:p>
        </w:tc>
      </w:tr>
      <w:tr w:rsidR="002264C2" w:rsidRPr="00054EFD" w14:paraId="0F2595D3" w14:textId="77777777" w:rsidTr="45AE40EE">
        <w:tc>
          <w:tcPr>
            <w:tcW w:w="13948" w:type="dxa"/>
            <w:gridSpan w:val="6"/>
          </w:tcPr>
          <w:p w14:paraId="5FD1D001" w14:textId="1B34F39B" w:rsidR="002264C2" w:rsidRPr="00054EFD" w:rsidRDefault="002264C2" w:rsidP="002264C2">
            <w:pPr>
              <w:rPr>
                <w:rFonts w:ascii="NTPreCursive" w:hAnsi="NTPreCursive"/>
                <w:sz w:val="28"/>
                <w:szCs w:val="28"/>
              </w:rPr>
            </w:pPr>
            <w:r w:rsidRPr="00054EFD">
              <w:rPr>
                <w:rFonts w:ascii="NTPreCursive" w:hAnsi="NTPreCursive"/>
                <w:sz w:val="28"/>
                <w:szCs w:val="28"/>
              </w:rPr>
              <w:t xml:space="preserve">Year 3 is learning </w:t>
            </w:r>
            <w:r>
              <w:rPr>
                <w:rFonts w:ascii="NTPreCursive" w:hAnsi="NTPreCursive"/>
                <w:sz w:val="28"/>
                <w:szCs w:val="28"/>
              </w:rPr>
              <w:t>about</w:t>
            </w:r>
            <w:r w:rsidRPr="00054EFD">
              <w:rPr>
                <w:rFonts w:ascii="NTPreCursive" w:hAnsi="NTPreCursive"/>
                <w:sz w:val="28"/>
                <w:szCs w:val="28"/>
              </w:rPr>
              <w:t>…</w:t>
            </w:r>
          </w:p>
        </w:tc>
      </w:tr>
      <w:tr w:rsidR="002264C2" w:rsidRPr="000C7A5F" w14:paraId="0CA30DD4" w14:textId="77777777" w:rsidTr="45AE40EE">
        <w:tc>
          <w:tcPr>
            <w:tcW w:w="4649" w:type="dxa"/>
            <w:gridSpan w:val="2"/>
          </w:tcPr>
          <w:p w14:paraId="2FF182DD" w14:textId="77777777" w:rsidR="002264C2" w:rsidRPr="000C7A5F" w:rsidRDefault="002264C2" w:rsidP="002264C2">
            <w:pPr>
              <w:jc w:val="center"/>
              <w:rPr>
                <w:rFonts w:ascii="NTPreCursive" w:hAnsi="NTPreCursive"/>
                <w:sz w:val="32"/>
                <w:szCs w:val="32"/>
              </w:rPr>
            </w:pPr>
            <w:r w:rsidRPr="000C7A5F">
              <w:rPr>
                <w:rFonts w:ascii="NTPreCursive" w:hAnsi="NTPreCursive"/>
                <w:sz w:val="28"/>
                <w:szCs w:val="28"/>
              </w:rPr>
              <w:t>Autumn</w:t>
            </w:r>
          </w:p>
        </w:tc>
        <w:tc>
          <w:tcPr>
            <w:tcW w:w="4649" w:type="dxa"/>
            <w:gridSpan w:val="2"/>
          </w:tcPr>
          <w:p w14:paraId="5F362F80" w14:textId="77777777" w:rsidR="002264C2" w:rsidRPr="000C7A5F" w:rsidRDefault="002264C2" w:rsidP="002264C2">
            <w:pPr>
              <w:jc w:val="center"/>
              <w:rPr>
                <w:rFonts w:ascii="NTPreCursive" w:hAnsi="NTPreCursive"/>
                <w:sz w:val="32"/>
                <w:szCs w:val="32"/>
              </w:rPr>
            </w:pPr>
            <w:r w:rsidRPr="000C7A5F">
              <w:rPr>
                <w:rFonts w:ascii="NTPreCursive" w:hAnsi="NTPreCursive"/>
                <w:sz w:val="28"/>
                <w:szCs w:val="28"/>
              </w:rPr>
              <w:t>Spring</w:t>
            </w:r>
          </w:p>
        </w:tc>
        <w:tc>
          <w:tcPr>
            <w:tcW w:w="4650" w:type="dxa"/>
            <w:gridSpan w:val="2"/>
          </w:tcPr>
          <w:p w14:paraId="3CC92BD3" w14:textId="77777777" w:rsidR="002264C2" w:rsidRPr="000C7A5F" w:rsidRDefault="002264C2" w:rsidP="002264C2">
            <w:pPr>
              <w:jc w:val="center"/>
              <w:rPr>
                <w:rFonts w:ascii="NTPreCursive" w:hAnsi="NTPreCursive"/>
                <w:sz w:val="32"/>
                <w:szCs w:val="32"/>
              </w:rPr>
            </w:pPr>
            <w:r>
              <w:rPr>
                <w:rFonts w:ascii="NTPreCursive" w:hAnsi="NTPreCursive"/>
                <w:sz w:val="28"/>
                <w:szCs w:val="28"/>
              </w:rPr>
              <w:t>Summer</w:t>
            </w:r>
          </w:p>
        </w:tc>
      </w:tr>
      <w:tr w:rsidR="002264C2" w:rsidRPr="000C7A5F" w14:paraId="37A1A7F7" w14:textId="77777777" w:rsidTr="45AE40EE">
        <w:tc>
          <w:tcPr>
            <w:tcW w:w="2324" w:type="dxa"/>
          </w:tcPr>
          <w:p w14:paraId="2B129F98" w14:textId="50C1824A" w:rsidR="002264C2" w:rsidRPr="001F5C8D" w:rsidRDefault="002264C2" w:rsidP="002264C2">
            <w:pPr>
              <w:rPr>
                <w:rFonts w:ascii="NTPreCursive" w:hAnsi="NTPreCursive"/>
                <w:sz w:val="28"/>
                <w:szCs w:val="28"/>
                <w:u w:val="single"/>
              </w:rPr>
            </w:pPr>
            <w:r w:rsidRPr="00F751A2">
              <w:rPr>
                <w:rFonts w:ascii="NTPreCursive" w:hAnsi="NTPreCursive"/>
                <w:sz w:val="28"/>
                <w:szCs w:val="28"/>
                <w:highlight w:val="darkRed"/>
                <w:u w:val="single"/>
              </w:rPr>
              <w:t>Stone Age to the Iron Age</w:t>
            </w:r>
          </w:p>
          <w:p w14:paraId="38BE51EA" w14:textId="77777777" w:rsidR="002264C2" w:rsidRPr="00C659F1" w:rsidRDefault="002264C2" w:rsidP="002264C2">
            <w:pPr>
              <w:pStyle w:val="ListParagraph"/>
              <w:numPr>
                <w:ilvl w:val="0"/>
                <w:numId w:val="25"/>
              </w:numPr>
              <w:rPr>
                <w:rFonts w:ascii="NTPreCursive" w:hAnsi="NTPreCursive"/>
                <w:sz w:val="28"/>
                <w:szCs w:val="28"/>
              </w:rPr>
            </w:pPr>
            <w:r w:rsidRPr="00C659F1">
              <w:rPr>
                <w:rFonts w:ascii="NTPreCursive" w:hAnsi="NTPreCursive"/>
                <w:sz w:val="28"/>
                <w:szCs w:val="28"/>
              </w:rPr>
              <w:t>Mesolithic Hunter Gatherers</w:t>
            </w:r>
          </w:p>
          <w:p w14:paraId="26E43418" w14:textId="77777777" w:rsidR="002264C2" w:rsidRPr="00C659F1" w:rsidRDefault="002264C2" w:rsidP="002264C2">
            <w:pPr>
              <w:pStyle w:val="ListParagraph"/>
              <w:numPr>
                <w:ilvl w:val="0"/>
                <w:numId w:val="25"/>
              </w:numPr>
              <w:rPr>
                <w:rFonts w:ascii="NTPreCursive" w:hAnsi="NTPreCursive"/>
                <w:sz w:val="28"/>
                <w:szCs w:val="28"/>
              </w:rPr>
            </w:pPr>
            <w:r w:rsidRPr="00C659F1">
              <w:rPr>
                <w:rFonts w:ascii="NTPreCursive" w:hAnsi="NTPreCursive"/>
                <w:sz w:val="28"/>
                <w:szCs w:val="28"/>
              </w:rPr>
              <w:lastRenderedPageBreak/>
              <w:t>Life in Neolithic Britain</w:t>
            </w:r>
          </w:p>
          <w:p w14:paraId="27B7417B" w14:textId="7DE2964F" w:rsidR="002264C2" w:rsidRPr="00C659F1" w:rsidRDefault="002264C2" w:rsidP="002264C2">
            <w:pPr>
              <w:pStyle w:val="ListParagraph"/>
              <w:numPr>
                <w:ilvl w:val="0"/>
                <w:numId w:val="25"/>
              </w:numPr>
              <w:rPr>
                <w:rFonts w:ascii="NTPreCursive" w:hAnsi="NTPreCursive"/>
                <w:sz w:val="28"/>
                <w:szCs w:val="28"/>
              </w:rPr>
            </w:pPr>
            <w:r w:rsidRPr="00C659F1">
              <w:rPr>
                <w:rFonts w:ascii="NTPreCursive" w:hAnsi="NTPreCursive"/>
                <w:sz w:val="28"/>
                <w:szCs w:val="28"/>
              </w:rPr>
              <w:t>The Bronze</w:t>
            </w:r>
            <w:r>
              <w:rPr>
                <w:rFonts w:ascii="NTPreCursive" w:hAnsi="NTPreCursive"/>
                <w:sz w:val="28"/>
                <w:szCs w:val="28"/>
              </w:rPr>
              <w:t xml:space="preserve"> </w:t>
            </w:r>
            <w:r w:rsidRPr="00C659F1">
              <w:rPr>
                <w:rFonts w:ascii="NTPreCursive" w:hAnsi="NTPreCursive"/>
                <w:sz w:val="28"/>
                <w:szCs w:val="28"/>
              </w:rPr>
              <w:t>Age</w:t>
            </w:r>
          </w:p>
          <w:p w14:paraId="27537F84" w14:textId="77777777" w:rsidR="002264C2" w:rsidRPr="00C659F1" w:rsidRDefault="002264C2" w:rsidP="002264C2">
            <w:pPr>
              <w:pStyle w:val="ListParagraph"/>
              <w:numPr>
                <w:ilvl w:val="0"/>
                <w:numId w:val="25"/>
              </w:numPr>
              <w:rPr>
                <w:rFonts w:ascii="NTPreCursive" w:hAnsi="NTPreCursive"/>
                <w:sz w:val="28"/>
                <w:szCs w:val="28"/>
              </w:rPr>
            </w:pPr>
            <w:r w:rsidRPr="00C659F1">
              <w:rPr>
                <w:rFonts w:ascii="NTPreCursive" w:hAnsi="NTPreCursive"/>
                <w:sz w:val="28"/>
                <w:szCs w:val="28"/>
              </w:rPr>
              <w:t>Stonehenge</w:t>
            </w:r>
          </w:p>
          <w:p w14:paraId="07C30A9E" w14:textId="19D1F93E" w:rsidR="002264C2" w:rsidRPr="00C659F1" w:rsidRDefault="002264C2" w:rsidP="002264C2">
            <w:pPr>
              <w:pStyle w:val="ListParagraph"/>
              <w:numPr>
                <w:ilvl w:val="0"/>
                <w:numId w:val="25"/>
              </w:numPr>
              <w:rPr>
                <w:rFonts w:ascii="NTPreCursive" w:hAnsi="NTPreCursive"/>
                <w:sz w:val="32"/>
                <w:szCs w:val="32"/>
              </w:rPr>
            </w:pPr>
            <w:r w:rsidRPr="00C659F1">
              <w:rPr>
                <w:rFonts w:ascii="NTPreCursive" w:hAnsi="NTPreCursive"/>
                <w:sz w:val="28"/>
                <w:szCs w:val="28"/>
              </w:rPr>
              <w:t>The Iron Age</w:t>
            </w:r>
          </w:p>
        </w:tc>
        <w:tc>
          <w:tcPr>
            <w:tcW w:w="2325" w:type="dxa"/>
          </w:tcPr>
          <w:p w14:paraId="69AEF257" w14:textId="77777777" w:rsidR="002264C2" w:rsidRDefault="002264C2" w:rsidP="002264C2">
            <w:pPr>
              <w:pStyle w:val="ListParagraph"/>
              <w:ind w:left="360"/>
              <w:rPr>
                <w:rFonts w:ascii="NTPreCursive" w:hAnsi="NTPreCursive"/>
                <w:sz w:val="28"/>
                <w:szCs w:val="28"/>
              </w:rPr>
            </w:pPr>
            <w:r w:rsidRPr="00F751A2">
              <w:rPr>
                <w:rFonts w:ascii="NTPreCursive" w:hAnsi="NTPreCursive"/>
                <w:sz w:val="28"/>
                <w:szCs w:val="28"/>
                <w:highlight w:val="yellow"/>
                <w:u w:val="single"/>
              </w:rPr>
              <w:lastRenderedPageBreak/>
              <w:t>Ancient Egypt</w:t>
            </w:r>
          </w:p>
          <w:p w14:paraId="3B454717" w14:textId="6DBF9473" w:rsidR="002264C2" w:rsidRPr="00C659F1" w:rsidRDefault="002264C2" w:rsidP="002264C2">
            <w:pPr>
              <w:pStyle w:val="ListParagraph"/>
              <w:numPr>
                <w:ilvl w:val="0"/>
                <w:numId w:val="25"/>
              </w:numPr>
              <w:rPr>
                <w:rFonts w:ascii="NTPreCursive" w:hAnsi="NTPreCursive"/>
                <w:sz w:val="28"/>
                <w:szCs w:val="28"/>
              </w:rPr>
            </w:pPr>
            <w:r w:rsidRPr="00C659F1">
              <w:rPr>
                <w:rFonts w:ascii="NTPreCursive" w:hAnsi="NTPreCursive"/>
                <w:sz w:val="28"/>
                <w:szCs w:val="28"/>
              </w:rPr>
              <w:t>Locating Egypt and the River Nile</w:t>
            </w:r>
          </w:p>
          <w:p w14:paraId="3FDA7ECF" w14:textId="77777777" w:rsidR="002264C2" w:rsidRPr="00C659F1" w:rsidRDefault="002264C2" w:rsidP="002264C2">
            <w:pPr>
              <w:pStyle w:val="ListParagraph"/>
              <w:numPr>
                <w:ilvl w:val="0"/>
                <w:numId w:val="25"/>
              </w:numPr>
              <w:rPr>
                <w:rFonts w:ascii="NTPreCursive" w:hAnsi="NTPreCursive"/>
                <w:sz w:val="28"/>
                <w:szCs w:val="28"/>
              </w:rPr>
            </w:pPr>
            <w:r w:rsidRPr="00C659F1">
              <w:rPr>
                <w:rFonts w:ascii="NTPreCursive" w:hAnsi="NTPreCursive"/>
                <w:sz w:val="28"/>
                <w:szCs w:val="28"/>
              </w:rPr>
              <w:t>Life in Ancient Egypt</w:t>
            </w:r>
          </w:p>
          <w:p w14:paraId="750518C0" w14:textId="77777777" w:rsidR="002264C2" w:rsidRPr="00C659F1" w:rsidRDefault="002264C2" w:rsidP="002264C2">
            <w:pPr>
              <w:pStyle w:val="ListParagraph"/>
              <w:numPr>
                <w:ilvl w:val="0"/>
                <w:numId w:val="25"/>
              </w:numPr>
              <w:rPr>
                <w:rFonts w:ascii="NTPreCursive" w:hAnsi="NTPreCursive"/>
                <w:sz w:val="28"/>
                <w:szCs w:val="28"/>
              </w:rPr>
            </w:pPr>
            <w:r w:rsidRPr="00C659F1">
              <w:rPr>
                <w:rFonts w:ascii="NTPreCursive" w:hAnsi="NTPreCursive"/>
                <w:sz w:val="28"/>
                <w:szCs w:val="28"/>
              </w:rPr>
              <w:lastRenderedPageBreak/>
              <w:t>Religion and the Afterlife</w:t>
            </w:r>
          </w:p>
          <w:p w14:paraId="66563F20" w14:textId="1738B36F" w:rsidR="002264C2" w:rsidRPr="00C659F1" w:rsidRDefault="002264C2" w:rsidP="002264C2">
            <w:pPr>
              <w:pStyle w:val="ListParagraph"/>
              <w:numPr>
                <w:ilvl w:val="0"/>
                <w:numId w:val="25"/>
              </w:numPr>
              <w:rPr>
                <w:rFonts w:ascii="NTPreCursive" w:hAnsi="NTPreCursive"/>
                <w:sz w:val="28"/>
                <w:szCs w:val="28"/>
              </w:rPr>
            </w:pPr>
            <w:r w:rsidRPr="00C659F1">
              <w:rPr>
                <w:rFonts w:ascii="NTPreCursive" w:hAnsi="NTPreCursive"/>
                <w:sz w:val="28"/>
                <w:szCs w:val="28"/>
              </w:rPr>
              <w:t>Tutankhamun and Howard Carter Hieroglyphics</w:t>
            </w:r>
          </w:p>
        </w:tc>
        <w:tc>
          <w:tcPr>
            <w:tcW w:w="4649" w:type="dxa"/>
            <w:gridSpan w:val="2"/>
          </w:tcPr>
          <w:p w14:paraId="1CD444BC" w14:textId="77777777" w:rsidR="002264C2" w:rsidRPr="00C659F1" w:rsidRDefault="002264C2" w:rsidP="002264C2">
            <w:pPr>
              <w:rPr>
                <w:rFonts w:ascii="NTPreCursive" w:hAnsi="NTPreCursive"/>
                <w:sz w:val="28"/>
                <w:szCs w:val="28"/>
                <w:u w:val="single"/>
              </w:rPr>
            </w:pPr>
            <w:r w:rsidRPr="00F751A2">
              <w:rPr>
                <w:rFonts w:ascii="NTPreCursive" w:hAnsi="NTPreCursive"/>
                <w:sz w:val="28"/>
                <w:szCs w:val="28"/>
                <w:highlight w:val="cyan"/>
                <w:u w:val="single"/>
              </w:rPr>
              <w:lastRenderedPageBreak/>
              <w:t>The Anglo Saxons, Scots and the Vikings</w:t>
            </w:r>
          </w:p>
          <w:p w14:paraId="563CB11C" w14:textId="77777777" w:rsidR="002264C2" w:rsidRPr="00C659F1" w:rsidRDefault="002264C2" w:rsidP="002264C2">
            <w:pPr>
              <w:pStyle w:val="ListParagraph"/>
              <w:numPr>
                <w:ilvl w:val="0"/>
                <w:numId w:val="26"/>
              </w:numPr>
              <w:rPr>
                <w:rFonts w:ascii="NTPreCursive" w:hAnsi="NTPreCursive"/>
                <w:sz w:val="28"/>
                <w:szCs w:val="28"/>
              </w:rPr>
            </w:pPr>
            <w:r w:rsidRPr="00C659F1">
              <w:rPr>
                <w:rFonts w:ascii="NTPreCursive" w:hAnsi="NTPreCursive"/>
                <w:sz w:val="28"/>
                <w:szCs w:val="28"/>
              </w:rPr>
              <w:t>Anglo Saxon England</w:t>
            </w:r>
          </w:p>
          <w:p w14:paraId="2E1E9EEA" w14:textId="77777777" w:rsidR="002264C2" w:rsidRPr="00C659F1" w:rsidRDefault="002264C2" w:rsidP="002264C2">
            <w:pPr>
              <w:pStyle w:val="ListParagraph"/>
              <w:numPr>
                <w:ilvl w:val="0"/>
                <w:numId w:val="26"/>
              </w:numPr>
              <w:rPr>
                <w:rFonts w:ascii="NTPreCursive" w:hAnsi="NTPreCursive"/>
                <w:sz w:val="28"/>
                <w:szCs w:val="28"/>
              </w:rPr>
            </w:pPr>
            <w:r w:rsidRPr="00C659F1">
              <w:rPr>
                <w:rFonts w:ascii="NTPreCursive" w:hAnsi="NTPreCursive"/>
                <w:sz w:val="28"/>
                <w:szCs w:val="28"/>
              </w:rPr>
              <w:t>The Scots and the Picts</w:t>
            </w:r>
          </w:p>
          <w:p w14:paraId="6F6F5879" w14:textId="77777777" w:rsidR="002264C2" w:rsidRPr="00C659F1" w:rsidRDefault="002264C2" w:rsidP="002264C2">
            <w:pPr>
              <w:pStyle w:val="ListParagraph"/>
              <w:numPr>
                <w:ilvl w:val="0"/>
                <w:numId w:val="26"/>
              </w:numPr>
              <w:rPr>
                <w:rFonts w:ascii="NTPreCursive" w:hAnsi="NTPreCursive"/>
                <w:sz w:val="28"/>
                <w:szCs w:val="28"/>
              </w:rPr>
            </w:pPr>
            <w:r w:rsidRPr="00C659F1">
              <w:rPr>
                <w:rFonts w:ascii="NTPreCursive" w:hAnsi="NTPreCursive"/>
                <w:sz w:val="28"/>
                <w:szCs w:val="28"/>
              </w:rPr>
              <w:t>Anglo Saxon Settlements</w:t>
            </w:r>
          </w:p>
          <w:p w14:paraId="28466577" w14:textId="77777777" w:rsidR="002264C2" w:rsidRPr="00C659F1" w:rsidRDefault="002264C2" w:rsidP="002264C2">
            <w:pPr>
              <w:pStyle w:val="ListParagraph"/>
              <w:numPr>
                <w:ilvl w:val="0"/>
                <w:numId w:val="26"/>
              </w:numPr>
              <w:rPr>
                <w:rFonts w:ascii="NTPreCursive" w:hAnsi="NTPreCursive"/>
                <w:sz w:val="28"/>
                <w:szCs w:val="28"/>
              </w:rPr>
            </w:pPr>
            <w:r w:rsidRPr="00C659F1">
              <w:rPr>
                <w:rFonts w:ascii="NTPreCursive" w:hAnsi="NTPreCursive"/>
                <w:sz w:val="28"/>
                <w:szCs w:val="28"/>
              </w:rPr>
              <w:t xml:space="preserve">Anglo Saxon Culture and Religion </w:t>
            </w:r>
          </w:p>
          <w:p w14:paraId="454FFA9C" w14:textId="77777777" w:rsidR="002264C2" w:rsidRPr="00C659F1" w:rsidRDefault="002264C2" w:rsidP="002264C2">
            <w:pPr>
              <w:pStyle w:val="ListParagraph"/>
              <w:numPr>
                <w:ilvl w:val="0"/>
                <w:numId w:val="26"/>
              </w:numPr>
              <w:rPr>
                <w:rFonts w:ascii="NTPreCursive" w:hAnsi="NTPreCursive"/>
                <w:sz w:val="28"/>
                <w:szCs w:val="28"/>
              </w:rPr>
            </w:pPr>
            <w:r w:rsidRPr="00C659F1">
              <w:rPr>
                <w:rFonts w:ascii="NTPreCursive" w:hAnsi="NTPreCursive"/>
                <w:sz w:val="28"/>
                <w:szCs w:val="28"/>
              </w:rPr>
              <w:t>Who were the Vikings?</w:t>
            </w:r>
          </w:p>
          <w:p w14:paraId="40BF7AE9" w14:textId="77777777" w:rsidR="002264C2" w:rsidRPr="00C659F1" w:rsidRDefault="002264C2" w:rsidP="002264C2">
            <w:pPr>
              <w:pStyle w:val="ListParagraph"/>
              <w:numPr>
                <w:ilvl w:val="0"/>
                <w:numId w:val="26"/>
              </w:numPr>
              <w:rPr>
                <w:rFonts w:ascii="NTPreCursive" w:hAnsi="NTPreCursive"/>
                <w:sz w:val="28"/>
                <w:szCs w:val="28"/>
              </w:rPr>
            </w:pPr>
            <w:r w:rsidRPr="00C659F1">
              <w:rPr>
                <w:rFonts w:ascii="NTPreCursive" w:hAnsi="NTPreCursive"/>
                <w:sz w:val="28"/>
                <w:szCs w:val="28"/>
              </w:rPr>
              <w:lastRenderedPageBreak/>
              <w:t xml:space="preserve">Viking Raids and Invasion </w:t>
            </w:r>
          </w:p>
          <w:p w14:paraId="1D7761AE" w14:textId="77777777" w:rsidR="002264C2" w:rsidRPr="00C659F1" w:rsidRDefault="002264C2" w:rsidP="002264C2">
            <w:pPr>
              <w:pStyle w:val="ListParagraph"/>
              <w:numPr>
                <w:ilvl w:val="0"/>
                <w:numId w:val="26"/>
              </w:numPr>
              <w:rPr>
                <w:rFonts w:ascii="NTPreCursive" w:hAnsi="NTPreCursive"/>
                <w:sz w:val="28"/>
                <w:szCs w:val="28"/>
              </w:rPr>
            </w:pPr>
            <w:r w:rsidRPr="00C659F1">
              <w:rPr>
                <w:rFonts w:ascii="NTPreCursive" w:hAnsi="NTPreCursive"/>
                <w:sz w:val="28"/>
                <w:szCs w:val="28"/>
              </w:rPr>
              <w:t>Alfred the Great</w:t>
            </w:r>
          </w:p>
          <w:p w14:paraId="55625ABB" w14:textId="77777777" w:rsidR="002264C2" w:rsidRPr="00C659F1" w:rsidRDefault="002264C2" w:rsidP="002264C2">
            <w:pPr>
              <w:pStyle w:val="ListParagraph"/>
              <w:numPr>
                <w:ilvl w:val="0"/>
                <w:numId w:val="26"/>
              </w:numPr>
              <w:rPr>
                <w:rFonts w:ascii="NTPreCursive" w:hAnsi="NTPreCursive"/>
                <w:sz w:val="28"/>
                <w:szCs w:val="28"/>
              </w:rPr>
            </w:pPr>
            <w:r w:rsidRPr="00C659F1">
              <w:rPr>
                <w:rFonts w:ascii="NTPreCursive" w:hAnsi="NTPreCursive"/>
                <w:sz w:val="28"/>
                <w:szCs w:val="28"/>
              </w:rPr>
              <w:t>Viking settlements and Danelaw</w:t>
            </w:r>
          </w:p>
          <w:p w14:paraId="50CB49A7" w14:textId="77777777" w:rsidR="002264C2" w:rsidRPr="00C659F1" w:rsidRDefault="002264C2" w:rsidP="002264C2">
            <w:pPr>
              <w:pStyle w:val="ListParagraph"/>
              <w:numPr>
                <w:ilvl w:val="0"/>
                <w:numId w:val="26"/>
              </w:numPr>
              <w:rPr>
                <w:rFonts w:ascii="NTPreCursive" w:hAnsi="NTPreCursive"/>
                <w:sz w:val="28"/>
                <w:szCs w:val="28"/>
              </w:rPr>
            </w:pPr>
            <w:r w:rsidRPr="00C659F1">
              <w:rPr>
                <w:rFonts w:ascii="NTPreCursive" w:hAnsi="NTPreCursive"/>
                <w:sz w:val="28"/>
                <w:szCs w:val="28"/>
              </w:rPr>
              <w:t>Viking Religion and Culture</w:t>
            </w:r>
          </w:p>
          <w:p w14:paraId="3280EF7C" w14:textId="77777777" w:rsidR="002264C2" w:rsidRPr="00C659F1" w:rsidRDefault="002264C2" w:rsidP="002264C2">
            <w:pPr>
              <w:pStyle w:val="ListParagraph"/>
              <w:numPr>
                <w:ilvl w:val="0"/>
                <w:numId w:val="26"/>
              </w:numPr>
              <w:rPr>
                <w:rFonts w:ascii="NTPreCursive" w:hAnsi="NTPreCursive"/>
                <w:sz w:val="28"/>
                <w:szCs w:val="28"/>
              </w:rPr>
            </w:pPr>
            <w:r w:rsidRPr="00C659F1">
              <w:rPr>
                <w:rFonts w:ascii="NTPreCursive" w:hAnsi="NTPreCursive"/>
                <w:sz w:val="28"/>
                <w:szCs w:val="28"/>
              </w:rPr>
              <w:t>Edward the Confessor</w:t>
            </w:r>
          </w:p>
          <w:p w14:paraId="15C0A8E9" w14:textId="17703A9F" w:rsidR="002264C2" w:rsidRPr="00C659F1" w:rsidRDefault="002264C2" w:rsidP="002264C2">
            <w:pPr>
              <w:pStyle w:val="ListParagraph"/>
              <w:numPr>
                <w:ilvl w:val="0"/>
                <w:numId w:val="26"/>
              </w:numPr>
              <w:rPr>
                <w:rFonts w:ascii="NTPreCursive" w:hAnsi="NTPreCursive"/>
                <w:sz w:val="28"/>
                <w:szCs w:val="28"/>
              </w:rPr>
            </w:pPr>
            <w:r w:rsidRPr="00C659F1">
              <w:rPr>
                <w:rFonts w:ascii="NTPreCursive" w:hAnsi="NTPreCursive"/>
                <w:sz w:val="28"/>
                <w:szCs w:val="28"/>
              </w:rPr>
              <w:t>The Norman Invasion</w:t>
            </w:r>
          </w:p>
        </w:tc>
        <w:tc>
          <w:tcPr>
            <w:tcW w:w="2325" w:type="dxa"/>
          </w:tcPr>
          <w:p w14:paraId="321083B3" w14:textId="77777777" w:rsidR="002264C2" w:rsidRPr="00C659F1" w:rsidRDefault="002264C2" w:rsidP="002264C2">
            <w:pPr>
              <w:rPr>
                <w:rFonts w:ascii="NTPreCursive" w:hAnsi="NTPreCursive"/>
                <w:sz w:val="28"/>
                <w:szCs w:val="28"/>
                <w:u w:val="single"/>
              </w:rPr>
            </w:pPr>
            <w:r w:rsidRPr="00F751A2">
              <w:rPr>
                <w:rFonts w:ascii="NTPreCursive" w:hAnsi="NTPreCursive"/>
                <w:sz w:val="28"/>
                <w:szCs w:val="28"/>
                <w:highlight w:val="darkMagenta"/>
                <w:u w:val="single"/>
              </w:rPr>
              <w:lastRenderedPageBreak/>
              <w:t>Law and Power (1154-1272)</w:t>
            </w:r>
          </w:p>
          <w:p w14:paraId="3F9739CC" w14:textId="77777777" w:rsidR="002264C2" w:rsidRPr="00C659F1" w:rsidRDefault="002264C2" w:rsidP="002264C2">
            <w:pPr>
              <w:pStyle w:val="ListParagraph"/>
              <w:numPr>
                <w:ilvl w:val="0"/>
                <w:numId w:val="27"/>
              </w:numPr>
              <w:rPr>
                <w:rFonts w:ascii="NTPreCursive" w:hAnsi="NTPreCursive"/>
                <w:sz w:val="28"/>
                <w:szCs w:val="28"/>
              </w:rPr>
            </w:pPr>
            <w:r w:rsidRPr="00C659F1">
              <w:rPr>
                <w:rFonts w:ascii="NTPreCursive" w:hAnsi="NTPreCursive"/>
                <w:sz w:val="28"/>
                <w:szCs w:val="28"/>
              </w:rPr>
              <w:t>Henry II and English Common Law</w:t>
            </w:r>
          </w:p>
          <w:p w14:paraId="61864ADA" w14:textId="77777777" w:rsidR="002264C2" w:rsidRPr="00C659F1" w:rsidRDefault="002264C2" w:rsidP="002264C2">
            <w:pPr>
              <w:pStyle w:val="ListParagraph"/>
              <w:numPr>
                <w:ilvl w:val="0"/>
                <w:numId w:val="27"/>
              </w:numPr>
              <w:rPr>
                <w:rFonts w:ascii="NTPreCursive" w:hAnsi="NTPreCursive"/>
                <w:sz w:val="28"/>
                <w:szCs w:val="28"/>
              </w:rPr>
            </w:pPr>
            <w:r w:rsidRPr="00C659F1">
              <w:rPr>
                <w:rFonts w:ascii="NTPreCursive" w:hAnsi="NTPreCursive"/>
                <w:sz w:val="28"/>
                <w:szCs w:val="28"/>
              </w:rPr>
              <w:lastRenderedPageBreak/>
              <w:t>Henry II and Thomas Beckett</w:t>
            </w:r>
          </w:p>
          <w:p w14:paraId="679CE05D" w14:textId="77777777" w:rsidR="002264C2" w:rsidRPr="00C659F1" w:rsidRDefault="002264C2" w:rsidP="002264C2">
            <w:pPr>
              <w:pStyle w:val="ListParagraph"/>
              <w:numPr>
                <w:ilvl w:val="0"/>
                <w:numId w:val="27"/>
              </w:numPr>
              <w:rPr>
                <w:rFonts w:ascii="NTPreCursive" w:hAnsi="NTPreCursive"/>
                <w:sz w:val="28"/>
                <w:szCs w:val="28"/>
              </w:rPr>
            </w:pPr>
            <w:r w:rsidRPr="00C659F1">
              <w:rPr>
                <w:rFonts w:ascii="NTPreCursive" w:hAnsi="NTPreCursive"/>
                <w:sz w:val="28"/>
                <w:szCs w:val="28"/>
              </w:rPr>
              <w:t>The Holy Wars and Richard the Lionheart</w:t>
            </w:r>
          </w:p>
          <w:p w14:paraId="135772F9" w14:textId="77777777" w:rsidR="002264C2" w:rsidRPr="00C659F1" w:rsidRDefault="002264C2" w:rsidP="002264C2">
            <w:pPr>
              <w:pStyle w:val="ListParagraph"/>
              <w:numPr>
                <w:ilvl w:val="0"/>
                <w:numId w:val="27"/>
              </w:numPr>
              <w:rPr>
                <w:rFonts w:ascii="NTPreCursive" w:hAnsi="NTPreCursive"/>
                <w:sz w:val="28"/>
                <w:szCs w:val="28"/>
              </w:rPr>
            </w:pPr>
            <w:r w:rsidRPr="00C659F1">
              <w:rPr>
                <w:rFonts w:ascii="NTPreCursive" w:hAnsi="NTPreCursive"/>
                <w:sz w:val="28"/>
                <w:szCs w:val="28"/>
              </w:rPr>
              <w:t>King John and the Magna Carta</w:t>
            </w:r>
          </w:p>
          <w:p w14:paraId="4CA093AA" w14:textId="1CE27175" w:rsidR="002264C2" w:rsidRPr="00C659F1" w:rsidRDefault="002264C2" w:rsidP="002264C2">
            <w:pPr>
              <w:pStyle w:val="ListParagraph"/>
              <w:numPr>
                <w:ilvl w:val="0"/>
                <w:numId w:val="27"/>
              </w:numPr>
              <w:rPr>
                <w:rFonts w:ascii="NTPreCursive" w:hAnsi="NTPreCursive"/>
                <w:sz w:val="28"/>
                <w:szCs w:val="28"/>
              </w:rPr>
            </w:pPr>
            <w:r w:rsidRPr="00C659F1">
              <w:rPr>
                <w:rFonts w:ascii="NTPreCursive" w:hAnsi="NTPreCursive"/>
                <w:sz w:val="28"/>
                <w:szCs w:val="28"/>
              </w:rPr>
              <w:t>Simon de Montfort</w:t>
            </w:r>
          </w:p>
        </w:tc>
        <w:tc>
          <w:tcPr>
            <w:tcW w:w="2325" w:type="dxa"/>
          </w:tcPr>
          <w:p w14:paraId="1D67DAF3" w14:textId="77777777" w:rsidR="002264C2" w:rsidRPr="00C659F1" w:rsidRDefault="002264C2" w:rsidP="002264C2">
            <w:pPr>
              <w:rPr>
                <w:rFonts w:ascii="NTPreCursive" w:hAnsi="NTPreCursive"/>
                <w:sz w:val="28"/>
                <w:szCs w:val="28"/>
                <w:u w:val="single"/>
              </w:rPr>
            </w:pPr>
            <w:r w:rsidRPr="00F751A2">
              <w:rPr>
                <w:rFonts w:ascii="NTPreCursive" w:hAnsi="NTPreCursive"/>
                <w:sz w:val="28"/>
                <w:szCs w:val="28"/>
                <w:highlight w:val="red"/>
                <w:u w:val="single"/>
              </w:rPr>
              <w:lastRenderedPageBreak/>
              <w:t>The Wars of the Roses</w:t>
            </w:r>
          </w:p>
          <w:p w14:paraId="527DFA81" w14:textId="77777777" w:rsidR="002264C2" w:rsidRPr="00C659F1" w:rsidRDefault="002264C2" w:rsidP="002264C2">
            <w:pPr>
              <w:pStyle w:val="ListParagraph"/>
              <w:numPr>
                <w:ilvl w:val="0"/>
                <w:numId w:val="28"/>
              </w:numPr>
              <w:rPr>
                <w:rFonts w:ascii="NTPreCursive" w:hAnsi="NTPreCursive"/>
                <w:sz w:val="28"/>
                <w:szCs w:val="28"/>
              </w:rPr>
            </w:pPr>
            <w:r w:rsidRPr="00C659F1">
              <w:rPr>
                <w:rFonts w:ascii="NTPreCursive" w:hAnsi="NTPreCursive"/>
                <w:sz w:val="28"/>
                <w:szCs w:val="28"/>
              </w:rPr>
              <w:t>An Introduction to the War of the Roses</w:t>
            </w:r>
          </w:p>
          <w:p w14:paraId="019B8EF6" w14:textId="77777777" w:rsidR="002264C2" w:rsidRPr="00C659F1" w:rsidRDefault="002264C2" w:rsidP="002264C2">
            <w:pPr>
              <w:pStyle w:val="ListParagraph"/>
              <w:numPr>
                <w:ilvl w:val="0"/>
                <w:numId w:val="28"/>
              </w:numPr>
              <w:rPr>
                <w:rFonts w:ascii="NTPreCursive" w:hAnsi="NTPreCursive"/>
                <w:sz w:val="28"/>
                <w:szCs w:val="28"/>
              </w:rPr>
            </w:pPr>
            <w:r w:rsidRPr="00C659F1">
              <w:rPr>
                <w:rFonts w:ascii="NTPreCursive" w:hAnsi="NTPreCursive"/>
                <w:sz w:val="28"/>
                <w:szCs w:val="28"/>
              </w:rPr>
              <w:lastRenderedPageBreak/>
              <w:t>Henry VI vs. Edward IV</w:t>
            </w:r>
          </w:p>
          <w:p w14:paraId="44E3F12B" w14:textId="77777777" w:rsidR="002264C2" w:rsidRPr="00C659F1" w:rsidRDefault="002264C2" w:rsidP="002264C2">
            <w:pPr>
              <w:pStyle w:val="ListParagraph"/>
              <w:numPr>
                <w:ilvl w:val="0"/>
                <w:numId w:val="28"/>
              </w:numPr>
              <w:rPr>
                <w:rFonts w:ascii="NTPreCursive" w:hAnsi="NTPreCursive"/>
                <w:sz w:val="28"/>
                <w:szCs w:val="28"/>
              </w:rPr>
            </w:pPr>
            <w:r w:rsidRPr="00C659F1">
              <w:rPr>
                <w:rFonts w:ascii="NTPreCursive" w:hAnsi="NTPreCursive"/>
                <w:sz w:val="28"/>
                <w:szCs w:val="28"/>
              </w:rPr>
              <w:t>Richard III and the Princes in the Tower</w:t>
            </w:r>
          </w:p>
          <w:p w14:paraId="1E6CC6CF" w14:textId="77777777" w:rsidR="002264C2" w:rsidRPr="00C659F1" w:rsidRDefault="002264C2" w:rsidP="002264C2">
            <w:pPr>
              <w:pStyle w:val="ListParagraph"/>
              <w:numPr>
                <w:ilvl w:val="0"/>
                <w:numId w:val="28"/>
              </w:numPr>
              <w:rPr>
                <w:rFonts w:ascii="NTPreCursive" w:hAnsi="NTPreCursive"/>
                <w:sz w:val="28"/>
                <w:szCs w:val="28"/>
              </w:rPr>
            </w:pPr>
            <w:r w:rsidRPr="00C659F1">
              <w:rPr>
                <w:rFonts w:ascii="NTPreCursive" w:hAnsi="NTPreCursive"/>
                <w:sz w:val="28"/>
                <w:szCs w:val="28"/>
              </w:rPr>
              <w:t xml:space="preserve">The Battle of Bosworth Field </w:t>
            </w:r>
          </w:p>
          <w:p w14:paraId="1B1CB6E8" w14:textId="7D7F79B3" w:rsidR="002264C2" w:rsidRPr="00C659F1" w:rsidRDefault="002264C2" w:rsidP="002264C2">
            <w:pPr>
              <w:pStyle w:val="ListParagraph"/>
              <w:numPr>
                <w:ilvl w:val="0"/>
                <w:numId w:val="28"/>
              </w:numPr>
              <w:rPr>
                <w:rFonts w:ascii="NTPreCursive" w:hAnsi="NTPreCursive"/>
                <w:sz w:val="28"/>
                <w:szCs w:val="28"/>
              </w:rPr>
            </w:pPr>
            <w:r w:rsidRPr="00C659F1">
              <w:rPr>
                <w:rFonts w:ascii="NTPreCursive" w:hAnsi="NTPreCursive"/>
                <w:sz w:val="28"/>
                <w:szCs w:val="28"/>
              </w:rPr>
              <w:t>Henry VII and the Tudors</w:t>
            </w:r>
          </w:p>
        </w:tc>
      </w:tr>
      <w:tr w:rsidR="002264C2" w:rsidRPr="000C7A5F" w14:paraId="01D7DFA1" w14:textId="77777777" w:rsidTr="45AE40EE">
        <w:tc>
          <w:tcPr>
            <w:tcW w:w="13948" w:type="dxa"/>
            <w:gridSpan w:val="6"/>
          </w:tcPr>
          <w:p w14:paraId="7F2A6EF6" w14:textId="1CC72B86" w:rsidR="002264C2" w:rsidRDefault="002264C2" w:rsidP="002264C2">
            <w:pPr>
              <w:jc w:val="both"/>
              <w:rPr>
                <w:rFonts w:ascii="NTPreCursive" w:hAnsi="NTPreCursive"/>
                <w:sz w:val="28"/>
                <w:szCs w:val="28"/>
              </w:rPr>
            </w:pPr>
            <w:r>
              <w:rPr>
                <w:rFonts w:ascii="NTPreCursive" w:hAnsi="NTPreCursive"/>
                <w:sz w:val="28"/>
                <w:szCs w:val="28"/>
              </w:rPr>
              <w:lastRenderedPageBreak/>
              <w:t>Within these units, Year 3 will:</w:t>
            </w:r>
          </w:p>
          <w:p w14:paraId="073D0968" w14:textId="77777777" w:rsidR="002264C2" w:rsidRPr="00A70270" w:rsidRDefault="002264C2" w:rsidP="002264C2">
            <w:pPr>
              <w:pStyle w:val="ListParagraph"/>
              <w:numPr>
                <w:ilvl w:val="0"/>
                <w:numId w:val="29"/>
              </w:numPr>
              <w:jc w:val="both"/>
              <w:rPr>
                <w:rFonts w:ascii="NTPreCursive" w:hAnsi="NTPreCursive"/>
                <w:sz w:val="28"/>
                <w:szCs w:val="28"/>
                <w:highlight w:val="cyan"/>
              </w:rPr>
            </w:pPr>
            <w:r w:rsidRPr="00792304">
              <w:rPr>
                <w:rFonts w:ascii="NTPreCursive" w:hAnsi="NTPreCursive"/>
                <w:sz w:val="28"/>
                <w:szCs w:val="28"/>
              </w:rPr>
              <w:t xml:space="preserve">know and understand the history of these islands as a coherent, chronological narrative, from the </w:t>
            </w:r>
            <w:r w:rsidRPr="00F751A2">
              <w:rPr>
                <w:rFonts w:ascii="NTPreCursive" w:hAnsi="NTPreCursive"/>
                <w:sz w:val="28"/>
                <w:szCs w:val="28"/>
                <w:highlight w:val="darkRed"/>
              </w:rPr>
              <w:t>earliest times</w:t>
            </w:r>
            <w:r w:rsidRPr="00792304">
              <w:rPr>
                <w:rFonts w:ascii="NTPreCursive" w:hAnsi="NTPreCursive"/>
                <w:sz w:val="28"/>
                <w:szCs w:val="28"/>
              </w:rPr>
              <w:t xml:space="preserve"> to the present day: </w:t>
            </w:r>
            <w:r w:rsidRPr="00A70270">
              <w:rPr>
                <w:rFonts w:ascii="NTPreCursive" w:hAnsi="NTPreCursive"/>
                <w:sz w:val="28"/>
                <w:szCs w:val="28"/>
                <w:highlight w:val="cyan"/>
              </w:rPr>
              <w:t>how people’s lives have shaped this nation</w:t>
            </w:r>
            <w:r w:rsidRPr="00792304">
              <w:rPr>
                <w:rFonts w:ascii="NTPreCursive" w:hAnsi="NTPreCursive"/>
                <w:sz w:val="28"/>
                <w:szCs w:val="28"/>
              </w:rPr>
              <w:t xml:space="preserve"> and </w:t>
            </w:r>
            <w:r w:rsidRPr="00A70270">
              <w:rPr>
                <w:rFonts w:ascii="NTPreCursive" w:hAnsi="NTPreCursive"/>
                <w:sz w:val="28"/>
                <w:szCs w:val="28"/>
                <w:highlight w:val="cyan"/>
              </w:rPr>
              <w:t>how Britain has influenced and been influenced by the wider world</w:t>
            </w:r>
          </w:p>
          <w:p w14:paraId="5BD1BA35" w14:textId="19427896" w:rsidR="002264C2" w:rsidRDefault="002264C2" w:rsidP="002264C2">
            <w:pPr>
              <w:pStyle w:val="ListParagraph"/>
              <w:numPr>
                <w:ilvl w:val="0"/>
                <w:numId w:val="29"/>
              </w:numPr>
              <w:jc w:val="both"/>
              <w:rPr>
                <w:rFonts w:ascii="NTPreCursive" w:hAnsi="NTPreCursive"/>
                <w:sz w:val="28"/>
                <w:szCs w:val="28"/>
              </w:rPr>
            </w:pPr>
            <w:r w:rsidRPr="00792304">
              <w:rPr>
                <w:rFonts w:ascii="NTPreCursive" w:hAnsi="NTPreCursive"/>
                <w:sz w:val="28"/>
                <w:szCs w:val="28"/>
              </w:rPr>
              <w:t xml:space="preserve">know and understand significant aspects of the history of the wider world: </w:t>
            </w:r>
            <w:r w:rsidRPr="00A70270">
              <w:rPr>
                <w:rFonts w:ascii="NTPreCursive" w:hAnsi="NTPreCursive"/>
                <w:sz w:val="28"/>
                <w:szCs w:val="28"/>
                <w:highlight w:val="yellow"/>
              </w:rPr>
              <w:t>the nature of ancient civilisations</w:t>
            </w:r>
            <w:r w:rsidRPr="00792304">
              <w:rPr>
                <w:rFonts w:ascii="NTPreCursive" w:hAnsi="NTPreCursive"/>
                <w:sz w:val="28"/>
                <w:szCs w:val="28"/>
              </w:rPr>
              <w:t xml:space="preserve">; the expansion and dissolution of empires; characteristic features of past non-European societies; achievements and follies of </w:t>
            </w:r>
            <w:proofErr w:type="gramStart"/>
            <w:r w:rsidRPr="00792304">
              <w:rPr>
                <w:rFonts w:ascii="NTPreCursive" w:hAnsi="NTPreCursive"/>
                <w:sz w:val="28"/>
                <w:szCs w:val="28"/>
              </w:rPr>
              <w:t>mankind</w:t>
            </w:r>
            <w:proofErr w:type="gramEnd"/>
            <w:r w:rsidR="00A70270">
              <w:rPr>
                <w:rFonts w:ascii="NTPreCursive" w:hAnsi="NTPreCursive"/>
                <w:sz w:val="28"/>
                <w:szCs w:val="28"/>
              </w:rPr>
              <w:t xml:space="preserve"> </w:t>
            </w:r>
            <w:r w:rsidR="00A70270" w:rsidRPr="00A70270">
              <w:rPr>
                <w:rFonts w:ascii="NTPreCursive" w:hAnsi="NTPreCursive"/>
                <w:sz w:val="28"/>
                <w:szCs w:val="28"/>
                <w:highlight w:val="cyan"/>
              </w:rPr>
              <w:t>XX</w:t>
            </w:r>
            <w:r w:rsidR="00A70270" w:rsidRPr="00A70270">
              <w:rPr>
                <w:rFonts w:ascii="NTPreCursive" w:hAnsi="NTPreCursive"/>
                <w:sz w:val="28"/>
                <w:szCs w:val="28"/>
                <w:highlight w:val="darkMagenta"/>
              </w:rPr>
              <w:t>XX</w:t>
            </w:r>
            <w:r w:rsidR="00A70270" w:rsidRPr="00A70270">
              <w:rPr>
                <w:rFonts w:ascii="NTPreCursive" w:hAnsi="NTPreCursive"/>
                <w:sz w:val="28"/>
                <w:szCs w:val="28"/>
                <w:highlight w:val="red"/>
              </w:rPr>
              <w:t>XX</w:t>
            </w:r>
          </w:p>
          <w:p w14:paraId="417077C0" w14:textId="0739B698" w:rsidR="002264C2" w:rsidRDefault="002264C2" w:rsidP="002264C2">
            <w:pPr>
              <w:pStyle w:val="ListParagraph"/>
              <w:numPr>
                <w:ilvl w:val="0"/>
                <w:numId w:val="29"/>
              </w:numPr>
              <w:jc w:val="both"/>
              <w:rPr>
                <w:rFonts w:ascii="NTPreCursive" w:hAnsi="NTPreCursive"/>
                <w:sz w:val="28"/>
                <w:szCs w:val="28"/>
              </w:rPr>
            </w:pPr>
            <w:r w:rsidRPr="00792304">
              <w:rPr>
                <w:rFonts w:ascii="NTPreCursive" w:hAnsi="NTPreCursive"/>
                <w:sz w:val="28"/>
                <w:szCs w:val="28"/>
              </w:rPr>
              <w:t>gain and deploy a historically grounded understanding of abstract terms such as ‘empire’, ‘civilisation’, ‘parliament’ and ‘peasantry</w:t>
            </w:r>
            <w:r w:rsidR="00A70270">
              <w:rPr>
                <w:rFonts w:ascii="NTPreCursive" w:hAnsi="NTPreCursive"/>
                <w:sz w:val="28"/>
                <w:szCs w:val="28"/>
              </w:rPr>
              <w:t xml:space="preserve"> </w:t>
            </w:r>
            <w:r w:rsidR="00A70270" w:rsidRPr="00A70270">
              <w:rPr>
                <w:rFonts w:ascii="NTPreCursive" w:hAnsi="NTPreCursive"/>
                <w:sz w:val="28"/>
                <w:szCs w:val="28"/>
                <w:highlight w:val="cyan"/>
              </w:rPr>
              <w:t>XX</w:t>
            </w:r>
            <w:r w:rsidR="00A70270" w:rsidRPr="00A70270">
              <w:rPr>
                <w:rFonts w:ascii="NTPreCursive" w:hAnsi="NTPreCursive"/>
                <w:sz w:val="28"/>
                <w:szCs w:val="28"/>
                <w:highlight w:val="darkMagenta"/>
              </w:rPr>
              <w:t>XX</w:t>
            </w:r>
            <w:r w:rsidR="00A70270" w:rsidRPr="00A70270">
              <w:rPr>
                <w:rFonts w:ascii="NTPreCursive" w:hAnsi="NTPreCursive"/>
                <w:sz w:val="28"/>
                <w:szCs w:val="28"/>
                <w:highlight w:val="red"/>
              </w:rPr>
              <w:t>XX</w:t>
            </w:r>
            <w:r w:rsidR="00A70270" w:rsidRPr="00A70270">
              <w:rPr>
                <w:rFonts w:ascii="NTPreCursive" w:hAnsi="NTPreCursive"/>
                <w:sz w:val="28"/>
                <w:szCs w:val="28"/>
                <w:highlight w:val="yellow"/>
              </w:rPr>
              <w:t>XX</w:t>
            </w:r>
          </w:p>
          <w:p w14:paraId="2A8A60EB" w14:textId="18D6546F" w:rsidR="002264C2" w:rsidRDefault="002264C2" w:rsidP="002264C2">
            <w:pPr>
              <w:pStyle w:val="ListParagraph"/>
              <w:numPr>
                <w:ilvl w:val="0"/>
                <w:numId w:val="29"/>
              </w:numPr>
              <w:jc w:val="both"/>
              <w:rPr>
                <w:rFonts w:ascii="NTPreCursive" w:hAnsi="NTPreCursive"/>
                <w:sz w:val="28"/>
                <w:szCs w:val="28"/>
              </w:rPr>
            </w:pPr>
            <w:r w:rsidRPr="00792304">
              <w:rPr>
                <w:rFonts w:ascii="NTPreCursive" w:hAnsi="NTPreCursive"/>
                <w:sz w:val="28"/>
                <w:szCs w:val="28"/>
              </w:rPr>
              <w:t>understand the methods of historical enquiry, including how evidence is used rigorously to make historical claims, and discern how and why contrasting arguments and interpretations of the past have been constructe</w:t>
            </w:r>
            <w:r>
              <w:rPr>
                <w:rFonts w:ascii="NTPreCursive" w:hAnsi="NTPreCursive"/>
                <w:sz w:val="28"/>
                <w:szCs w:val="28"/>
              </w:rPr>
              <w:t>d</w:t>
            </w:r>
            <w:r w:rsidR="00A70270">
              <w:rPr>
                <w:rFonts w:ascii="NTPreCursive" w:hAnsi="NTPreCursive"/>
                <w:sz w:val="28"/>
                <w:szCs w:val="28"/>
              </w:rPr>
              <w:t xml:space="preserve"> (See: National Curriculum aims)</w:t>
            </w:r>
          </w:p>
          <w:p w14:paraId="4B38198B" w14:textId="56482FB3" w:rsidR="002264C2" w:rsidRPr="00A70270" w:rsidRDefault="002264C2" w:rsidP="00A70270">
            <w:pPr>
              <w:pStyle w:val="ListParagraph"/>
              <w:numPr>
                <w:ilvl w:val="0"/>
                <w:numId w:val="29"/>
              </w:numPr>
              <w:jc w:val="both"/>
              <w:rPr>
                <w:rFonts w:ascii="NTPreCursive" w:hAnsi="NTPreCursive"/>
                <w:sz w:val="28"/>
                <w:szCs w:val="28"/>
              </w:rPr>
            </w:pPr>
            <w:r w:rsidRPr="00792304">
              <w:rPr>
                <w:rFonts w:ascii="NTPreCursive" w:hAnsi="NTPreCursive"/>
                <w:sz w:val="28"/>
                <w:szCs w:val="28"/>
              </w:rPr>
              <w:lastRenderedPageBreak/>
              <w:t xml:space="preserve">understand historical concepts such as continuity and change, cause and consequence, similarity, difference and significance, and use them to make connections, draw contrasts, analyse trends, frame </w:t>
            </w:r>
            <w:proofErr w:type="gramStart"/>
            <w:r w:rsidRPr="00792304">
              <w:rPr>
                <w:rFonts w:ascii="NTPreCursive" w:hAnsi="NTPreCursive"/>
                <w:sz w:val="28"/>
                <w:szCs w:val="28"/>
              </w:rPr>
              <w:t>historically-valid</w:t>
            </w:r>
            <w:proofErr w:type="gramEnd"/>
            <w:r w:rsidRPr="00792304">
              <w:rPr>
                <w:rFonts w:ascii="NTPreCursive" w:hAnsi="NTPreCursive"/>
                <w:sz w:val="28"/>
                <w:szCs w:val="28"/>
              </w:rPr>
              <w:t xml:space="preserve"> questions and create their own structured accounts, including written narratives and analyse</w:t>
            </w:r>
            <w:r w:rsidR="00A70270">
              <w:rPr>
                <w:rFonts w:ascii="NTPreCursive" w:hAnsi="NTPreCursive"/>
                <w:sz w:val="28"/>
                <w:szCs w:val="28"/>
              </w:rPr>
              <w:t xml:space="preserve"> (See: National Curriculum aims)</w:t>
            </w:r>
          </w:p>
          <w:p w14:paraId="4FB585B9" w14:textId="0597CB96" w:rsidR="002264C2" w:rsidRPr="00582928" w:rsidRDefault="002264C2" w:rsidP="00582928">
            <w:pPr>
              <w:pStyle w:val="ListParagraph"/>
              <w:numPr>
                <w:ilvl w:val="0"/>
                <w:numId w:val="24"/>
              </w:numPr>
              <w:rPr>
                <w:rFonts w:ascii="NTPreCursive" w:hAnsi="NTPreCursive"/>
                <w:i/>
                <w:sz w:val="28"/>
                <w:szCs w:val="28"/>
              </w:rPr>
            </w:pPr>
            <w:r w:rsidRPr="00792304">
              <w:rPr>
                <w:rFonts w:ascii="NTPreCursive" w:hAnsi="NTPreCursive"/>
                <w:sz w:val="28"/>
                <w:szCs w:val="28"/>
              </w:rPr>
              <w:t xml:space="preserve">gain historical perspective by placing their growing knowledge into different contexts, understanding the connections between </w:t>
            </w:r>
            <w:r w:rsidRPr="00A70270">
              <w:rPr>
                <w:rFonts w:ascii="NTPreCursive" w:hAnsi="NTPreCursive"/>
                <w:sz w:val="28"/>
                <w:szCs w:val="28"/>
                <w:highlight w:val="darkRed"/>
              </w:rPr>
              <w:t>local</w:t>
            </w:r>
            <w:r w:rsidR="00A70270">
              <w:rPr>
                <w:rFonts w:ascii="NTPreCursive" w:hAnsi="NTPreCursive"/>
                <w:sz w:val="28"/>
                <w:szCs w:val="28"/>
              </w:rPr>
              <w:t xml:space="preserve"> (Flag Fen)</w:t>
            </w:r>
            <w:r w:rsidRPr="00792304">
              <w:rPr>
                <w:rFonts w:ascii="NTPreCursive" w:hAnsi="NTPreCursive"/>
                <w:sz w:val="28"/>
                <w:szCs w:val="28"/>
              </w:rPr>
              <w:t xml:space="preserve">, </w:t>
            </w:r>
            <w:r w:rsidRPr="00A70270">
              <w:rPr>
                <w:rFonts w:ascii="NTPreCursive" w:hAnsi="NTPreCursive"/>
                <w:sz w:val="28"/>
                <w:szCs w:val="28"/>
                <w:highlight w:val="cyan"/>
              </w:rPr>
              <w:t>regional</w:t>
            </w:r>
            <w:r w:rsidRPr="00792304">
              <w:rPr>
                <w:rFonts w:ascii="NTPreCursive" w:hAnsi="NTPreCursive"/>
                <w:sz w:val="28"/>
                <w:szCs w:val="28"/>
              </w:rPr>
              <w:t xml:space="preserve">, </w:t>
            </w:r>
            <w:r w:rsidRPr="00A70270">
              <w:rPr>
                <w:rFonts w:ascii="NTPreCursive" w:hAnsi="NTPreCursive"/>
                <w:sz w:val="28"/>
                <w:szCs w:val="28"/>
                <w:highlight w:val="red"/>
              </w:rPr>
              <w:t>national</w:t>
            </w:r>
            <w:r w:rsidRPr="00792304">
              <w:rPr>
                <w:rFonts w:ascii="NTPreCursive" w:hAnsi="NTPreCursive"/>
                <w:sz w:val="28"/>
                <w:szCs w:val="28"/>
              </w:rPr>
              <w:t xml:space="preserve"> and </w:t>
            </w:r>
            <w:r w:rsidRPr="00A70270">
              <w:rPr>
                <w:rFonts w:ascii="NTPreCursive" w:hAnsi="NTPreCursive"/>
                <w:sz w:val="28"/>
                <w:szCs w:val="28"/>
                <w:highlight w:val="yellow"/>
              </w:rPr>
              <w:t>international history</w:t>
            </w:r>
            <w:r w:rsidRPr="00792304">
              <w:rPr>
                <w:rFonts w:ascii="NTPreCursive" w:hAnsi="NTPreCursive"/>
                <w:sz w:val="28"/>
                <w:szCs w:val="28"/>
              </w:rPr>
              <w:t>; between cultural, economic, military, political, religious and social history; and between short-and long-term timescale</w:t>
            </w:r>
            <w:r w:rsidR="00A70270">
              <w:rPr>
                <w:rFonts w:ascii="NTPreCursive" w:hAnsi="NTPreCursive"/>
                <w:sz w:val="28"/>
                <w:szCs w:val="28"/>
              </w:rPr>
              <w:t xml:space="preserve"> (National Curriculum aim - </w:t>
            </w:r>
            <w:r w:rsidR="00A70270" w:rsidRPr="00CD009C">
              <w:rPr>
                <w:rFonts w:ascii="NTPreCursive" w:hAnsi="NTPreCursive"/>
                <w:i/>
                <w:sz w:val="28"/>
                <w:szCs w:val="28"/>
              </w:rPr>
              <w:t>should continue to develop a chronologically secure knowledge and understanding of British, local and world history, establishing clear narratives within an</w:t>
            </w:r>
            <w:r w:rsidR="00CD009C">
              <w:rPr>
                <w:rFonts w:ascii="NTPreCursive" w:hAnsi="NTPreCursive"/>
                <w:i/>
                <w:sz w:val="28"/>
                <w:szCs w:val="28"/>
              </w:rPr>
              <w:t>d across the periods they study).</w:t>
            </w:r>
          </w:p>
        </w:tc>
      </w:tr>
      <w:tr w:rsidR="002264C2" w:rsidRPr="00054EFD" w14:paraId="226D0EC0" w14:textId="77777777" w:rsidTr="45AE40EE">
        <w:tc>
          <w:tcPr>
            <w:tcW w:w="13948" w:type="dxa"/>
            <w:gridSpan w:val="6"/>
          </w:tcPr>
          <w:p w14:paraId="51AAD9A9" w14:textId="34CD0409" w:rsidR="002264C2" w:rsidRPr="00054EFD" w:rsidRDefault="002264C2" w:rsidP="002264C2">
            <w:pPr>
              <w:rPr>
                <w:rFonts w:ascii="NTPreCursive" w:hAnsi="NTPreCursive"/>
                <w:sz w:val="28"/>
                <w:szCs w:val="28"/>
              </w:rPr>
            </w:pPr>
            <w:r>
              <w:rPr>
                <w:rFonts w:ascii="NTPreCursive" w:hAnsi="NTPreCursive"/>
                <w:sz w:val="28"/>
                <w:szCs w:val="28"/>
              </w:rPr>
              <w:lastRenderedPageBreak/>
              <w:t>Year 4</w:t>
            </w:r>
            <w:r w:rsidRPr="00054EFD">
              <w:rPr>
                <w:rFonts w:ascii="NTPreCursive" w:hAnsi="NTPreCursive"/>
                <w:sz w:val="28"/>
                <w:szCs w:val="28"/>
              </w:rPr>
              <w:t xml:space="preserve"> is learning </w:t>
            </w:r>
            <w:r>
              <w:rPr>
                <w:rFonts w:ascii="NTPreCursive" w:hAnsi="NTPreCursive"/>
                <w:sz w:val="28"/>
                <w:szCs w:val="28"/>
              </w:rPr>
              <w:t>about</w:t>
            </w:r>
            <w:r w:rsidRPr="00054EFD">
              <w:rPr>
                <w:rFonts w:ascii="NTPreCursive" w:hAnsi="NTPreCursive"/>
                <w:sz w:val="28"/>
                <w:szCs w:val="28"/>
              </w:rPr>
              <w:t>…</w:t>
            </w:r>
          </w:p>
        </w:tc>
      </w:tr>
      <w:tr w:rsidR="002264C2" w:rsidRPr="000C7A5F" w14:paraId="6429F28D" w14:textId="77777777" w:rsidTr="45AE40EE">
        <w:tc>
          <w:tcPr>
            <w:tcW w:w="4649" w:type="dxa"/>
            <w:gridSpan w:val="2"/>
          </w:tcPr>
          <w:p w14:paraId="4CDBAAE0" w14:textId="77777777" w:rsidR="002264C2" w:rsidRPr="000C7A5F" w:rsidRDefault="002264C2" w:rsidP="002264C2">
            <w:pPr>
              <w:jc w:val="center"/>
              <w:rPr>
                <w:rFonts w:ascii="NTPreCursive" w:hAnsi="NTPreCursive"/>
                <w:sz w:val="32"/>
                <w:szCs w:val="32"/>
              </w:rPr>
            </w:pPr>
            <w:r w:rsidRPr="000C7A5F">
              <w:rPr>
                <w:rFonts w:ascii="NTPreCursive" w:hAnsi="NTPreCursive"/>
                <w:sz w:val="28"/>
                <w:szCs w:val="28"/>
              </w:rPr>
              <w:t>Autumn</w:t>
            </w:r>
          </w:p>
        </w:tc>
        <w:tc>
          <w:tcPr>
            <w:tcW w:w="4649" w:type="dxa"/>
            <w:gridSpan w:val="2"/>
          </w:tcPr>
          <w:p w14:paraId="22372606" w14:textId="77777777" w:rsidR="002264C2" w:rsidRPr="000C7A5F" w:rsidRDefault="002264C2" w:rsidP="002264C2">
            <w:pPr>
              <w:jc w:val="center"/>
              <w:rPr>
                <w:rFonts w:ascii="NTPreCursive" w:hAnsi="NTPreCursive"/>
                <w:sz w:val="32"/>
                <w:szCs w:val="32"/>
              </w:rPr>
            </w:pPr>
            <w:r w:rsidRPr="000C7A5F">
              <w:rPr>
                <w:rFonts w:ascii="NTPreCursive" w:hAnsi="NTPreCursive"/>
                <w:sz w:val="28"/>
                <w:szCs w:val="28"/>
              </w:rPr>
              <w:t>Spring</w:t>
            </w:r>
          </w:p>
        </w:tc>
        <w:tc>
          <w:tcPr>
            <w:tcW w:w="4650" w:type="dxa"/>
            <w:gridSpan w:val="2"/>
          </w:tcPr>
          <w:p w14:paraId="38BA7512" w14:textId="77777777" w:rsidR="002264C2" w:rsidRPr="000C7A5F" w:rsidRDefault="002264C2" w:rsidP="002264C2">
            <w:pPr>
              <w:jc w:val="center"/>
              <w:rPr>
                <w:rFonts w:ascii="NTPreCursive" w:hAnsi="NTPreCursive"/>
                <w:sz w:val="32"/>
                <w:szCs w:val="32"/>
              </w:rPr>
            </w:pPr>
            <w:r>
              <w:rPr>
                <w:rFonts w:ascii="NTPreCursive" w:hAnsi="NTPreCursive"/>
                <w:sz w:val="28"/>
                <w:szCs w:val="28"/>
              </w:rPr>
              <w:t>Summer</w:t>
            </w:r>
          </w:p>
        </w:tc>
      </w:tr>
      <w:tr w:rsidR="002264C2" w:rsidRPr="000C7A5F" w14:paraId="01BE13CB" w14:textId="77777777" w:rsidTr="45AE40EE">
        <w:tc>
          <w:tcPr>
            <w:tcW w:w="4649" w:type="dxa"/>
            <w:gridSpan w:val="2"/>
          </w:tcPr>
          <w:p w14:paraId="6785511E" w14:textId="77777777" w:rsidR="002264C2" w:rsidRPr="00254804" w:rsidRDefault="002264C2" w:rsidP="002264C2">
            <w:pPr>
              <w:rPr>
                <w:rFonts w:ascii="NTPreCursive" w:hAnsi="NTPreCursive"/>
                <w:sz w:val="28"/>
                <w:szCs w:val="28"/>
                <w:u w:val="single"/>
              </w:rPr>
            </w:pPr>
            <w:r w:rsidRPr="00582928">
              <w:rPr>
                <w:rFonts w:ascii="NTPreCursive" w:hAnsi="NTPreCursive"/>
                <w:sz w:val="28"/>
                <w:szCs w:val="28"/>
                <w:highlight w:val="yellow"/>
                <w:u w:val="single"/>
              </w:rPr>
              <w:t>Ancient Greece</w:t>
            </w:r>
            <w:r w:rsidRPr="00254804">
              <w:rPr>
                <w:rFonts w:ascii="NTPreCursive" w:hAnsi="NTPreCursive"/>
                <w:sz w:val="28"/>
                <w:szCs w:val="28"/>
                <w:u w:val="single"/>
              </w:rPr>
              <w:t xml:space="preserve"> </w:t>
            </w:r>
          </w:p>
          <w:p w14:paraId="0E25D729" w14:textId="77777777" w:rsidR="002264C2" w:rsidRPr="00254804" w:rsidRDefault="002264C2" w:rsidP="002264C2">
            <w:pPr>
              <w:pStyle w:val="ListParagraph"/>
              <w:numPr>
                <w:ilvl w:val="0"/>
                <w:numId w:val="30"/>
              </w:numPr>
              <w:rPr>
                <w:rFonts w:ascii="NTPreCursive" w:hAnsi="NTPreCursive"/>
                <w:sz w:val="28"/>
                <w:szCs w:val="28"/>
              </w:rPr>
            </w:pPr>
            <w:r w:rsidRPr="00254804">
              <w:rPr>
                <w:rFonts w:ascii="NTPreCursive" w:hAnsi="NTPreCursive"/>
                <w:sz w:val="28"/>
                <w:szCs w:val="28"/>
              </w:rPr>
              <w:t xml:space="preserve">Ancient Greece: City States </w:t>
            </w:r>
          </w:p>
          <w:p w14:paraId="26B43AA7" w14:textId="77777777" w:rsidR="002264C2" w:rsidRPr="00254804" w:rsidRDefault="002264C2" w:rsidP="002264C2">
            <w:pPr>
              <w:pStyle w:val="ListParagraph"/>
              <w:numPr>
                <w:ilvl w:val="0"/>
                <w:numId w:val="30"/>
              </w:numPr>
              <w:rPr>
                <w:rFonts w:ascii="NTPreCursive" w:hAnsi="NTPreCursive"/>
                <w:sz w:val="28"/>
                <w:szCs w:val="28"/>
              </w:rPr>
            </w:pPr>
            <w:r w:rsidRPr="00254804">
              <w:rPr>
                <w:rFonts w:ascii="NTPreCursive" w:hAnsi="NTPreCursive"/>
                <w:sz w:val="28"/>
                <w:szCs w:val="28"/>
              </w:rPr>
              <w:t xml:space="preserve">Athens and Democracy </w:t>
            </w:r>
          </w:p>
          <w:p w14:paraId="184FDBC1" w14:textId="77777777" w:rsidR="002264C2" w:rsidRPr="00254804" w:rsidRDefault="002264C2" w:rsidP="002264C2">
            <w:pPr>
              <w:pStyle w:val="ListParagraph"/>
              <w:numPr>
                <w:ilvl w:val="0"/>
                <w:numId w:val="30"/>
              </w:numPr>
              <w:rPr>
                <w:rFonts w:ascii="NTPreCursive" w:hAnsi="NTPreCursive"/>
                <w:sz w:val="28"/>
                <w:szCs w:val="28"/>
              </w:rPr>
            </w:pPr>
            <w:r w:rsidRPr="00254804">
              <w:rPr>
                <w:rFonts w:ascii="NTPreCursive" w:hAnsi="NTPreCursive"/>
                <w:sz w:val="28"/>
                <w:szCs w:val="28"/>
              </w:rPr>
              <w:t>Sparta</w:t>
            </w:r>
          </w:p>
          <w:p w14:paraId="49261AF7" w14:textId="77777777" w:rsidR="002264C2" w:rsidRPr="00254804" w:rsidRDefault="002264C2" w:rsidP="002264C2">
            <w:pPr>
              <w:pStyle w:val="ListParagraph"/>
              <w:numPr>
                <w:ilvl w:val="0"/>
                <w:numId w:val="30"/>
              </w:numPr>
              <w:rPr>
                <w:rFonts w:ascii="NTPreCursive" w:hAnsi="NTPreCursive"/>
                <w:sz w:val="28"/>
                <w:szCs w:val="28"/>
              </w:rPr>
            </w:pPr>
            <w:r w:rsidRPr="00254804">
              <w:rPr>
                <w:rFonts w:ascii="NTPreCursive" w:hAnsi="NTPreCursive"/>
                <w:sz w:val="28"/>
                <w:szCs w:val="28"/>
              </w:rPr>
              <w:t xml:space="preserve">The Persian Wars </w:t>
            </w:r>
          </w:p>
          <w:p w14:paraId="3049EB42" w14:textId="77777777" w:rsidR="002264C2" w:rsidRPr="00254804" w:rsidRDefault="002264C2" w:rsidP="002264C2">
            <w:pPr>
              <w:pStyle w:val="ListParagraph"/>
              <w:numPr>
                <w:ilvl w:val="0"/>
                <w:numId w:val="30"/>
              </w:numPr>
              <w:rPr>
                <w:rFonts w:ascii="NTPreCursive" w:hAnsi="NTPreCursive"/>
                <w:sz w:val="28"/>
                <w:szCs w:val="28"/>
              </w:rPr>
            </w:pPr>
            <w:r w:rsidRPr="00254804">
              <w:rPr>
                <w:rFonts w:ascii="NTPreCursive" w:hAnsi="NTPreCursive"/>
                <w:sz w:val="28"/>
                <w:szCs w:val="28"/>
              </w:rPr>
              <w:t>Alexander the Great</w:t>
            </w:r>
          </w:p>
          <w:p w14:paraId="4E0479C4" w14:textId="77777777" w:rsidR="002264C2" w:rsidRPr="00254804" w:rsidRDefault="002264C2" w:rsidP="002264C2">
            <w:pPr>
              <w:pStyle w:val="ListParagraph"/>
              <w:numPr>
                <w:ilvl w:val="0"/>
                <w:numId w:val="30"/>
              </w:numPr>
              <w:rPr>
                <w:rFonts w:ascii="NTPreCursive" w:hAnsi="NTPreCursive"/>
                <w:sz w:val="28"/>
                <w:szCs w:val="28"/>
              </w:rPr>
            </w:pPr>
            <w:r w:rsidRPr="00254804">
              <w:rPr>
                <w:rFonts w:ascii="NTPreCursive" w:hAnsi="NTPreCursive"/>
                <w:sz w:val="28"/>
                <w:szCs w:val="28"/>
              </w:rPr>
              <w:t>Greek Philosophy</w:t>
            </w:r>
          </w:p>
          <w:p w14:paraId="347C4D3F" w14:textId="77777777" w:rsidR="002264C2" w:rsidRPr="00254804" w:rsidRDefault="002264C2" w:rsidP="002264C2">
            <w:pPr>
              <w:pStyle w:val="ListParagraph"/>
              <w:numPr>
                <w:ilvl w:val="0"/>
                <w:numId w:val="30"/>
              </w:numPr>
              <w:rPr>
                <w:rFonts w:ascii="NTPreCursive" w:hAnsi="NTPreCursive"/>
                <w:sz w:val="28"/>
                <w:szCs w:val="28"/>
              </w:rPr>
            </w:pPr>
            <w:r w:rsidRPr="00254804">
              <w:rPr>
                <w:rFonts w:ascii="NTPreCursive" w:hAnsi="NTPreCursive"/>
                <w:sz w:val="28"/>
                <w:szCs w:val="28"/>
              </w:rPr>
              <w:t xml:space="preserve">Gods </w:t>
            </w:r>
          </w:p>
          <w:p w14:paraId="1E9D7814" w14:textId="77777777" w:rsidR="002264C2" w:rsidRPr="00254804" w:rsidRDefault="002264C2" w:rsidP="002264C2">
            <w:pPr>
              <w:pStyle w:val="ListParagraph"/>
              <w:numPr>
                <w:ilvl w:val="0"/>
                <w:numId w:val="30"/>
              </w:numPr>
              <w:rPr>
                <w:rFonts w:ascii="NTPreCursive" w:hAnsi="NTPreCursive"/>
                <w:sz w:val="28"/>
                <w:szCs w:val="28"/>
              </w:rPr>
            </w:pPr>
            <w:r w:rsidRPr="00254804">
              <w:rPr>
                <w:rFonts w:ascii="NTPreCursive" w:hAnsi="NTPreCursive"/>
                <w:sz w:val="28"/>
                <w:szCs w:val="28"/>
              </w:rPr>
              <w:t>Mythology</w:t>
            </w:r>
          </w:p>
          <w:p w14:paraId="10E3CD71" w14:textId="77777777" w:rsidR="002264C2" w:rsidRPr="00254804" w:rsidRDefault="002264C2" w:rsidP="002264C2">
            <w:pPr>
              <w:pStyle w:val="ListParagraph"/>
              <w:numPr>
                <w:ilvl w:val="0"/>
                <w:numId w:val="30"/>
              </w:numPr>
              <w:rPr>
                <w:rFonts w:ascii="NTPreCursive" w:hAnsi="NTPreCursive"/>
                <w:sz w:val="28"/>
                <w:szCs w:val="28"/>
              </w:rPr>
            </w:pPr>
            <w:r w:rsidRPr="00254804">
              <w:rPr>
                <w:rFonts w:ascii="NTPreCursive" w:hAnsi="NTPreCursive"/>
                <w:sz w:val="28"/>
                <w:szCs w:val="28"/>
              </w:rPr>
              <w:t xml:space="preserve">Art and Architecture </w:t>
            </w:r>
          </w:p>
          <w:p w14:paraId="69CF2D16" w14:textId="77777777" w:rsidR="002264C2" w:rsidRPr="00254804" w:rsidRDefault="002264C2" w:rsidP="002264C2">
            <w:pPr>
              <w:pStyle w:val="ListParagraph"/>
              <w:numPr>
                <w:ilvl w:val="0"/>
                <w:numId w:val="30"/>
              </w:numPr>
              <w:rPr>
                <w:rFonts w:ascii="NTPreCursive" w:hAnsi="NTPreCursive"/>
                <w:sz w:val="28"/>
                <w:szCs w:val="28"/>
              </w:rPr>
            </w:pPr>
            <w:r w:rsidRPr="00254804">
              <w:rPr>
                <w:rFonts w:ascii="NTPreCursive" w:hAnsi="NTPreCursive"/>
                <w:sz w:val="28"/>
                <w:szCs w:val="28"/>
              </w:rPr>
              <w:t xml:space="preserve">The Ancient Olympic Games </w:t>
            </w:r>
          </w:p>
          <w:p w14:paraId="384B0236" w14:textId="4C01A3FF" w:rsidR="002264C2" w:rsidRPr="00254804" w:rsidRDefault="002264C2" w:rsidP="002264C2">
            <w:pPr>
              <w:pStyle w:val="ListParagraph"/>
              <w:numPr>
                <w:ilvl w:val="0"/>
                <w:numId w:val="30"/>
              </w:numPr>
              <w:rPr>
                <w:rFonts w:ascii="NTPreCursive" w:hAnsi="NTPreCursive"/>
                <w:sz w:val="32"/>
                <w:szCs w:val="32"/>
              </w:rPr>
            </w:pPr>
            <w:r w:rsidRPr="00254804">
              <w:rPr>
                <w:rFonts w:ascii="NTPreCursive" w:hAnsi="NTPreCursive"/>
                <w:sz w:val="28"/>
                <w:szCs w:val="28"/>
              </w:rPr>
              <w:t>The Legacy of Ancient Greece</w:t>
            </w:r>
          </w:p>
        </w:tc>
        <w:tc>
          <w:tcPr>
            <w:tcW w:w="2324" w:type="dxa"/>
          </w:tcPr>
          <w:p w14:paraId="3EB4D446" w14:textId="77777777" w:rsidR="002264C2" w:rsidRPr="00254804" w:rsidRDefault="002264C2" w:rsidP="002264C2">
            <w:pPr>
              <w:rPr>
                <w:rFonts w:ascii="NTPreCursive" w:hAnsi="NTPreCursive"/>
                <w:sz w:val="28"/>
                <w:szCs w:val="28"/>
                <w:u w:val="single"/>
              </w:rPr>
            </w:pPr>
            <w:r w:rsidRPr="00582928">
              <w:rPr>
                <w:rFonts w:ascii="NTPreCursive" w:hAnsi="NTPreCursive"/>
                <w:sz w:val="28"/>
                <w:szCs w:val="28"/>
                <w:highlight w:val="darkYellow"/>
                <w:u w:val="single"/>
              </w:rPr>
              <w:t>Life in Ancient Rome</w:t>
            </w:r>
          </w:p>
          <w:p w14:paraId="71F51D2E" w14:textId="77777777" w:rsidR="002264C2" w:rsidRPr="00254804" w:rsidRDefault="002264C2" w:rsidP="002264C2">
            <w:pPr>
              <w:pStyle w:val="ListParagraph"/>
              <w:numPr>
                <w:ilvl w:val="0"/>
                <w:numId w:val="31"/>
              </w:numPr>
              <w:rPr>
                <w:rFonts w:ascii="NTPreCursive" w:hAnsi="NTPreCursive"/>
                <w:sz w:val="28"/>
                <w:szCs w:val="28"/>
              </w:rPr>
            </w:pPr>
            <w:r w:rsidRPr="00254804">
              <w:rPr>
                <w:rFonts w:ascii="NTPreCursive" w:hAnsi="NTPreCursive"/>
                <w:sz w:val="28"/>
                <w:szCs w:val="28"/>
              </w:rPr>
              <w:t>Locating Ancient Rome</w:t>
            </w:r>
          </w:p>
          <w:p w14:paraId="706508EB" w14:textId="6F141EF9" w:rsidR="002264C2" w:rsidRPr="00254804" w:rsidRDefault="002264C2" w:rsidP="002264C2">
            <w:pPr>
              <w:pStyle w:val="ListParagraph"/>
              <w:numPr>
                <w:ilvl w:val="0"/>
                <w:numId w:val="31"/>
              </w:numPr>
              <w:rPr>
                <w:rFonts w:ascii="NTPreCursive" w:hAnsi="NTPreCursive"/>
                <w:sz w:val="28"/>
                <w:szCs w:val="28"/>
              </w:rPr>
            </w:pPr>
            <w:r w:rsidRPr="00254804">
              <w:rPr>
                <w:rFonts w:ascii="NTPreCursive" w:hAnsi="NTPreCursive"/>
                <w:sz w:val="28"/>
                <w:szCs w:val="28"/>
              </w:rPr>
              <w:t>Monarchy, Republic, Empire: Rome’s different Governments</w:t>
            </w:r>
          </w:p>
          <w:p w14:paraId="4F006871" w14:textId="50114D55" w:rsidR="002264C2" w:rsidRPr="00254804" w:rsidRDefault="002264C2" w:rsidP="002264C2">
            <w:pPr>
              <w:pStyle w:val="ListParagraph"/>
              <w:numPr>
                <w:ilvl w:val="0"/>
                <w:numId w:val="31"/>
              </w:numPr>
              <w:rPr>
                <w:rFonts w:ascii="NTPreCursive" w:hAnsi="NTPreCursive"/>
                <w:sz w:val="28"/>
                <w:szCs w:val="28"/>
              </w:rPr>
            </w:pPr>
            <w:r w:rsidRPr="00254804">
              <w:rPr>
                <w:rFonts w:ascii="NTPreCursive" w:hAnsi="NTPreCursive"/>
                <w:sz w:val="28"/>
                <w:szCs w:val="28"/>
              </w:rPr>
              <w:t>Pompeii</w:t>
            </w:r>
          </w:p>
          <w:p w14:paraId="6B17BBB5" w14:textId="77777777" w:rsidR="002264C2" w:rsidRPr="00254804" w:rsidRDefault="002264C2" w:rsidP="002264C2">
            <w:pPr>
              <w:pStyle w:val="ListParagraph"/>
              <w:numPr>
                <w:ilvl w:val="0"/>
                <w:numId w:val="31"/>
              </w:numPr>
              <w:rPr>
                <w:rFonts w:ascii="NTPreCursive" w:hAnsi="NTPreCursive"/>
                <w:sz w:val="32"/>
                <w:szCs w:val="32"/>
              </w:rPr>
            </w:pPr>
            <w:r w:rsidRPr="00254804">
              <w:rPr>
                <w:rFonts w:ascii="NTPreCursive" w:hAnsi="NTPreCursive"/>
                <w:sz w:val="28"/>
                <w:szCs w:val="28"/>
              </w:rPr>
              <w:t>A Day in the Life in Ancient Rome</w:t>
            </w:r>
          </w:p>
          <w:p w14:paraId="2F0484D0" w14:textId="41DA345D" w:rsidR="002264C2" w:rsidRPr="00254804" w:rsidRDefault="002264C2" w:rsidP="002264C2">
            <w:pPr>
              <w:pStyle w:val="ListParagraph"/>
              <w:numPr>
                <w:ilvl w:val="0"/>
                <w:numId w:val="31"/>
              </w:numPr>
              <w:rPr>
                <w:rFonts w:ascii="NTPreCursive" w:hAnsi="NTPreCursive"/>
                <w:sz w:val="32"/>
                <w:szCs w:val="32"/>
              </w:rPr>
            </w:pPr>
            <w:r w:rsidRPr="00254804">
              <w:rPr>
                <w:rFonts w:ascii="NTPreCursive" w:hAnsi="NTPreCursive"/>
                <w:sz w:val="28"/>
                <w:szCs w:val="28"/>
              </w:rPr>
              <w:t>Latin</w:t>
            </w:r>
          </w:p>
        </w:tc>
        <w:tc>
          <w:tcPr>
            <w:tcW w:w="2325" w:type="dxa"/>
          </w:tcPr>
          <w:p w14:paraId="28830890" w14:textId="69972B0E" w:rsidR="002264C2" w:rsidRPr="00254804" w:rsidRDefault="002264C2" w:rsidP="002264C2">
            <w:pPr>
              <w:rPr>
                <w:rFonts w:ascii="NTPreCursive" w:hAnsi="NTPreCursive"/>
                <w:sz w:val="28"/>
                <w:szCs w:val="28"/>
                <w:u w:val="single"/>
              </w:rPr>
            </w:pPr>
            <w:r w:rsidRPr="00582928">
              <w:rPr>
                <w:rFonts w:ascii="NTPreCursive" w:hAnsi="NTPreCursive"/>
                <w:sz w:val="28"/>
                <w:szCs w:val="28"/>
                <w:highlight w:val="darkYellow"/>
                <w:u w:val="single"/>
              </w:rPr>
              <w:t>The Rise and Fall of Rome</w:t>
            </w:r>
          </w:p>
          <w:p w14:paraId="3FBCC038" w14:textId="77777777" w:rsidR="002264C2" w:rsidRPr="00254804" w:rsidRDefault="002264C2" w:rsidP="002264C2">
            <w:pPr>
              <w:pStyle w:val="ListParagraph"/>
              <w:numPr>
                <w:ilvl w:val="0"/>
                <w:numId w:val="32"/>
              </w:numPr>
              <w:rPr>
                <w:rFonts w:ascii="NTPreCursive" w:hAnsi="NTPreCursive"/>
                <w:sz w:val="28"/>
                <w:szCs w:val="28"/>
              </w:rPr>
            </w:pPr>
            <w:r w:rsidRPr="00254804">
              <w:rPr>
                <w:rFonts w:ascii="NTPreCursive" w:hAnsi="NTPreCursive"/>
                <w:sz w:val="28"/>
                <w:szCs w:val="28"/>
              </w:rPr>
              <w:t>The Punic Wars and the expanding empire</w:t>
            </w:r>
          </w:p>
          <w:p w14:paraId="70DD02BE" w14:textId="77777777" w:rsidR="002264C2" w:rsidRPr="00254804" w:rsidRDefault="002264C2" w:rsidP="002264C2">
            <w:pPr>
              <w:pStyle w:val="ListParagraph"/>
              <w:numPr>
                <w:ilvl w:val="0"/>
                <w:numId w:val="32"/>
              </w:numPr>
              <w:rPr>
                <w:rFonts w:ascii="NTPreCursive" w:hAnsi="NTPreCursive"/>
                <w:sz w:val="28"/>
                <w:szCs w:val="28"/>
              </w:rPr>
            </w:pPr>
            <w:r w:rsidRPr="00254804">
              <w:rPr>
                <w:rFonts w:ascii="NTPreCursive" w:hAnsi="NTPreCursive"/>
                <w:sz w:val="28"/>
                <w:szCs w:val="28"/>
              </w:rPr>
              <w:t>Julius Caesar</w:t>
            </w:r>
          </w:p>
          <w:p w14:paraId="025AD38C" w14:textId="77777777" w:rsidR="002264C2" w:rsidRPr="00254804" w:rsidRDefault="002264C2" w:rsidP="002264C2">
            <w:pPr>
              <w:pStyle w:val="ListParagraph"/>
              <w:numPr>
                <w:ilvl w:val="0"/>
                <w:numId w:val="32"/>
              </w:numPr>
              <w:rPr>
                <w:rFonts w:ascii="NTPreCursive" w:hAnsi="NTPreCursive"/>
                <w:sz w:val="28"/>
                <w:szCs w:val="28"/>
              </w:rPr>
            </w:pPr>
            <w:r w:rsidRPr="00254804">
              <w:rPr>
                <w:rFonts w:ascii="NTPreCursive" w:hAnsi="NTPreCursive"/>
                <w:sz w:val="28"/>
                <w:szCs w:val="28"/>
              </w:rPr>
              <w:t>Caesar Augustus and the Pax Romana</w:t>
            </w:r>
          </w:p>
          <w:p w14:paraId="563DB7FC" w14:textId="77777777" w:rsidR="002264C2" w:rsidRPr="00254804" w:rsidRDefault="002264C2" w:rsidP="002264C2">
            <w:pPr>
              <w:pStyle w:val="ListParagraph"/>
              <w:numPr>
                <w:ilvl w:val="0"/>
                <w:numId w:val="32"/>
              </w:numPr>
              <w:rPr>
                <w:rFonts w:ascii="NTPreCursive" w:hAnsi="NTPreCursive"/>
                <w:sz w:val="28"/>
                <w:szCs w:val="28"/>
              </w:rPr>
            </w:pPr>
            <w:r w:rsidRPr="00254804">
              <w:rPr>
                <w:rFonts w:ascii="NTPreCursive" w:hAnsi="NTPreCursive"/>
                <w:sz w:val="28"/>
                <w:szCs w:val="28"/>
              </w:rPr>
              <w:t>Christianity in the Roman Empire</w:t>
            </w:r>
          </w:p>
          <w:p w14:paraId="30A0962E" w14:textId="7EFD4B46" w:rsidR="002264C2" w:rsidRPr="00254804" w:rsidRDefault="002264C2" w:rsidP="002264C2">
            <w:pPr>
              <w:pStyle w:val="ListParagraph"/>
              <w:numPr>
                <w:ilvl w:val="0"/>
                <w:numId w:val="32"/>
              </w:numPr>
              <w:rPr>
                <w:rFonts w:ascii="NTPreCursive" w:hAnsi="NTPreCursive"/>
                <w:sz w:val="28"/>
                <w:szCs w:val="28"/>
              </w:rPr>
            </w:pPr>
            <w:r w:rsidRPr="00254804">
              <w:rPr>
                <w:rFonts w:ascii="NTPreCursive" w:hAnsi="NTPreCursive"/>
                <w:sz w:val="28"/>
                <w:szCs w:val="28"/>
              </w:rPr>
              <w:lastRenderedPageBreak/>
              <w:t>The Fall of the Roman Empire</w:t>
            </w:r>
          </w:p>
        </w:tc>
        <w:tc>
          <w:tcPr>
            <w:tcW w:w="4650" w:type="dxa"/>
            <w:gridSpan w:val="2"/>
          </w:tcPr>
          <w:p w14:paraId="6A555488" w14:textId="77777777" w:rsidR="002264C2" w:rsidRPr="00254804" w:rsidRDefault="002264C2" w:rsidP="002264C2">
            <w:pPr>
              <w:rPr>
                <w:rFonts w:ascii="NTPreCursive" w:hAnsi="NTPreCursive"/>
                <w:sz w:val="28"/>
                <w:szCs w:val="28"/>
                <w:u w:val="single"/>
              </w:rPr>
            </w:pPr>
            <w:r w:rsidRPr="00582928">
              <w:rPr>
                <w:rFonts w:ascii="NTPreCursive" w:hAnsi="NTPreCursive"/>
                <w:sz w:val="28"/>
                <w:szCs w:val="28"/>
                <w:highlight w:val="red"/>
                <w:u w:val="single"/>
              </w:rPr>
              <w:lastRenderedPageBreak/>
              <w:t>The Stuarts</w:t>
            </w:r>
          </w:p>
          <w:p w14:paraId="1B75A3CC" w14:textId="77777777" w:rsidR="002264C2" w:rsidRPr="00254804" w:rsidRDefault="002264C2" w:rsidP="002264C2">
            <w:pPr>
              <w:pStyle w:val="ListParagraph"/>
              <w:numPr>
                <w:ilvl w:val="0"/>
                <w:numId w:val="33"/>
              </w:numPr>
              <w:rPr>
                <w:rFonts w:ascii="NTPreCursive" w:hAnsi="NTPreCursive"/>
                <w:sz w:val="28"/>
                <w:szCs w:val="28"/>
              </w:rPr>
            </w:pPr>
            <w:r w:rsidRPr="00254804">
              <w:rPr>
                <w:rFonts w:ascii="NTPreCursive" w:hAnsi="NTPreCursive"/>
                <w:sz w:val="28"/>
                <w:szCs w:val="28"/>
              </w:rPr>
              <w:t>James I and the Union of the Crown</w:t>
            </w:r>
          </w:p>
          <w:p w14:paraId="2E78A1F1" w14:textId="77777777" w:rsidR="002264C2" w:rsidRPr="00254804" w:rsidRDefault="002264C2" w:rsidP="002264C2">
            <w:pPr>
              <w:pStyle w:val="ListParagraph"/>
              <w:numPr>
                <w:ilvl w:val="0"/>
                <w:numId w:val="33"/>
              </w:numPr>
              <w:rPr>
                <w:rFonts w:ascii="NTPreCursive" w:hAnsi="NTPreCursive"/>
                <w:sz w:val="28"/>
                <w:szCs w:val="28"/>
              </w:rPr>
            </w:pPr>
            <w:r w:rsidRPr="00254804">
              <w:rPr>
                <w:rFonts w:ascii="NTPreCursive" w:hAnsi="NTPreCursive"/>
                <w:sz w:val="28"/>
                <w:szCs w:val="28"/>
              </w:rPr>
              <w:t>The Gunpowder Plot</w:t>
            </w:r>
          </w:p>
          <w:p w14:paraId="23231673" w14:textId="77777777" w:rsidR="002264C2" w:rsidRPr="00254804" w:rsidRDefault="002264C2" w:rsidP="002264C2">
            <w:pPr>
              <w:pStyle w:val="ListParagraph"/>
              <w:numPr>
                <w:ilvl w:val="0"/>
                <w:numId w:val="33"/>
              </w:numPr>
              <w:rPr>
                <w:rFonts w:ascii="NTPreCursive" w:hAnsi="NTPreCursive"/>
                <w:sz w:val="28"/>
                <w:szCs w:val="28"/>
              </w:rPr>
            </w:pPr>
            <w:r w:rsidRPr="00254804">
              <w:rPr>
                <w:rFonts w:ascii="NTPreCursive" w:hAnsi="NTPreCursive"/>
                <w:sz w:val="28"/>
                <w:szCs w:val="28"/>
              </w:rPr>
              <w:t xml:space="preserve">Charles </w:t>
            </w:r>
          </w:p>
          <w:p w14:paraId="0237A664" w14:textId="77777777" w:rsidR="002264C2" w:rsidRPr="00254804" w:rsidRDefault="002264C2" w:rsidP="002264C2">
            <w:pPr>
              <w:pStyle w:val="ListParagraph"/>
              <w:numPr>
                <w:ilvl w:val="0"/>
                <w:numId w:val="33"/>
              </w:numPr>
              <w:rPr>
                <w:rFonts w:ascii="NTPreCursive" w:hAnsi="NTPreCursive"/>
                <w:sz w:val="28"/>
                <w:szCs w:val="28"/>
              </w:rPr>
            </w:pPr>
            <w:r w:rsidRPr="00254804">
              <w:rPr>
                <w:rFonts w:ascii="NTPreCursive" w:hAnsi="NTPreCursive"/>
                <w:sz w:val="28"/>
                <w:szCs w:val="28"/>
              </w:rPr>
              <w:t>The English Civil War</w:t>
            </w:r>
          </w:p>
          <w:p w14:paraId="4D6F253E" w14:textId="77777777" w:rsidR="002264C2" w:rsidRPr="00254804" w:rsidRDefault="002264C2" w:rsidP="002264C2">
            <w:pPr>
              <w:pStyle w:val="ListParagraph"/>
              <w:numPr>
                <w:ilvl w:val="0"/>
                <w:numId w:val="33"/>
              </w:numPr>
              <w:rPr>
                <w:rFonts w:ascii="NTPreCursive" w:hAnsi="NTPreCursive"/>
                <w:sz w:val="28"/>
                <w:szCs w:val="28"/>
              </w:rPr>
            </w:pPr>
            <w:r w:rsidRPr="00254804">
              <w:rPr>
                <w:rFonts w:ascii="NTPreCursive" w:hAnsi="NTPreCursive"/>
                <w:sz w:val="28"/>
                <w:szCs w:val="28"/>
              </w:rPr>
              <w:t>Oliver Cromwell and the Commonwealth</w:t>
            </w:r>
          </w:p>
          <w:p w14:paraId="3CCEFB65" w14:textId="77777777" w:rsidR="002264C2" w:rsidRPr="00254804" w:rsidRDefault="002264C2" w:rsidP="002264C2">
            <w:pPr>
              <w:pStyle w:val="ListParagraph"/>
              <w:numPr>
                <w:ilvl w:val="0"/>
                <w:numId w:val="33"/>
              </w:numPr>
              <w:rPr>
                <w:rFonts w:ascii="NTPreCursive" w:hAnsi="NTPreCursive"/>
                <w:sz w:val="28"/>
                <w:szCs w:val="28"/>
              </w:rPr>
            </w:pPr>
            <w:r w:rsidRPr="00254804">
              <w:rPr>
                <w:rFonts w:ascii="NTPreCursive" w:hAnsi="NTPreCursive"/>
                <w:sz w:val="28"/>
                <w:szCs w:val="28"/>
              </w:rPr>
              <w:t>The Restoration of Charles II</w:t>
            </w:r>
          </w:p>
          <w:p w14:paraId="535C87FE" w14:textId="77777777" w:rsidR="002264C2" w:rsidRPr="00254804" w:rsidRDefault="002264C2" w:rsidP="002264C2">
            <w:pPr>
              <w:pStyle w:val="ListParagraph"/>
              <w:numPr>
                <w:ilvl w:val="0"/>
                <w:numId w:val="33"/>
              </w:numPr>
              <w:rPr>
                <w:rFonts w:ascii="NTPreCursive" w:hAnsi="NTPreCursive"/>
                <w:sz w:val="28"/>
                <w:szCs w:val="28"/>
              </w:rPr>
            </w:pPr>
            <w:r w:rsidRPr="00254804">
              <w:rPr>
                <w:rFonts w:ascii="NTPreCursive" w:hAnsi="NTPreCursive"/>
                <w:sz w:val="28"/>
                <w:szCs w:val="28"/>
              </w:rPr>
              <w:t>The Great Plague of 1665</w:t>
            </w:r>
          </w:p>
          <w:p w14:paraId="64A2F0AE" w14:textId="77777777" w:rsidR="002264C2" w:rsidRPr="00254804" w:rsidRDefault="002264C2" w:rsidP="002264C2">
            <w:pPr>
              <w:pStyle w:val="ListParagraph"/>
              <w:numPr>
                <w:ilvl w:val="0"/>
                <w:numId w:val="33"/>
              </w:numPr>
              <w:rPr>
                <w:rFonts w:ascii="NTPreCursive" w:hAnsi="NTPreCursive"/>
                <w:sz w:val="28"/>
                <w:szCs w:val="28"/>
              </w:rPr>
            </w:pPr>
            <w:r w:rsidRPr="00254804">
              <w:rPr>
                <w:rFonts w:ascii="NTPreCursive" w:hAnsi="NTPreCursive"/>
                <w:sz w:val="28"/>
                <w:szCs w:val="28"/>
              </w:rPr>
              <w:t>The Great Fire of London</w:t>
            </w:r>
          </w:p>
          <w:p w14:paraId="2425CBB4" w14:textId="77777777" w:rsidR="002264C2" w:rsidRPr="00254804" w:rsidRDefault="002264C2" w:rsidP="002264C2">
            <w:pPr>
              <w:pStyle w:val="ListParagraph"/>
              <w:numPr>
                <w:ilvl w:val="0"/>
                <w:numId w:val="33"/>
              </w:numPr>
              <w:rPr>
                <w:rFonts w:ascii="NTPreCursive" w:hAnsi="NTPreCursive"/>
                <w:sz w:val="28"/>
                <w:szCs w:val="28"/>
              </w:rPr>
            </w:pPr>
            <w:r w:rsidRPr="00254804">
              <w:rPr>
                <w:rFonts w:ascii="NTPreCursive" w:hAnsi="NTPreCursive"/>
                <w:sz w:val="28"/>
                <w:szCs w:val="28"/>
              </w:rPr>
              <w:t>Christopher Wren and the Rebuilding of London</w:t>
            </w:r>
          </w:p>
          <w:p w14:paraId="744C4C9E" w14:textId="77777777" w:rsidR="002264C2" w:rsidRPr="00254804" w:rsidRDefault="002264C2" w:rsidP="002264C2">
            <w:pPr>
              <w:pStyle w:val="ListParagraph"/>
              <w:numPr>
                <w:ilvl w:val="0"/>
                <w:numId w:val="33"/>
              </w:numPr>
              <w:rPr>
                <w:rFonts w:ascii="NTPreCursive" w:hAnsi="NTPreCursive"/>
                <w:sz w:val="28"/>
                <w:szCs w:val="28"/>
              </w:rPr>
            </w:pPr>
            <w:r w:rsidRPr="00254804">
              <w:rPr>
                <w:rFonts w:ascii="NTPreCursive" w:hAnsi="NTPreCursive"/>
                <w:sz w:val="28"/>
                <w:szCs w:val="28"/>
              </w:rPr>
              <w:t>James II and the Monmouth Rebellion</w:t>
            </w:r>
          </w:p>
          <w:p w14:paraId="1BAE1DE8" w14:textId="3CAA820F" w:rsidR="002264C2" w:rsidRPr="00254804" w:rsidRDefault="002264C2" w:rsidP="002264C2">
            <w:pPr>
              <w:pStyle w:val="ListParagraph"/>
              <w:numPr>
                <w:ilvl w:val="0"/>
                <w:numId w:val="33"/>
              </w:numPr>
              <w:rPr>
                <w:rFonts w:ascii="NTPreCursive" w:hAnsi="NTPreCursive"/>
                <w:sz w:val="28"/>
                <w:szCs w:val="28"/>
              </w:rPr>
            </w:pPr>
            <w:r w:rsidRPr="00254804">
              <w:rPr>
                <w:rFonts w:ascii="NTPreCursive" w:hAnsi="NTPreCursive"/>
                <w:sz w:val="28"/>
                <w:szCs w:val="28"/>
              </w:rPr>
              <w:lastRenderedPageBreak/>
              <w:t>William of Orange and the Bill of Right</w:t>
            </w:r>
          </w:p>
        </w:tc>
      </w:tr>
      <w:tr w:rsidR="002264C2" w:rsidRPr="000C7A5F" w14:paraId="3F2D6F6D" w14:textId="77777777" w:rsidTr="45AE40EE">
        <w:tc>
          <w:tcPr>
            <w:tcW w:w="13948" w:type="dxa"/>
            <w:gridSpan w:val="6"/>
          </w:tcPr>
          <w:p w14:paraId="29904C7D" w14:textId="5AC0F391" w:rsidR="002264C2" w:rsidRDefault="002264C2" w:rsidP="002264C2">
            <w:pPr>
              <w:jc w:val="both"/>
              <w:rPr>
                <w:rFonts w:ascii="NTPreCursive" w:hAnsi="NTPreCursive"/>
                <w:sz w:val="28"/>
                <w:szCs w:val="28"/>
              </w:rPr>
            </w:pPr>
            <w:r>
              <w:rPr>
                <w:rFonts w:ascii="NTPreCursive" w:hAnsi="NTPreCursive"/>
                <w:sz w:val="28"/>
                <w:szCs w:val="28"/>
              </w:rPr>
              <w:lastRenderedPageBreak/>
              <w:t>Within these units, Year 4 will:</w:t>
            </w:r>
          </w:p>
          <w:p w14:paraId="1FD31262" w14:textId="77777777" w:rsidR="002264C2" w:rsidRPr="00582928" w:rsidRDefault="002264C2" w:rsidP="002264C2">
            <w:pPr>
              <w:pStyle w:val="ListParagraph"/>
              <w:numPr>
                <w:ilvl w:val="0"/>
                <w:numId w:val="29"/>
              </w:numPr>
              <w:jc w:val="both"/>
              <w:rPr>
                <w:rFonts w:ascii="NTPreCursive" w:hAnsi="NTPreCursive"/>
                <w:sz w:val="28"/>
                <w:szCs w:val="28"/>
                <w:highlight w:val="darkGray"/>
              </w:rPr>
            </w:pPr>
            <w:r w:rsidRPr="00582928">
              <w:rPr>
                <w:rFonts w:ascii="NTPreCursive" w:hAnsi="NTPreCursive"/>
                <w:sz w:val="28"/>
                <w:szCs w:val="28"/>
                <w:highlight w:val="red"/>
              </w:rPr>
              <w:t>know and understand the history of these islands as a coherent, chronological narrative</w:t>
            </w:r>
            <w:r w:rsidRPr="00792304">
              <w:rPr>
                <w:rFonts w:ascii="NTPreCursive" w:hAnsi="NTPreCursive"/>
                <w:sz w:val="28"/>
                <w:szCs w:val="28"/>
              </w:rPr>
              <w:t xml:space="preserve">, from the earliest times to the present day: how people’s lives have shaped this nation and </w:t>
            </w:r>
            <w:r w:rsidRPr="00582928">
              <w:rPr>
                <w:rFonts w:ascii="NTPreCursive" w:hAnsi="NTPreCursive"/>
                <w:sz w:val="28"/>
                <w:szCs w:val="28"/>
                <w:highlight w:val="darkGray"/>
              </w:rPr>
              <w:t>how Britain has influenced and been influenced by the wider world</w:t>
            </w:r>
          </w:p>
          <w:p w14:paraId="7F74EB33" w14:textId="77777777" w:rsidR="002264C2" w:rsidRPr="00582928" w:rsidRDefault="002264C2" w:rsidP="002264C2">
            <w:pPr>
              <w:pStyle w:val="ListParagraph"/>
              <w:numPr>
                <w:ilvl w:val="0"/>
                <w:numId w:val="29"/>
              </w:numPr>
              <w:jc w:val="both"/>
              <w:rPr>
                <w:rFonts w:ascii="NTPreCursive" w:hAnsi="NTPreCursive"/>
                <w:sz w:val="28"/>
                <w:szCs w:val="28"/>
                <w:highlight w:val="red"/>
              </w:rPr>
            </w:pPr>
            <w:r w:rsidRPr="00582928">
              <w:rPr>
                <w:rFonts w:ascii="NTPreCursive" w:hAnsi="NTPreCursive"/>
                <w:sz w:val="28"/>
                <w:szCs w:val="28"/>
                <w:highlight w:val="yellow"/>
              </w:rPr>
              <w:t>know and understand significant aspects of the history of the wider world:</w:t>
            </w:r>
            <w:r w:rsidRPr="00792304">
              <w:rPr>
                <w:rFonts w:ascii="NTPreCursive" w:hAnsi="NTPreCursive"/>
                <w:sz w:val="28"/>
                <w:szCs w:val="28"/>
              </w:rPr>
              <w:t xml:space="preserve"> </w:t>
            </w:r>
            <w:r w:rsidRPr="00582928">
              <w:rPr>
                <w:rFonts w:ascii="NTPreCursive" w:hAnsi="NTPreCursive"/>
                <w:sz w:val="28"/>
                <w:szCs w:val="28"/>
                <w:highlight w:val="darkYellow"/>
              </w:rPr>
              <w:t>the nature of ancient civilisations</w:t>
            </w:r>
            <w:r w:rsidRPr="00792304">
              <w:rPr>
                <w:rFonts w:ascii="NTPreCursive" w:hAnsi="NTPreCursive"/>
                <w:sz w:val="28"/>
                <w:szCs w:val="28"/>
              </w:rPr>
              <w:t xml:space="preserve">; </w:t>
            </w:r>
            <w:r w:rsidRPr="00582928">
              <w:rPr>
                <w:rFonts w:ascii="NTPreCursive" w:hAnsi="NTPreCursive"/>
                <w:sz w:val="28"/>
                <w:szCs w:val="28"/>
                <w:highlight w:val="darkYellow"/>
              </w:rPr>
              <w:t>the expansion and dissolution of empires</w:t>
            </w:r>
            <w:r w:rsidRPr="00792304">
              <w:rPr>
                <w:rFonts w:ascii="NTPreCursive" w:hAnsi="NTPreCursive"/>
                <w:sz w:val="28"/>
                <w:szCs w:val="28"/>
              </w:rPr>
              <w:t xml:space="preserve">; characteristic features of past non-European societies; </w:t>
            </w:r>
            <w:r w:rsidRPr="00582928">
              <w:rPr>
                <w:rFonts w:ascii="NTPreCursive" w:hAnsi="NTPreCursive"/>
                <w:sz w:val="28"/>
                <w:szCs w:val="28"/>
                <w:highlight w:val="red"/>
              </w:rPr>
              <w:t xml:space="preserve">achievements and follies of </w:t>
            </w:r>
            <w:proofErr w:type="gramStart"/>
            <w:r w:rsidRPr="00582928">
              <w:rPr>
                <w:rFonts w:ascii="NTPreCursive" w:hAnsi="NTPreCursive"/>
                <w:sz w:val="28"/>
                <w:szCs w:val="28"/>
                <w:highlight w:val="red"/>
              </w:rPr>
              <w:t>mankind</w:t>
            </w:r>
            <w:proofErr w:type="gramEnd"/>
          </w:p>
          <w:p w14:paraId="43700D2C" w14:textId="33AB77EA" w:rsidR="002264C2" w:rsidRDefault="002264C2" w:rsidP="002264C2">
            <w:pPr>
              <w:pStyle w:val="ListParagraph"/>
              <w:numPr>
                <w:ilvl w:val="0"/>
                <w:numId w:val="29"/>
              </w:numPr>
              <w:jc w:val="both"/>
              <w:rPr>
                <w:rFonts w:ascii="NTPreCursive" w:hAnsi="NTPreCursive"/>
                <w:sz w:val="28"/>
                <w:szCs w:val="28"/>
              </w:rPr>
            </w:pPr>
            <w:r w:rsidRPr="00792304">
              <w:rPr>
                <w:rFonts w:ascii="NTPreCursive" w:hAnsi="NTPreCursive"/>
                <w:sz w:val="28"/>
                <w:szCs w:val="28"/>
              </w:rPr>
              <w:t>gain and deploy a historically grounded understanding of abstract terms such as ‘empire’, ‘civilisation’, ‘parliament’ and ‘peasantry</w:t>
            </w:r>
            <w:r w:rsidR="00582928">
              <w:rPr>
                <w:rFonts w:ascii="NTPreCursive" w:hAnsi="NTPreCursive"/>
                <w:sz w:val="28"/>
                <w:szCs w:val="28"/>
              </w:rPr>
              <w:t xml:space="preserve"> </w:t>
            </w:r>
            <w:r w:rsidR="00582928" w:rsidRPr="00582928">
              <w:rPr>
                <w:rFonts w:ascii="NTPreCursive" w:hAnsi="NTPreCursive"/>
                <w:sz w:val="28"/>
                <w:szCs w:val="28"/>
                <w:highlight w:val="yellow"/>
              </w:rPr>
              <w:t>XX</w:t>
            </w:r>
            <w:r w:rsidR="00582928" w:rsidRPr="00582928">
              <w:rPr>
                <w:rFonts w:ascii="NTPreCursive" w:hAnsi="NTPreCursive"/>
                <w:sz w:val="28"/>
                <w:szCs w:val="28"/>
                <w:highlight w:val="darkYellow"/>
              </w:rPr>
              <w:t>XX</w:t>
            </w:r>
            <w:r w:rsidR="00582928" w:rsidRPr="00582928">
              <w:rPr>
                <w:rFonts w:ascii="NTPreCursive" w:hAnsi="NTPreCursive"/>
                <w:sz w:val="28"/>
                <w:szCs w:val="28"/>
                <w:highlight w:val="red"/>
              </w:rPr>
              <w:t>XX</w:t>
            </w:r>
          </w:p>
          <w:p w14:paraId="3CB61E63" w14:textId="27B268EB" w:rsidR="002264C2" w:rsidRDefault="002264C2" w:rsidP="002264C2">
            <w:pPr>
              <w:pStyle w:val="ListParagraph"/>
              <w:numPr>
                <w:ilvl w:val="0"/>
                <w:numId w:val="29"/>
              </w:numPr>
              <w:jc w:val="both"/>
              <w:rPr>
                <w:rFonts w:ascii="NTPreCursive" w:hAnsi="NTPreCursive"/>
                <w:sz w:val="28"/>
                <w:szCs w:val="28"/>
              </w:rPr>
            </w:pPr>
            <w:r w:rsidRPr="00792304">
              <w:rPr>
                <w:rFonts w:ascii="NTPreCursive" w:hAnsi="NTPreCursive"/>
                <w:sz w:val="28"/>
                <w:szCs w:val="28"/>
              </w:rPr>
              <w:t>understand the methods of historical enquiry, including how evidence is used rigorously to make historical claims, and discern how and why contrasting arguments and interpretations of the past have been constructe</w:t>
            </w:r>
            <w:r>
              <w:rPr>
                <w:rFonts w:ascii="NTPreCursive" w:hAnsi="NTPreCursive"/>
                <w:sz w:val="28"/>
                <w:szCs w:val="28"/>
              </w:rPr>
              <w:t>d</w:t>
            </w:r>
            <w:r w:rsidR="00582928">
              <w:rPr>
                <w:rFonts w:ascii="NTPreCursive" w:hAnsi="NTPreCursive"/>
                <w:sz w:val="28"/>
                <w:szCs w:val="28"/>
              </w:rPr>
              <w:t xml:space="preserve"> </w:t>
            </w:r>
            <w:r w:rsidR="00582928" w:rsidRPr="00582928">
              <w:rPr>
                <w:rFonts w:ascii="NTPreCursive" w:hAnsi="NTPreCursive"/>
                <w:sz w:val="28"/>
                <w:szCs w:val="28"/>
                <w:highlight w:val="yellow"/>
              </w:rPr>
              <w:t>XX</w:t>
            </w:r>
            <w:r w:rsidR="00582928" w:rsidRPr="00582928">
              <w:rPr>
                <w:rFonts w:ascii="NTPreCursive" w:hAnsi="NTPreCursive"/>
                <w:sz w:val="28"/>
                <w:szCs w:val="28"/>
                <w:highlight w:val="darkYellow"/>
              </w:rPr>
              <w:t>XX</w:t>
            </w:r>
            <w:r w:rsidR="00582928" w:rsidRPr="00582928">
              <w:rPr>
                <w:rFonts w:ascii="NTPreCursive" w:hAnsi="NTPreCursive"/>
                <w:sz w:val="28"/>
                <w:szCs w:val="28"/>
                <w:highlight w:val="red"/>
              </w:rPr>
              <w:t>XX</w:t>
            </w:r>
          </w:p>
          <w:p w14:paraId="31B887CB" w14:textId="7FC392F5" w:rsidR="002264C2" w:rsidRDefault="002264C2" w:rsidP="002264C2">
            <w:pPr>
              <w:pStyle w:val="ListParagraph"/>
              <w:numPr>
                <w:ilvl w:val="0"/>
                <w:numId w:val="29"/>
              </w:numPr>
              <w:jc w:val="both"/>
              <w:rPr>
                <w:rFonts w:ascii="NTPreCursive" w:hAnsi="NTPreCursive"/>
                <w:sz w:val="28"/>
                <w:szCs w:val="28"/>
              </w:rPr>
            </w:pPr>
            <w:r w:rsidRPr="00792304">
              <w:rPr>
                <w:rFonts w:ascii="NTPreCursive" w:hAnsi="NTPreCursive"/>
                <w:sz w:val="28"/>
                <w:szCs w:val="28"/>
              </w:rPr>
              <w:t xml:space="preserve">understand historical concepts such as continuity and change, cause and consequence, similarity, difference and significance, and use them to make connections, draw contrasts, analyse trends, frame </w:t>
            </w:r>
            <w:proofErr w:type="gramStart"/>
            <w:r w:rsidRPr="00792304">
              <w:rPr>
                <w:rFonts w:ascii="NTPreCursive" w:hAnsi="NTPreCursive"/>
                <w:sz w:val="28"/>
                <w:szCs w:val="28"/>
              </w:rPr>
              <w:t>historically-valid</w:t>
            </w:r>
            <w:proofErr w:type="gramEnd"/>
            <w:r w:rsidRPr="00792304">
              <w:rPr>
                <w:rFonts w:ascii="NTPreCursive" w:hAnsi="NTPreCursive"/>
                <w:sz w:val="28"/>
                <w:szCs w:val="28"/>
              </w:rPr>
              <w:t xml:space="preserve"> questions and create their own structured accounts, including written narratives and analyse</w:t>
            </w:r>
            <w:r w:rsidR="00582928">
              <w:rPr>
                <w:rFonts w:ascii="NTPreCursive" w:hAnsi="NTPreCursive"/>
                <w:sz w:val="28"/>
                <w:szCs w:val="28"/>
              </w:rPr>
              <w:t xml:space="preserve"> </w:t>
            </w:r>
            <w:r w:rsidR="00582928" w:rsidRPr="00582928">
              <w:rPr>
                <w:rFonts w:ascii="NTPreCursive" w:hAnsi="NTPreCursive"/>
                <w:sz w:val="28"/>
                <w:szCs w:val="28"/>
                <w:highlight w:val="yellow"/>
              </w:rPr>
              <w:t>XX</w:t>
            </w:r>
            <w:r w:rsidR="00582928" w:rsidRPr="00582928">
              <w:rPr>
                <w:rFonts w:ascii="NTPreCursive" w:hAnsi="NTPreCursive"/>
                <w:sz w:val="28"/>
                <w:szCs w:val="28"/>
                <w:highlight w:val="darkYellow"/>
              </w:rPr>
              <w:t>XX</w:t>
            </w:r>
            <w:r w:rsidR="00582928" w:rsidRPr="00582928">
              <w:rPr>
                <w:rFonts w:ascii="NTPreCursive" w:hAnsi="NTPreCursive"/>
                <w:sz w:val="28"/>
                <w:szCs w:val="28"/>
                <w:highlight w:val="red"/>
              </w:rPr>
              <w:t>XX</w:t>
            </w:r>
          </w:p>
          <w:p w14:paraId="4BA7D272" w14:textId="625DB75A" w:rsidR="00582928" w:rsidRDefault="002264C2" w:rsidP="00582928">
            <w:pPr>
              <w:pStyle w:val="ListParagraph"/>
              <w:numPr>
                <w:ilvl w:val="0"/>
                <w:numId w:val="29"/>
              </w:numPr>
              <w:jc w:val="both"/>
              <w:rPr>
                <w:rFonts w:ascii="NTPreCursive" w:hAnsi="NTPreCursive"/>
                <w:sz w:val="28"/>
                <w:szCs w:val="28"/>
              </w:rPr>
            </w:pPr>
            <w:r w:rsidRPr="00F713C6">
              <w:rPr>
                <w:rFonts w:ascii="NTPreCursive" w:hAnsi="NTPreCursive"/>
                <w:sz w:val="28"/>
                <w:szCs w:val="28"/>
              </w:rPr>
              <w:t xml:space="preserve">gain historical perspective by placing their growing knowledge into different contexts, understanding the connections between local, regional, national and international history; between cultural, economic, military, political, religious and social history; and between short-and long-term </w:t>
            </w:r>
            <w:proofErr w:type="gramStart"/>
            <w:r w:rsidRPr="00F713C6">
              <w:rPr>
                <w:rFonts w:ascii="NTPreCursive" w:hAnsi="NTPreCursive"/>
                <w:sz w:val="28"/>
                <w:szCs w:val="28"/>
              </w:rPr>
              <w:t>timescale</w:t>
            </w:r>
            <w:r w:rsidR="00582928">
              <w:rPr>
                <w:rFonts w:ascii="NTPreCursive" w:hAnsi="NTPreCursive"/>
                <w:sz w:val="28"/>
                <w:szCs w:val="28"/>
              </w:rPr>
              <w:t xml:space="preserve"> </w:t>
            </w:r>
            <w:r w:rsidR="00582928" w:rsidRPr="00582928">
              <w:rPr>
                <w:rFonts w:ascii="NTPreCursive" w:hAnsi="NTPreCursive"/>
                <w:sz w:val="28"/>
                <w:szCs w:val="28"/>
                <w:highlight w:val="yellow"/>
              </w:rPr>
              <w:t xml:space="preserve"> XX</w:t>
            </w:r>
            <w:r w:rsidR="00582928" w:rsidRPr="00582928">
              <w:rPr>
                <w:rFonts w:ascii="NTPreCursive" w:hAnsi="NTPreCursive"/>
                <w:sz w:val="28"/>
                <w:szCs w:val="28"/>
                <w:highlight w:val="darkYellow"/>
              </w:rPr>
              <w:t>XX</w:t>
            </w:r>
            <w:r w:rsidR="00582928" w:rsidRPr="00582928">
              <w:rPr>
                <w:rFonts w:ascii="NTPreCursive" w:hAnsi="NTPreCursive"/>
                <w:sz w:val="28"/>
                <w:szCs w:val="28"/>
                <w:highlight w:val="red"/>
              </w:rPr>
              <w:t>XX</w:t>
            </w:r>
            <w:proofErr w:type="gramEnd"/>
          </w:p>
          <w:p w14:paraId="740A034C" w14:textId="0F3E49B2" w:rsidR="002264C2" w:rsidRPr="00F713C6" w:rsidRDefault="002264C2" w:rsidP="002264C2">
            <w:pPr>
              <w:pStyle w:val="ListParagraph"/>
              <w:numPr>
                <w:ilvl w:val="0"/>
                <w:numId w:val="29"/>
              </w:numPr>
              <w:rPr>
                <w:rFonts w:ascii="NTPreCursive" w:hAnsi="NTPreCursive"/>
                <w:sz w:val="32"/>
                <w:szCs w:val="32"/>
              </w:rPr>
            </w:pPr>
          </w:p>
        </w:tc>
      </w:tr>
      <w:tr w:rsidR="002264C2" w:rsidRPr="00054EFD" w14:paraId="3F09231A" w14:textId="77777777" w:rsidTr="45AE40EE">
        <w:tc>
          <w:tcPr>
            <w:tcW w:w="13948" w:type="dxa"/>
            <w:gridSpan w:val="6"/>
          </w:tcPr>
          <w:p w14:paraId="4D1879E5" w14:textId="354FF57E" w:rsidR="002264C2" w:rsidRPr="00054EFD" w:rsidRDefault="002264C2" w:rsidP="002264C2">
            <w:pPr>
              <w:rPr>
                <w:rFonts w:ascii="NTPreCursive" w:hAnsi="NTPreCursive"/>
                <w:sz w:val="28"/>
                <w:szCs w:val="28"/>
              </w:rPr>
            </w:pPr>
            <w:r>
              <w:rPr>
                <w:rFonts w:ascii="NTPreCursive" w:hAnsi="NTPreCursive"/>
                <w:sz w:val="28"/>
                <w:szCs w:val="28"/>
              </w:rPr>
              <w:t>Year 5</w:t>
            </w:r>
            <w:r w:rsidRPr="00054EFD">
              <w:rPr>
                <w:rFonts w:ascii="NTPreCursive" w:hAnsi="NTPreCursive"/>
                <w:sz w:val="28"/>
                <w:szCs w:val="28"/>
              </w:rPr>
              <w:t xml:space="preserve"> is learning </w:t>
            </w:r>
            <w:r>
              <w:rPr>
                <w:rFonts w:ascii="NTPreCursive" w:hAnsi="NTPreCursive"/>
                <w:sz w:val="28"/>
                <w:szCs w:val="28"/>
              </w:rPr>
              <w:t>about</w:t>
            </w:r>
            <w:r w:rsidRPr="00054EFD">
              <w:rPr>
                <w:rFonts w:ascii="NTPreCursive" w:hAnsi="NTPreCursive"/>
                <w:sz w:val="28"/>
                <w:szCs w:val="28"/>
              </w:rPr>
              <w:t>…</w:t>
            </w:r>
          </w:p>
        </w:tc>
      </w:tr>
      <w:tr w:rsidR="002264C2" w:rsidRPr="000C7A5F" w14:paraId="176D2B5C" w14:textId="77777777" w:rsidTr="45AE40EE">
        <w:tc>
          <w:tcPr>
            <w:tcW w:w="4649" w:type="dxa"/>
            <w:gridSpan w:val="2"/>
          </w:tcPr>
          <w:p w14:paraId="5C947F46" w14:textId="77777777" w:rsidR="002264C2" w:rsidRPr="000C7A5F" w:rsidRDefault="002264C2" w:rsidP="002264C2">
            <w:pPr>
              <w:jc w:val="center"/>
              <w:rPr>
                <w:rFonts w:ascii="NTPreCursive" w:hAnsi="NTPreCursive"/>
                <w:sz w:val="32"/>
                <w:szCs w:val="32"/>
              </w:rPr>
            </w:pPr>
            <w:r w:rsidRPr="000C7A5F">
              <w:rPr>
                <w:rFonts w:ascii="NTPreCursive" w:hAnsi="NTPreCursive"/>
                <w:sz w:val="28"/>
                <w:szCs w:val="28"/>
              </w:rPr>
              <w:t>Autumn</w:t>
            </w:r>
          </w:p>
        </w:tc>
        <w:tc>
          <w:tcPr>
            <w:tcW w:w="4649" w:type="dxa"/>
            <w:gridSpan w:val="2"/>
          </w:tcPr>
          <w:p w14:paraId="47E390AC" w14:textId="77777777" w:rsidR="002264C2" w:rsidRPr="000C7A5F" w:rsidRDefault="002264C2" w:rsidP="002264C2">
            <w:pPr>
              <w:jc w:val="center"/>
              <w:rPr>
                <w:rFonts w:ascii="NTPreCursive" w:hAnsi="NTPreCursive"/>
                <w:sz w:val="32"/>
                <w:szCs w:val="32"/>
              </w:rPr>
            </w:pPr>
            <w:r w:rsidRPr="000C7A5F">
              <w:rPr>
                <w:rFonts w:ascii="NTPreCursive" w:hAnsi="NTPreCursive"/>
                <w:sz w:val="28"/>
                <w:szCs w:val="28"/>
              </w:rPr>
              <w:t>Spring</w:t>
            </w:r>
          </w:p>
        </w:tc>
        <w:tc>
          <w:tcPr>
            <w:tcW w:w="4650" w:type="dxa"/>
            <w:gridSpan w:val="2"/>
          </w:tcPr>
          <w:p w14:paraId="0031F413" w14:textId="77777777" w:rsidR="002264C2" w:rsidRPr="000C7A5F" w:rsidRDefault="002264C2" w:rsidP="002264C2">
            <w:pPr>
              <w:jc w:val="center"/>
              <w:rPr>
                <w:rFonts w:ascii="NTPreCursive" w:hAnsi="NTPreCursive"/>
                <w:sz w:val="32"/>
                <w:szCs w:val="32"/>
              </w:rPr>
            </w:pPr>
            <w:r>
              <w:rPr>
                <w:rFonts w:ascii="NTPreCursive" w:hAnsi="NTPreCursive"/>
                <w:sz w:val="28"/>
                <w:szCs w:val="28"/>
              </w:rPr>
              <w:t>Summer</w:t>
            </w:r>
          </w:p>
        </w:tc>
      </w:tr>
      <w:tr w:rsidR="001B284C" w:rsidRPr="000C7A5F" w14:paraId="60B5FFD1" w14:textId="77777777" w:rsidTr="00CC4550">
        <w:tc>
          <w:tcPr>
            <w:tcW w:w="2324" w:type="dxa"/>
          </w:tcPr>
          <w:p w14:paraId="2CEDA6E6" w14:textId="77777777" w:rsidR="001B284C" w:rsidRPr="00254804" w:rsidRDefault="001B284C" w:rsidP="002264C2">
            <w:pPr>
              <w:rPr>
                <w:rFonts w:ascii="NTPreCursive" w:hAnsi="NTPreCursive"/>
                <w:sz w:val="28"/>
                <w:szCs w:val="28"/>
                <w:u w:val="single"/>
              </w:rPr>
            </w:pPr>
            <w:r w:rsidRPr="00582928">
              <w:rPr>
                <w:rFonts w:ascii="NTPreCursive" w:hAnsi="NTPreCursive"/>
                <w:sz w:val="28"/>
                <w:szCs w:val="28"/>
                <w:highlight w:val="magenta"/>
                <w:u w:val="single"/>
              </w:rPr>
              <w:t>Baghdad c.900CE</w:t>
            </w:r>
          </w:p>
          <w:p w14:paraId="39D10673" w14:textId="77777777" w:rsidR="001B284C" w:rsidRPr="00254804" w:rsidRDefault="001B284C" w:rsidP="002264C2">
            <w:pPr>
              <w:pStyle w:val="ListParagraph"/>
              <w:numPr>
                <w:ilvl w:val="0"/>
                <w:numId w:val="34"/>
              </w:numPr>
              <w:rPr>
                <w:rFonts w:ascii="NTPreCursive" w:hAnsi="NTPreCursive"/>
                <w:sz w:val="28"/>
                <w:szCs w:val="28"/>
              </w:rPr>
            </w:pPr>
            <w:r w:rsidRPr="00254804">
              <w:rPr>
                <w:rFonts w:ascii="NTPreCursive" w:hAnsi="NTPreCursive"/>
                <w:sz w:val="28"/>
                <w:szCs w:val="28"/>
              </w:rPr>
              <w:t>The Rise of Islam</w:t>
            </w:r>
          </w:p>
          <w:p w14:paraId="2295D92C" w14:textId="77777777" w:rsidR="001B284C" w:rsidRPr="00254804" w:rsidRDefault="001B284C" w:rsidP="002264C2">
            <w:pPr>
              <w:pStyle w:val="ListParagraph"/>
              <w:numPr>
                <w:ilvl w:val="0"/>
                <w:numId w:val="34"/>
              </w:numPr>
              <w:rPr>
                <w:rFonts w:ascii="NTPreCursive" w:hAnsi="NTPreCursive"/>
                <w:sz w:val="28"/>
                <w:szCs w:val="28"/>
              </w:rPr>
            </w:pPr>
            <w:r w:rsidRPr="00254804">
              <w:rPr>
                <w:rFonts w:ascii="NTPreCursive" w:hAnsi="NTPreCursive"/>
                <w:sz w:val="28"/>
                <w:szCs w:val="28"/>
              </w:rPr>
              <w:lastRenderedPageBreak/>
              <w:t>Baghdad: A City of Peace</w:t>
            </w:r>
          </w:p>
          <w:p w14:paraId="5D8F1534" w14:textId="77777777" w:rsidR="001B284C" w:rsidRPr="00254804" w:rsidRDefault="001B284C" w:rsidP="002264C2">
            <w:pPr>
              <w:pStyle w:val="ListParagraph"/>
              <w:numPr>
                <w:ilvl w:val="0"/>
                <w:numId w:val="34"/>
              </w:numPr>
              <w:rPr>
                <w:rFonts w:ascii="NTPreCursive" w:hAnsi="NTPreCursive"/>
                <w:sz w:val="28"/>
                <w:szCs w:val="28"/>
              </w:rPr>
            </w:pPr>
            <w:r w:rsidRPr="00254804">
              <w:rPr>
                <w:rFonts w:ascii="NTPreCursive" w:hAnsi="NTPreCursive"/>
                <w:sz w:val="28"/>
                <w:szCs w:val="28"/>
              </w:rPr>
              <w:t xml:space="preserve">Baghdad: Building a </w:t>
            </w:r>
            <w:proofErr w:type="gramStart"/>
            <w:r w:rsidRPr="00254804">
              <w:rPr>
                <w:rFonts w:ascii="NTPreCursive" w:hAnsi="NTPreCursive"/>
                <w:sz w:val="28"/>
                <w:szCs w:val="28"/>
              </w:rPr>
              <w:t>City</w:t>
            </w:r>
            <w:proofErr w:type="gramEnd"/>
          </w:p>
          <w:p w14:paraId="59183190" w14:textId="77777777" w:rsidR="001B284C" w:rsidRPr="00254804" w:rsidRDefault="001B284C" w:rsidP="002264C2">
            <w:pPr>
              <w:pStyle w:val="ListParagraph"/>
              <w:numPr>
                <w:ilvl w:val="0"/>
                <w:numId w:val="34"/>
              </w:numPr>
              <w:rPr>
                <w:rFonts w:ascii="NTPreCursive" w:hAnsi="NTPreCursive"/>
                <w:sz w:val="28"/>
                <w:szCs w:val="28"/>
              </w:rPr>
            </w:pPr>
            <w:r w:rsidRPr="00254804">
              <w:rPr>
                <w:rFonts w:ascii="NTPreCursive" w:hAnsi="NTPreCursive"/>
                <w:sz w:val="28"/>
                <w:szCs w:val="28"/>
              </w:rPr>
              <w:t>Baghdad: A Centre for Learning in the Islamic Golden Age</w:t>
            </w:r>
          </w:p>
          <w:p w14:paraId="0B492B26" w14:textId="10323922" w:rsidR="001B284C" w:rsidRPr="00254804" w:rsidRDefault="001B284C" w:rsidP="002264C2">
            <w:pPr>
              <w:pStyle w:val="ListParagraph"/>
              <w:numPr>
                <w:ilvl w:val="0"/>
                <w:numId w:val="34"/>
              </w:numPr>
              <w:rPr>
                <w:rFonts w:ascii="NTPreCursive" w:hAnsi="NTPreCursive"/>
                <w:sz w:val="28"/>
                <w:szCs w:val="28"/>
              </w:rPr>
            </w:pPr>
            <w:r w:rsidRPr="00254804">
              <w:rPr>
                <w:rFonts w:ascii="NTPreCursive" w:hAnsi="NTPreCursive"/>
                <w:sz w:val="28"/>
                <w:szCs w:val="28"/>
              </w:rPr>
              <w:t>The Mongol Attack on Baghdad and the Regional Powers</w:t>
            </w:r>
          </w:p>
        </w:tc>
        <w:tc>
          <w:tcPr>
            <w:tcW w:w="4649" w:type="dxa"/>
            <w:gridSpan w:val="2"/>
          </w:tcPr>
          <w:p w14:paraId="411434F1" w14:textId="77777777" w:rsidR="001B284C" w:rsidRPr="00254804" w:rsidRDefault="001B284C" w:rsidP="002264C2">
            <w:pPr>
              <w:rPr>
                <w:rFonts w:ascii="NTPreCursive" w:hAnsi="NTPreCursive"/>
                <w:sz w:val="28"/>
                <w:szCs w:val="28"/>
                <w:u w:val="single"/>
              </w:rPr>
            </w:pPr>
            <w:r w:rsidRPr="00582928">
              <w:rPr>
                <w:rFonts w:ascii="NTPreCursive" w:hAnsi="NTPreCursive"/>
                <w:sz w:val="28"/>
                <w:szCs w:val="28"/>
                <w:highlight w:val="red"/>
                <w:u w:val="single"/>
              </w:rPr>
              <w:lastRenderedPageBreak/>
              <w:t>The Early British Empire</w:t>
            </w:r>
          </w:p>
          <w:p w14:paraId="3F3FE654" w14:textId="77777777" w:rsidR="001B284C" w:rsidRPr="00254804" w:rsidRDefault="001B284C" w:rsidP="002264C2">
            <w:pPr>
              <w:pStyle w:val="ListParagraph"/>
              <w:numPr>
                <w:ilvl w:val="0"/>
                <w:numId w:val="35"/>
              </w:numPr>
              <w:rPr>
                <w:rFonts w:ascii="NTPreCursive" w:hAnsi="NTPreCursive"/>
                <w:sz w:val="28"/>
                <w:szCs w:val="28"/>
              </w:rPr>
            </w:pPr>
            <w:r w:rsidRPr="00254804">
              <w:rPr>
                <w:rFonts w:ascii="NTPreCursive" w:hAnsi="NTPreCursive"/>
                <w:sz w:val="28"/>
                <w:szCs w:val="28"/>
              </w:rPr>
              <w:t>The British Empire</w:t>
            </w:r>
          </w:p>
          <w:p w14:paraId="11740A1F" w14:textId="77777777" w:rsidR="001B284C" w:rsidRPr="00254804" w:rsidRDefault="001B284C" w:rsidP="002264C2">
            <w:pPr>
              <w:pStyle w:val="ListParagraph"/>
              <w:numPr>
                <w:ilvl w:val="0"/>
                <w:numId w:val="35"/>
              </w:numPr>
              <w:rPr>
                <w:rFonts w:ascii="NTPreCursive" w:hAnsi="NTPreCursive"/>
                <w:sz w:val="28"/>
                <w:szCs w:val="28"/>
              </w:rPr>
            </w:pPr>
            <w:r w:rsidRPr="00254804">
              <w:rPr>
                <w:rFonts w:ascii="NTPreCursive" w:hAnsi="NTPreCursive"/>
                <w:sz w:val="28"/>
                <w:szCs w:val="28"/>
              </w:rPr>
              <w:t>Global Trade</w:t>
            </w:r>
          </w:p>
          <w:p w14:paraId="2BB5066E" w14:textId="77777777" w:rsidR="001B284C" w:rsidRPr="00254804" w:rsidRDefault="001B284C" w:rsidP="002264C2">
            <w:pPr>
              <w:pStyle w:val="ListParagraph"/>
              <w:numPr>
                <w:ilvl w:val="0"/>
                <w:numId w:val="35"/>
              </w:numPr>
              <w:rPr>
                <w:rFonts w:ascii="NTPreCursive" w:hAnsi="NTPreCursive"/>
                <w:sz w:val="28"/>
                <w:szCs w:val="28"/>
              </w:rPr>
            </w:pPr>
            <w:r w:rsidRPr="00254804">
              <w:rPr>
                <w:rFonts w:ascii="NTPreCursive" w:hAnsi="NTPreCursive"/>
                <w:sz w:val="28"/>
                <w:szCs w:val="28"/>
              </w:rPr>
              <w:lastRenderedPageBreak/>
              <w:t>The Mughal Empire and East India Company</w:t>
            </w:r>
          </w:p>
          <w:p w14:paraId="5AC46228" w14:textId="77777777" w:rsidR="001B284C" w:rsidRPr="00254804" w:rsidRDefault="001B284C" w:rsidP="002264C2">
            <w:pPr>
              <w:pStyle w:val="ListParagraph"/>
              <w:numPr>
                <w:ilvl w:val="0"/>
                <w:numId w:val="35"/>
              </w:numPr>
              <w:rPr>
                <w:rFonts w:ascii="NTPreCursive" w:hAnsi="NTPreCursive"/>
                <w:sz w:val="28"/>
                <w:szCs w:val="28"/>
              </w:rPr>
            </w:pPr>
            <w:r w:rsidRPr="00254804">
              <w:rPr>
                <w:rFonts w:ascii="NTPreCursive" w:hAnsi="NTPreCursive"/>
                <w:sz w:val="28"/>
                <w:szCs w:val="28"/>
              </w:rPr>
              <w:t>The Seven Years War</w:t>
            </w:r>
          </w:p>
          <w:p w14:paraId="3BEED106" w14:textId="3AF67B36" w:rsidR="001B284C" w:rsidRPr="00254804" w:rsidRDefault="001B284C" w:rsidP="002264C2">
            <w:pPr>
              <w:pStyle w:val="ListParagraph"/>
              <w:numPr>
                <w:ilvl w:val="0"/>
                <w:numId w:val="36"/>
              </w:numPr>
              <w:rPr>
                <w:rFonts w:ascii="NTPreCursive" w:hAnsi="NTPreCursive"/>
                <w:sz w:val="28"/>
                <w:szCs w:val="28"/>
              </w:rPr>
            </w:pPr>
            <w:r w:rsidRPr="00254804">
              <w:rPr>
                <w:rFonts w:ascii="NTPreCursive" w:hAnsi="NTPreCursive"/>
                <w:sz w:val="28"/>
                <w:szCs w:val="28"/>
              </w:rPr>
              <w:t>What motivated Britain to want an Empire?</w:t>
            </w:r>
          </w:p>
        </w:tc>
        <w:tc>
          <w:tcPr>
            <w:tcW w:w="2325" w:type="dxa"/>
          </w:tcPr>
          <w:p w14:paraId="3F6A4C96" w14:textId="113B6533" w:rsidR="001B284C" w:rsidRPr="00384AAA" w:rsidRDefault="001B284C" w:rsidP="002264C2">
            <w:pPr>
              <w:rPr>
                <w:rFonts w:ascii="NTPreCursive" w:hAnsi="NTPreCursive"/>
                <w:sz w:val="28"/>
                <w:szCs w:val="28"/>
                <w:u w:val="single"/>
              </w:rPr>
            </w:pPr>
            <w:r w:rsidRPr="00582928">
              <w:rPr>
                <w:rFonts w:ascii="NTPreCursive" w:hAnsi="NTPreCursive"/>
                <w:sz w:val="28"/>
                <w:szCs w:val="28"/>
                <w:highlight w:val="darkRed"/>
                <w:u w:val="single"/>
              </w:rPr>
              <w:lastRenderedPageBreak/>
              <w:t>The Transatlantic Slave Trade</w:t>
            </w:r>
          </w:p>
          <w:p w14:paraId="3236E4FA" w14:textId="77777777" w:rsidR="001B284C" w:rsidRPr="00384AAA" w:rsidRDefault="001B284C" w:rsidP="002264C2">
            <w:pPr>
              <w:pStyle w:val="ListParagraph"/>
              <w:numPr>
                <w:ilvl w:val="0"/>
                <w:numId w:val="37"/>
              </w:numPr>
              <w:rPr>
                <w:rFonts w:ascii="NTPreCursive" w:hAnsi="NTPreCursive"/>
                <w:sz w:val="28"/>
                <w:szCs w:val="28"/>
              </w:rPr>
            </w:pPr>
            <w:r w:rsidRPr="00384AAA">
              <w:rPr>
                <w:rFonts w:ascii="NTPreCursive" w:hAnsi="NTPreCursive"/>
                <w:sz w:val="28"/>
                <w:szCs w:val="28"/>
              </w:rPr>
              <w:lastRenderedPageBreak/>
              <w:t>The Origins of the Transatlantic Slave Trade</w:t>
            </w:r>
          </w:p>
          <w:p w14:paraId="634E5F58" w14:textId="77777777" w:rsidR="001B284C" w:rsidRPr="00384AAA" w:rsidRDefault="001B284C" w:rsidP="002264C2">
            <w:pPr>
              <w:pStyle w:val="ListParagraph"/>
              <w:numPr>
                <w:ilvl w:val="0"/>
                <w:numId w:val="37"/>
              </w:numPr>
              <w:rPr>
                <w:rFonts w:ascii="NTPreCursive" w:hAnsi="NTPreCursive"/>
                <w:sz w:val="28"/>
                <w:szCs w:val="28"/>
              </w:rPr>
            </w:pPr>
            <w:r w:rsidRPr="00384AAA">
              <w:rPr>
                <w:rFonts w:ascii="NTPreCursive" w:hAnsi="NTPreCursive"/>
                <w:sz w:val="28"/>
                <w:szCs w:val="28"/>
              </w:rPr>
              <w:t xml:space="preserve">The Atlantic Passage Enslaved Africans: Treatment and Resistance </w:t>
            </w:r>
          </w:p>
          <w:p w14:paraId="009EDCE5" w14:textId="77777777" w:rsidR="001B284C" w:rsidRPr="00384AAA" w:rsidRDefault="001B284C" w:rsidP="002264C2">
            <w:pPr>
              <w:pStyle w:val="ListParagraph"/>
              <w:numPr>
                <w:ilvl w:val="0"/>
                <w:numId w:val="37"/>
              </w:numPr>
              <w:rPr>
                <w:rFonts w:ascii="NTPreCursive" w:hAnsi="NTPreCursive"/>
                <w:sz w:val="28"/>
                <w:szCs w:val="28"/>
              </w:rPr>
            </w:pPr>
            <w:r w:rsidRPr="00384AAA">
              <w:rPr>
                <w:rFonts w:ascii="NTPreCursive" w:hAnsi="NTPreCursive"/>
                <w:sz w:val="28"/>
                <w:szCs w:val="28"/>
              </w:rPr>
              <w:t xml:space="preserve">The Abolition of Slavery </w:t>
            </w:r>
          </w:p>
          <w:p w14:paraId="389C7F29" w14:textId="77777777" w:rsidR="001B284C" w:rsidRDefault="001B284C" w:rsidP="002264C2">
            <w:pPr>
              <w:pStyle w:val="ListParagraph"/>
              <w:numPr>
                <w:ilvl w:val="0"/>
                <w:numId w:val="37"/>
              </w:numPr>
              <w:rPr>
                <w:rFonts w:ascii="NTPreCursive" w:hAnsi="NTPreCursive"/>
                <w:sz w:val="28"/>
                <w:szCs w:val="28"/>
              </w:rPr>
            </w:pPr>
            <w:r w:rsidRPr="00384AAA">
              <w:rPr>
                <w:rFonts w:ascii="NTPreCursive" w:hAnsi="NTPreCursive"/>
                <w:sz w:val="28"/>
                <w:szCs w:val="28"/>
              </w:rPr>
              <w:t>The Abolitionists: Clarkson, Wilberforce and Equian</w:t>
            </w:r>
            <w:r>
              <w:rPr>
                <w:rFonts w:ascii="NTPreCursive" w:hAnsi="NTPreCursive"/>
                <w:sz w:val="28"/>
                <w:szCs w:val="28"/>
              </w:rPr>
              <w:t>o</w:t>
            </w:r>
          </w:p>
          <w:p w14:paraId="78387DB9" w14:textId="6E727918" w:rsidR="001B284C" w:rsidRPr="00384AAA" w:rsidRDefault="001B284C" w:rsidP="000D4E5B">
            <w:pPr>
              <w:pStyle w:val="ListParagraph"/>
              <w:ind w:left="360"/>
              <w:rPr>
                <w:rFonts w:ascii="NTPreCursive" w:hAnsi="NTPreCursive"/>
                <w:sz w:val="28"/>
                <w:szCs w:val="28"/>
              </w:rPr>
            </w:pPr>
          </w:p>
        </w:tc>
        <w:tc>
          <w:tcPr>
            <w:tcW w:w="2325" w:type="dxa"/>
          </w:tcPr>
          <w:p w14:paraId="4CFF80FB" w14:textId="77777777" w:rsidR="001B284C" w:rsidRPr="00384AAA" w:rsidRDefault="001B284C" w:rsidP="002264C2">
            <w:pPr>
              <w:rPr>
                <w:rFonts w:ascii="NTPreCursive" w:hAnsi="NTPreCursive"/>
                <w:sz w:val="28"/>
                <w:szCs w:val="28"/>
                <w:u w:val="single"/>
              </w:rPr>
            </w:pPr>
            <w:r w:rsidRPr="00582928">
              <w:rPr>
                <w:rFonts w:ascii="NTPreCursive" w:hAnsi="NTPreCursive"/>
                <w:sz w:val="28"/>
                <w:szCs w:val="28"/>
                <w:highlight w:val="darkYellow"/>
                <w:u w:val="single"/>
              </w:rPr>
              <w:lastRenderedPageBreak/>
              <w:t>The Industrial Revolution</w:t>
            </w:r>
          </w:p>
          <w:p w14:paraId="5DAA3A37" w14:textId="3105F7C8" w:rsidR="001B284C" w:rsidRPr="00384AAA" w:rsidRDefault="001B284C" w:rsidP="002264C2">
            <w:pPr>
              <w:pStyle w:val="ListParagraph"/>
              <w:numPr>
                <w:ilvl w:val="0"/>
                <w:numId w:val="38"/>
              </w:numPr>
              <w:rPr>
                <w:rFonts w:ascii="NTPreCursive" w:hAnsi="NTPreCursive"/>
                <w:sz w:val="28"/>
                <w:szCs w:val="28"/>
              </w:rPr>
            </w:pPr>
            <w:r w:rsidRPr="00384AAA">
              <w:rPr>
                <w:rFonts w:ascii="NTPreCursive" w:hAnsi="NTPreCursive"/>
                <w:sz w:val="28"/>
                <w:szCs w:val="28"/>
              </w:rPr>
              <w:lastRenderedPageBreak/>
              <w:t>The Industrial Revolution</w:t>
            </w:r>
          </w:p>
          <w:p w14:paraId="637357BE" w14:textId="77777777" w:rsidR="001B284C" w:rsidRPr="00384AAA" w:rsidRDefault="001B284C" w:rsidP="002264C2">
            <w:pPr>
              <w:pStyle w:val="ListParagraph"/>
              <w:numPr>
                <w:ilvl w:val="0"/>
                <w:numId w:val="38"/>
              </w:numPr>
              <w:rPr>
                <w:rFonts w:ascii="NTPreCursive" w:hAnsi="NTPreCursive"/>
                <w:sz w:val="28"/>
                <w:szCs w:val="28"/>
              </w:rPr>
            </w:pPr>
            <w:r w:rsidRPr="00384AAA">
              <w:rPr>
                <w:rFonts w:ascii="NTPreCursive" w:hAnsi="NTPreCursive"/>
                <w:sz w:val="28"/>
                <w:szCs w:val="28"/>
              </w:rPr>
              <w:t>Cotton Production</w:t>
            </w:r>
          </w:p>
          <w:p w14:paraId="5CF0D925" w14:textId="77777777" w:rsidR="001B284C" w:rsidRPr="00384AAA" w:rsidRDefault="001B284C" w:rsidP="002264C2">
            <w:pPr>
              <w:pStyle w:val="ListParagraph"/>
              <w:numPr>
                <w:ilvl w:val="0"/>
                <w:numId w:val="38"/>
              </w:numPr>
              <w:rPr>
                <w:rFonts w:ascii="NTPreCursive" w:hAnsi="NTPreCursive"/>
                <w:sz w:val="28"/>
                <w:szCs w:val="28"/>
              </w:rPr>
            </w:pPr>
            <w:r w:rsidRPr="00384AAA">
              <w:rPr>
                <w:rFonts w:ascii="NTPreCursive" w:hAnsi="NTPreCursive"/>
                <w:sz w:val="28"/>
                <w:szCs w:val="28"/>
              </w:rPr>
              <w:t>Steam Engines and Trains</w:t>
            </w:r>
          </w:p>
          <w:p w14:paraId="37CEC61D" w14:textId="77777777" w:rsidR="001B284C" w:rsidRPr="00384AAA" w:rsidRDefault="001B284C" w:rsidP="002264C2">
            <w:pPr>
              <w:pStyle w:val="ListParagraph"/>
              <w:numPr>
                <w:ilvl w:val="0"/>
                <w:numId w:val="38"/>
              </w:numPr>
              <w:rPr>
                <w:rFonts w:ascii="NTPreCursive" w:hAnsi="NTPreCursive"/>
                <w:sz w:val="28"/>
                <w:szCs w:val="28"/>
              </w:rPr>
            </w:pPr>
            <w:r w:rsidRPr="00384AAA">
              <w:rPr>
                <w:rFonts w:ascii="NTPreCursive" w:hAnsi="NTPreCursive"/>
                <w:sz w:val="28"/>
                <w:szCs w:val="28"/>
              </w:rPr>
              <w:t>Iron and Coal</w:t>
            </w:r>
          </w:p>
          <w:p w14:paraId="2469C8B5" w14:textId="53D89B68" w:rsidR="001B284C" w:rsidRPr="00384AAA" w:rsidRDefault="001B284C" w:rsidP="002264C2">
            <w:pPr>
              <w:pStyle w:val="ListParagraph"/>
              <w:numPr>
                <w:ilvl w:val="0"/>
                <w:numId w:val="38"/>
              </w:numPr>
              <w:rPr>
                <w:rFonts w:ascii="NTPreCursive" w:hAnsi="NTPreCursive"/>
                <w:sz w:val="28"/>
                <w:szCs w:val="28"/>
              </w:rPr>
            </w:pPr>
            <w:r w:rsidRPr="00384AAA">
              <w:rPr>
                <w:rFonts w:ascii="NTPreCursive" w:hAnsi="NTPreCursive"/>
                <w:sz w:val="28"/>
                <w:szCs w:val="28"/>
              </w:rPr>
              <w:t>Children at Work</w:t>
            </w:r>
          </w:p>
        </w:tc>
        <w:tc>
          <w:tcPr>
            <w:tcW w:w="2325" w:type="dxa"/>
          </w:tcPr>
          <w:p w14:paraId="530E972E" w14:textId="77777777" w:rsidR="001B284C" w:rsidRPr="00384AAA" w:rsidRDefault="001B284C" w:rsidP="002264C2">
            <w:pPr>
              <w:rPr>
                <w:rFonts w:ascii="NTPreCursive" w:hAnsi="NTPreCursive"/>
                <w:sz w:val="28"/>
                <w:szCs w:val="28"/>
              </w:rPr>
            </w:pPr>
            <w:r w:rsidRPr="00582928">
              <w:rPr>
                <w:rFonts w:ascii="NTPreCursive" w:hAnsi="NTPreCursive"/>
                <w:sz w:val="28"/>
                <w:szCs w:val="28"/>
                <w:highlight w:val="darkMagenta"/>
                <w:u w:val="single"/>
              </w:rPr>
              <w:lastRenderedPageBreak/>
              <w:t>The Victorian Age</w:t>
            </w:r>
            <w:r w:rsidRPr="00384AAA">
              <w:rPr>
                <w:rFonts w:ascii="NTPreCursive" w:hAnsi="NTPreCursive"/>
                <w:sz w:val="28"/>
                <w:szCs w:val="28"/>
              </w:rPr>
              <w:t xml:space="preserve"> </w:t>
            </w:r>
          </w:p>
          <w:p w14:paraId="47C2006F" w14:textId="32FA9ABA" w:rsidR="001B284C" w:rsidRPr="00384AAA" w:rsidRDefault="001B284C" w:rsidP="002264C2">
            <w:pPr>
              <w:pStyle w:val="ListParagraph"/>
              <w:numPr>
                <w:ilvl w:val="0"/>
                <w:numId w:val="38"/>
              </w:numPr>
              <w:rPr>
                <w:rFonts w:ascii="NTPreCursive" w:hAnsi="NTPreCursive"/>
                <w:sz w:val="28"/>
                <w:szCs w:val="28"/>
              </w:rPr>
            </w:pPr>
            <w:r w:rsidRPr="00384AAA">
              <w:rPr>
                <w:rFonts w:ascii="NTPreCursive" w:hAnsi="NTPreCursive"/>
                <w:sz w:val="28"/>
                <w:szCs w:val="28"/>
              </w:rPr>
              <w:t xml:space="preserve">The Reign of Queen Victoria </w:t>
            </w:r>
            <w:r w:rsidRPr="00384AAA">
              <w:rPr>
                <w:rFonts w:ascii="NTPreCursive" w:hAnsi="NTPreCursive"/>
                <w:sz w:val="28"/>
                <w:szCs w:val="28"/>
              </w:rPr>
              <w:lastRenderedPageBreak/>
              <w:t>and the British Empire</w:t>
            </w:r>
          </w:p>
          <w:p w14:paraId="120C20C8" w14:textId="77777777" w:rsidR="001B284C" w:rsidRPr="00384AAA" w:rsidRDefault="001B284C" w:rsidP="002264C2">
            <w:pPr>
              <w:pStyle w:val="ListParagraph"/>
              <w:numPr>
                <w:ilvl w:val="0"/>
                <w:numId w:val="38"/>
              </w:numPr>
              <w:rPr>
                <w:rFonts w:ascii="NTPreCursive" w:hAnsi="NTPreCursive"/>
                <w:sz w:val="28"/>
                <w:szCs w:val="28"/>
              </w:rPr>
            </w:pPr>
            <w:r w:rsidRPr="00384AAA">
              <w:rPr>
                <w:rFonts w:ascii="NTPreCursive" w:hAnsi="NTPreCursive"/>
                <w:sz w:val="28"/>
                <w:szCs w:val="28"/>
              </w:rPr>
              <w:t>Victorian Cities</w:t>
            </w:r>
          </w:p>
          <w:p w14:paraId="7A00DF8C" w14:textId="77777777" w:rsidR="001B284C" w:rsidRPr="00384AAA" w:rsidRDefault="001B284C" w:rsidP="002264C2">
            <w:pPr>
              <w:pStyle w:val="ListParagraph"/>
              <w:numPr>
                <w:ilvl w:val="0"/>
                <w:numId w:val="38"/>
              </w:numPr>
              <w:rPr>
                <w:rFonts w:ascii="NTPreCursive" w:hAnsi="NTPreCursive"/>
                <w:sz w:val="28"/>
                <w:szCs w:val="28"/>
              </w:rPr>
            </w:pPr>
            <w:r w:rsidRPr="00384AAA">
              <w:rPr>
                <w:rFonts w:ascii="NTPreCursive" w:hAnsi="NTPreCursive"/>
                <w:sz w:val="28"/>
                <w:szCs w:val="28"/>
              </w:rPr>
              <w:t>The Poor Law and the Workhouse Leisure</w:t>
            </w:r>
          </w:p>
          <w:p w14:paraId="2A3C2722" w14:textId="51210763" w:rsidR="001B284C" w:rsidRPr="00384AAA" w:rsidRDefault="001B284C" w:rsidP="002264C2">
            <w:pPr>
              <w:pStyle w:val="ListParagraph"/>
              <w:numPr>
                <w:ilvl w:val="0"/>
                <w:numId w:val="38"/>
              </w:numPr>
              <w:rPr>
                <w:rFonts w:ascii="NTPreCursive" w:hAnsi="NTPreCursive"/>
                <w:sz w:val="28"/>
                <w:szCs w:val="28"/>
              </w:rPr>
            </w:pPr>
            <w:r w:rsidRPr="00384AAA">
              <w:rPr>
                <w:rFonts w:ascii="NTPreCursive" w:hAnsi="NTPreCursive"/>
                <w:sz w:val="28"/>
                <w:szCs w:val="28"/>
              </w:rPr>
              <w:t>Life by 1900</w:t>
            </w:r>
          </w:p>
        </w:tc>
      </w:tr>
      <w:tr w:rsidR="002264C2" w:rsidRPr="000C7A5F" w14:paraId="191B8036" w14:textId="77777777" w:rsidTr="45AE40EE">
        <w:tc>
          <w:tcPr>
            <w:tcW w:w="13948" w:type="dxa"/>
            <w:gridSpan w:val="6"/>
          </w:tcPr>
          <w:p w14:paraId="565001DA" w14:textId="7FCAF963" w:rsidR="002264C2" w:rsidRDefault="002264C2" w:rsidP="002264C2">
            <w:pPr>
              <w:jc w:val="both"/>
              <w:rPr>
                <w:rFonts w:ascii="NTPreCursive" w:hAnsi="NTPreCursive"/>
                <w:sz w:val="28"/>
                <w:szCs w:val="28"/>
              </w:rPr>
            </w:pPr>
            <w:r>
              <w:rPr>
                <w:rFonts w:ascii="NTPreCursive" w:hAnsi="NTPreCursive"/>
                <w:sz w:val="28"/>
                <w:szCs w:val="28"/>
              </w:rPr>
              <w:lastRenderedPageBreak/>
              <w:t>Within these units, Year 5 will:</w:t>
            </w:r>
          </w:p>
          <w:p w14:paraId="5663E87A" w14:textId="6EAAB1A1" w:rsidR="002264C2" w:rsidRDefault="002264C2" w:rsidP="002264C2">
            <w:pPr>
              <w:pStyle w:val="ListParagraph"/>
              <w:numPr>
                <w:ilvl w:val="0"/>
                <w:numId w:val="29"/>
              </w:numPr>
              <w:spacing w:after="160" w:line="259" w:lineRule="auto"/>
              <w:jc w:val="both"/>
              <w:rPr>
                <w:rFonts w:ascii="NTPreCursive" w:hAnsi="NTPreCursive"/>
                <w:sz w:val="28"/>
                <w:szCs w:val="28"/>
              </w:rPr>
            </w:pPr>
            <w:r w:rsidRPr="00792304">
              <w:rPr>
                <w:rFonts w:ascii="NTPreCursive" w:hAnsi="NTPreCursive"/>
                <w:sz w:val="28"/>
                <w:szCs w:val="28"/>
              </w:rPr>
              <w:t>know and understand the history of these islands as a coherent, chronological narrative, from the earliest times to the present day: how people’s lives have shaped this nation and how Britain has influenced and been influenced by the wider worl</w:t>
            </w:r>
            <w:r>
              <w:rPr>
                <w:rFonts w:ascii="NTPreCursive" w:hAnsi="NTPreCursive"/>
                <w:sz w:val="28"/>
                <w:szCs w:val="28"/>
              </w:rPr>
              <w:t>d</w:t>
            </w:r>
            <w:r w:rsidR="00582928">
              <w:rPr>
                <w:rFonts w:ascii="NTPreCursive" w:hAnsi="NTPreCursive"/>
                <w:sz w:val="28"/>
                <w:szCs w:val="28"/>
              </w:rPr>
              <w:t xml:space="preserve"> </w:t>
            </w:r>
            <w:r w:rsidR="00582928" w:rsidRPr="00582928">
              <w:rPr>
                <w:rFonts w:ascii="NTPreCursive" w:hAnsi="NTPreCursive"/>
                <w:sz w:val="28"/>
                <w:szCs w:val="28"/>
                <w:highlight w:val="red"/>
              </w:rPr>
              <w:t>XX</w:t>
            </w:r>
            <w:r w:rsidR="00582928" w:rsidRPr="00582928">
              <w:rPr>
                <w:rFonts w:ascii="NTPreCursive" w:hAnsi="NTPreCursive"/>
                <w:sz w:val="28"/>
                <w:szCs w:val="28"/>
                <w:highlight w:val="darkYellow"/>
              </w:rPr>
              <w:t>XX</w:t>
            </w:r>
            <w:r w:rsidR="00582928" w:rsidRPr="00582928">
              <w:rPr>
                <w:rFonts w:ascii="NTPreCursive" w:hAnsi="NTPreCursive"/>
                <w:sz w:val="28"/>
                <w:szCs w:val="28"/>
                <w:highlight w:val="darkMagenta"/>
              </w:rPr>
              <w:t>XX</w:t>
            </w:r>
          </w:p>
          <w:p w14:paraId="51DA79D2" w14:textId="0521A7E3" w:rsidR="002264C2" w:rsidRPr="00582928" w:rsidRDefault="002264C2" w:rsidP="00582928">
            <w:pPr>
              <w:pStyle w:val="ListParagraph"/>
              <w:numPr>
                <w:ilvl w:val="0"/>
                <w:numId w:val="24"/>
              </w:numPr>
              <w:rPr>
                <w:rFonts w:ascii="NTPreCursive" w:hAnsi="NTPreCursive"/>
                <w:sz w:val="28"/>
                <w:szCs w:val="28"/>
              </w:rPr>
            </w:pPr>
            <w:r w:rsidRPr="00792304">
              <w:rPr>
                <w:rFonts w:ascii="NTPreCursive" w:hAnsi="NTPreCursive"/>
                <w:sz w:val="28"/>
                <w:szCs w:val="28"/>
              </w:rPr>
              <w:t xml:space="preserve">know and understand significant aspects of the history of the wider world: the nature of </w:t>
            </w:r>
            <w:r w:rsidRPr="00582928">
              <w:rPr>
                <w:rFonts w:ascii="NTPreCursive" w:hAnsi="NTPreCursive"/>
                <w:sz w:val="28"/>
                <w:szCs w:val="28"/>
                <w:highlight w:val="magenta"/>
              </w:rPr>
              <w:t>ancient civilisations</w:t>
            </w:r>
            <w:r w:rsidRPr="00792304">
              <w:rPr>
                <w:rFonts w:ascii="NTPreCursive" w:hAnsi="NTPreCursive"/>
                <w:sz w:val="28"/>
                <w:szCs w:val="28"/>
              </w:rPr>
              <w:t xml:space="preserve">; </w:t>
            </w:r>
            <w:r w:rsidRPr="00582928">
              <w:rPr>
                <w:rFonts w:ascii="NTPreCursive" w:hAnsi="NTPreCursive"/>
                <w:sz w:val="28"/>
                <w:szCs w:val="28"/>
                <w:highlight w:val="red"/>
              </w:rPr>
              <w:t>the expansion and dissolution of empires</w:t>
            </w:r>
            <w:r w:rsidRPr="00792304">
              <w:rPr>
                <w:rFonts w:ascii="NTPreCursive" w:hAnsi="NTPreCursive"/>
                <w:sz w:val="28"/>
                <w:szCs w:val="28"/>
              </w:rPr>
              <w:t xml:space="preserve">; </w:t>
            </w:r>
            <w:r w:rsidRPr="00582928">
              <w:rPr>
                <w:rFonts w:ascii="NTPreCursive" w:hAnsi="NTPreCursive"/>
                <w:sz w:val="28"/>
                <w:szCs w:val="28"/>
                <w:highlight w:val="magenta"/>
              </w:rPr>
              <w:t>characteristic features of past non-European societies</w:t>
            </w:r>
            <w:r w:rsidRPr="00792304">
              <w:rPr>
                <w:rFonts w:ascii="NTPreCursive" w:hAnsi="NTPreCursive"/>
                <w:sz w:val="28"/>
                <w:szCs w:val="28"/>
              </w:rPr>
              <w:t xml:space="preserve">; achievements and </w:t>
            </w:r>
            <w:r w:rsidRPr="00792304">
              <w:rPr>
                <w:rFonts w:ascii="NTPreCursive" w:hAnsi="NTPreCursive"/>
                <w:sz w:val="28"/>
                <w:szCs w:val="28"/>
              </w:rPr>
              <w:lastRenderedPageBreak/>
              <w:t xml:space="preserve">follies of </w:t>
            </w:r>
            <w:proofErr w:type="gramStart"/>
            <w:r w:rsidRPr="00792304">
              <w:rPr>
                <w:rFonts w:ascii="NTPreCursive" w:hAnsi="NTPreCursive"/>
                <w:sz w:val="28"/>
                <w:szCs w:val="28"/>
              </w:rPr>
              <w:t>mankind</w:t>
            </w:r>
            <w:proofErr w:type="gramEnd"/>
            <w:r w:rsidR="00582928">
              <w:rPr>
                <w:rFonts w:ascii="NTPreCursive" w:hAnsi="NTPreCursive"/>
                <w:sz w:val="28"/>
                <w:szCs w:val="28"/>
              </w:rPr>
              <w:t xml:space="preserve"> (</w:t>
            </w:r>
            <w:r w:rsidR="00582928" w:rsidRPr="00582928">
              <w:rPr>
                <w:rFonts w:ascii="NTPreCursive" w:hAnsi="NTPreCursive"/>
                <w:i/>
                <w:sz w:val="28"/>
                <w:szCs w:val="28"/>
              </w:rPr>
              <w:t>See National Curriculum Aims - should construct informed responses that involve thoughtful selection and organisation of relevant historical information</w:t>
            </w:r>
            <w:r w:rsidR="00582928">
              <w:rPr>
                <w:rFonts w:ascii="NTPreCursive" w:hAnsi="NTPreCursive"/>
                <w:sz w:val="28"/>
                <w:szCs w:val="28"/>
              </w:rPr>
              <w:t>)</w:t>
            </w:r>
            <w:r w:rsidR="00582928" w:rsidRPr="001F5C8D">
              <w:rPr>
                <w:rFonts w:ascii="NTPreCursive" w:hAnsi="NTPreCursive"/>
                <w:sz w:val="28"/>
                <w:szCs w:val="28"/>
              </w:rPr>
              <w:t>.</w:t>
            </w:r>
          </w:p>
          <w:p w14:paraId="45803D8A" w14:textId="37949DAA" w:rsidR="002264C2" w:rsidRDefault="002264C2" w:rsidP="002264C2">
            <w:pPr>
              <w:pStyle w:val="ListParagraph"/>
              <w:numPr>
                <w:ilvl w:val="0"/>
                <w:numId w:val="29"/>
              </w:numPr>
              <w:spacing w:after="160" w:line="259" w:lineRule="auto"/>
              <w:jc w:val="both"/>
              <w:rPr>
                <w:rFonts w:ascii="NTPreCursive" w:hAnsi="NTPreCursive"/>
                <w:sz w:val="28"/>
                <w:szCs w:val="28"/>
              </w:rPr>
            </w:pPr>
            <w:r w:rsidRPr="00792304">
              <w:rPr>
                <w:rFonts w:ascii="NTPreCursive" w:hAnsi="NTPreCursive"/>
                <w:sz w:val="28"/>
                <w:szCs w:val="28"/>
              </w:rPr>
              <w:t>gain and deploy a historically grounded understanding of abstract terms such as ‘empire’, ‘civilisation’, ‘parliament’ and ‘peasantry</w:t>
            </w:r>
            <w:r w:rsidR="00582928">
              <w:rPr>
                <w:rFonts w:ascii="NTPreCursive" w:hAnsi="NTPreCursive"/>
                <w:sz w:val="28"/>
                <w:szCs w:val="28"/>
              </w:rPr>
              <w:t xml:space="preserve"> </w:t>
            </w:r>
            <w:r w:rsidR="00582928" w:rsidRPr="00582928">
              <w:rPr>
                <w:rFonts w:ascii="NTPreCursive" w:hAnsi="NTPreCursive"/>
                <w:sz w:val="28"/>
                <w:szCs w:val="28"/>
                <w:highlight w:val="magenta"/>
              </w:rPr>
              <w:t>XX</w:t>
            </w:r>
            <w:r w:rsidR="00582928" w:rsidRPr="00582928">
              <w:rPr>
                <w:rFonts w:ascii="NTPreCursive" w:hAnsi="NTPreCursive"/>
                <w:sz w:val="28"/>
                <w:szCs w:val="28"/>
                <w:highlight w:val="red"/>
              </w:rPr>
              <w:t>XX</w:t>
            </w:r>
            <w:r w:rsidR="00582928" w:rsidRPr="00582928">
              <w:rPr>
                <w:rFonts w:ascii="NTPreCursive" w:hAnsi="NTPreCursive"/>
                <w:sz w:val="28"/>
                <w:szCs w:val="28"/>
                <w:highlight w:val="darkYellow"/>
              </w:rPr>
              <w:t>XX</w:t>
            </w:r>
            <w:r w:rsidR="00582928" w:rsidRPr="00582928">
              <w:rPr>
                <w:rFonts w:ascii="NTPreCursive" w:hAnsi="NTPreCursive"/>
                <w:sz w:val="28"/>
                <w:szCs w:val="28"/>
                <w:highlight w:val="darkMagenta"/>
              </w:rPr>
              <w:t>XX</w:t>
            </w:r>
          </w:p>
          <w:p w14:paraId="63C59F36" w14:textId="7023A99C" w:rsidR="002264C2" w:rsidRPr="00582928" w:rsidRDefault="002264C2" w:rsidP="002264C2">
            <w:pPr>
              <w:pStyle w:val="ListParagraph"/>
              <w:numPr>
                <w:ilvl w:val="0"/>
                <w:numId w:val="29"/>
              </w:numPr>
              <w:spacing w:after="160" w:line="259" w:lineRule="auto"/>
              <w:jc w:val="both"/>
              <w:rPr>
                <w:rFonts w:ascii="NTPreCursive" w:hAnsi="NTPreCursive"/>
                <w:i/>
                <w:sz w:val="28"/>
                <w:szCs w:val="28"/>
              </w:rPr>
            </w:pPr>
            <w:r w:rsidRPr="00792304">
              <w:rPr>
                <w:rFonts w:ascii="NTPreCursive" w:hAnsi="NTPreCursive"/>
                <w:sz w:val="28"/>
                <w:szCs w:val="28"/>
              </w:rPr>
              <w:t>understand the methods of historical enquiry, including how evidence is used rigorously to make historical claims, and discern how and why contrasting arguments and interpretations of the past have been constructe</w:t>
            </w:r>
            <w:r>
              <w:rPr>
                <w:rFonts w:ascii="NTPreCursive" w:hAnsi="NTPreCursive"/>
                <w:sz w:val="28"/>
                <w:szCs w:val="28"/>
              </w:rPr>
              <w:t>d</w:t>
            </w:r>
            <w:r w:rsidR="00582928">
              <w:rPr>
                <w:rFonts w:ascii="NTPreCursive" w:hAnsi="NTPreCursive"/>
                <w:sz w:val="28"/>
                <w:szCs w:val="28"/>
              </w:rPr>
              <w:t xml:space="preserve"> (</w:t>
            </w:r>
            <w:r w:rsidR="00582928" w:rsidRPr="00582928">
              <w:rPr>
                <w:rFonts w:ascii="NTPreCursive" w:hAnsi="NTPreCursive"/>
                <w:i/>
                <w:sz w:val="28"/>
                <w:szCs w:val="28"/>
              </w:rPr>
              <w:t>See National Curriculum Aims)</w:t>
            </w:r>
          </w:p>
          <w:p w14:paraId="2F79D0C8" w14:textId="26CABB7E" w:rsidR="002264C2" w:rsidRDefault="002264C2" w:rsidP="002264C2">
            <w:pPr>
              <w:pStyle w:val="ListParagraph"/>
              <w:numPr>
                <w:ilvl w:val="0"/>
                <w:numId w:val="29"/>
              </w:numPr>
              <w:spacing w:after="160" w:line="259" w:lineRule="auto"/>
              <w:jc w:val="both"/>
              <w:rPr>
                <w:rFonts w:ascii="NTPreCursive" w:hAnsi="NTPreCursive"/>
                <w:sz w:val="28"/>
                <w:szCs w:val="28"/>
              </w:rPr>
            </w:pPr>
            <w:r w:rsidRPr="00792304">
              <w:rPr>
                <w:rFonts w:ascii="NTPreCursive" w:hAnsi="NTPreCursive"/>
                <w:sz w:val="28"/>
                <w:szCs w:val="28"/>
              </w:rPr>
              <w:t xml:space="preserve">understand historical concepts such as continuity and change, cause and consequence, similarity, difference and significance, and use them to make connections, draw contrasts, analyse trends, frame </w:t>
            </w:r>
            <w:proofErr w:type="gramStart"/>
            <w:r w:rsidRPr="00792304">
              <w:rPr>
                <w:rFonts w:ascii="NTPreCursive" w:hAnsi="NTPreCursive"/>
                <w:sz w:val="28"/>
                <w:szCs w:val="28"/>
              </w:rPr>
              <w:t>historically-valid</w:t>
            </w:r>
            <w:proofErr w:type="gramEnd"/>
            <w:r w:rsidRPr="00792304">
              <w:rPr>
                <w:rFonts w:ascii="NTPreCursive" w:hAnsi="NTPreCursive"/>
                <w:sz w:val="28"/>
                <w:szCs w:val="28"/>
              </w:rPr>
              <w:t xml:space="preserve"> questions and create their own structured accounts, including written narratives and analyse</w:t>
            </w:r>
            <w:r w:rsidR="00582928">
              <w:rPr>
                <w:rFonts w:ascii="NTPreCursive" w:hAnsi="NTPreCursive"/>
                <w:sz w:val="28"/>
                <w:szCs w:val="28"/>
              </w:rPr>
              <w:t xml:space="preserve"> </w:t>
            </w:r>
            <w:r w:rsidR="00582928" w:rsidRPr="00582928">
              <w:rPr>
                <w:rFonts w:ascii="NTPreCursive" w:hAnsi="NTPreCursive"/>
                <w:sz w:val="28"/>
                <w:szCs w:val="28"/>
                <w:highlight w:val="magenta"/>
              </w:rPr>
              <w:t>XX</w:t>
            </w:r>
            <w:r w:rsidR="00582928" w:rsidRPr="00582928">
              <w:rPr>
                <w:rFonts w:ascii="NTPreCursive" w:hAnsi="NTPreCursive"/>
                <w:sz w:val="28"/>
                <w:szCs w:val="28"/>
                <w:highlight w:val="red"/>
              </w:rPr>
              <w:t>XX</w:t>
            </w:r>
            <w:r w:rsidR="00582928" w:rsidRPr="00582928">
              <w:rPr>
                <w:rFonts w:ascii="NTPreCursive" w:hAnsi="NTPreCursive"/>
                <w:sz w:val="28"/>
                <w:szCs w:val="28"/>
                <w:highlight w:val="blue"/>
              </w:rPr>
              <w:t>XX</w:t>
            </w:r>
            <w:r w:rsidR="00582928" w:rsidRPr="00582928">
              <w:rPr>
                <w:rFonts w:ascii="NTPreCursive" w:hAnsi="NTPreCursive"/>
                <w:sz w:val="28"/>
                <w:szCs w:val="28"/>
                <w:highlight w:val="darkRed"/>
              </w:rPr>
              <w:t>XX</w:t>
            </w:r>
            <w:r w:rsidR="00582928" w:rsidRPr="00582928">
              <w:rPr>
                <w:rFonts w:ascii="NTPreCursive" w:hAnsi="NTPreCursive"/>
                <w:sz w:val="28"/>
                <w:szCs w:val="28"/>
                <w:highlight w:val="darkYellow"/>
              </w:rPr>
              <w:t>XX</w:t>
            </w:r>
            <w:r w:rsidR="00582928" w:rsidRPr="00582928">
              <w:rPr>
                <w:rFonts w:ascii="NTPreCursive" w:hAnsi="NTPreCursive"/>
                <w:sz w:val="28"/>
                <w:szCs w:val="28"/>
                <w:highlight w:val="darkMagenta"/>
              </w:rPr>
              <w:t>XX</w:t>
            </w:r>
          </w:p>
          <w:p w14:paraId="4123E52B" w14:textId="33C5A5CF" w:rsidR="002264C2" w:rsidRPr="00F713C6" w:rsidRDefault="002264C2" w:rsidP="002264C2">
            <w:pPr>
              <w:pStyle w:val="ListParagraph"/>
              <w:numPr>
                <w:ilvl w:val="0"/>
                <w:numId w:val="29"/>
              </w:numPr>
              <w:rPr>
                <w:rFonts w:ascii="NTPreCursive" w:hAnsi="NTPreCursive"/>
                <w:sz w:val="32"/>
                <w:szCs w:val="32"/>
              </w:rPr>
            </w:pPr>
            <w:r w:rsidRPr="00F713C6">
              <w:rPr>
                <w:rFonts w:ascii="NTPreCursive" w:hAnsi="NTPreCursive"/>
                <w:sz w:val="28"/>
                <w:szCs w:val="28"/>
              </w:rPr>
              <w:t>gain historical perspective by placing their growing knowledge into different contexts, understanding the connections between local, regional, national and international history; between cultural, economic, military, political, religious and social history; and between short-and long-term timescale</w:t>
            </w:r>
            <w:r w:rsidR="002B7A95" w:rsidRPr="00582928">
              <w:rPr>
                <w:rFonts w:ascii="NTPreCursive" w:hAnsi="NTPreCursive"/>
                <w:sz w:val="28"/>
                <w:szCs w:val="28"/>
                <w:highlight w:val="magenta"/>
              </w:rPr>
              <w:t xml:space="preserve"> XX</w:t>
            </w:r>
            <w:r w:rsidR="002B7A95" w:rsidRPr="00582928">
              <w:rPr>
                <w:rFonts w:ascii="NTPreCursive" w:hAnsi="NTPreCursive"/>
                <w:sz w:val="28"/>
                <w:szCs w:val="28"/>
                <w:highlight w:val="red"/>
              </w:rPr>
              <w:t>XX</w:t>
            </w:r>
            <w:r w:rsidR="002B7A95" w:rsidRPr="00582928">
              <w:rPr>
                <w:rFonts w:ascii="NTPreCursive" w:hAnsi="NTPreCursive"/>
                <w:sz w:val="28"/>
                <w:szCs w:val="28"/>
                <w:highlight w:val="blue"/>
              </w:rPr>
              <w:t>XX</w:t>
            </w:r>
            <w:r w:rsidR="002B7A95" w:rsidRPr="00582928">
              <w:rPr>
                <w:rFonts w:ascii="NTPreCursive" w:hAnsi="NTPreCursive"/>
                <w:sz w:val="28"/>
                <w:szCs w:val="28"/>
                <w:highlight w:val="darkRed"/>
              </w:rPr>
              <w:t>XX</w:t>
            </w:r>
            <w:r w:rsidR="002B7A95" w:rsidRPr="00582928">
              <w:rPr>
                <w:rFonts w:ascii="NTPreCursive" w:hAnsi="NTPreCursive"/>
                <w:sz w:val="28"/>
                <w:szCs w:val="28"/>
                <w:highlight w:val="darkYellow"/>
              </w:rPr>
              <w:t>XX</w:t>
            </w:r>
            <w:r w:rsidR="002B7A95" w:rsidRPr="00582928">
              <w:rPr>
                <w:rFonts w:ascii="NTPreCursive" w:hAnsi="NTPreCursive"/>
                <w:sz w:val="28"/>
                <w:szCs w:val="28"/>
                <w:highlight w:val="darkMagenta"/>
              </w:rPr>
              <w:t>XX</w:t>
            </w:r>
            <w:r w:rsidR="002B7A95">
              <w:rPr>
                <w:rFonts w:ascii="NTPreCursive" w:hAnsi="NTPreCursive"/>
                <w:sz w:val="28"/>
                <w:szCs w:val="28"/>
              </w:rPr>
              <w:t xml:space="preserve"> (</w:t>
            </w:r>
            <w:r w:rsidR="002B7A95" w:rsidRPr="002B7A95">
              <w:rPr>
                <w:rFonts w:ascii="NTPreCursive" w:hAnsi="NTPreCursive"/>
                <w:i/>
                <w:sz w:val="28"/>
                <w:szCs w:val="28"/>
              </w:rPr>
              <w:t>See National Curriculum Aims)</w:t>
            </w:r>
          </w:p>
        </w:tc>
      </w:tr>
      <w:tr w:rsidR="002264C2" w:rsidRPr="00054EFD" w14:paraId="0B17120F" w14:textId="77777777" w:rsidTr="45AE40EE">
        <w:tc>
          <w:tcPr>
            <w:tcW w:w="13948" w:type="dxa"/>
            <w:gridSpan w:val="6"/>
          </w:tcPr>
          <w:p w14:paraId="4F124612" w14:textId="3D260517" w:rsidR="002264C2" w:rsidRPr="00054EFD" w:rsidRDefault="002264C2" w:rsidP="002264C2">
            <w:pPr>
              <w:rPr>
                <w:rFonts w:ascii="NTPreCursive" w:hAnsi="NTPreCursive"/>
                <w:sz w:val="28"/>
                <w:szCs w:val="28"/>
              </w:rPr>
            </w:pPr>
            <w:r>
              <w:rPr>
                <w:rFonts w:ascii="NTPreCursive" w:hAnsi="NTPreCursive"/>
                <w:sz w:val="28"/>
                <w:szCs w:val="28"/>
              </w:rPr>
              <w:lastRenderedPageBreak/>
              <w:t>Year 6</w:t>
            </w:r>
            <w:r w:rsidRPr="00054EFD">
              <w:rPr>
                <w:rFonts w:ascii="NTPreCursive" w:hAnsi="NTPreCursive"/>
                <w:sz w:val="28"/>
                <w:szCs w:val="28"/>
              </w:rPr>
              <w:t xml:space="preserve"> is learning </w:t>
            </w:r>
            <w:r>
              <w:rPr>
                <w:rFonts w:ascii="NTPreCursive" w:hAnsi="NTPreCursive"/>
                <w:sz w:val="28"/>
                <w:szCs w:val="28"/>
              </w:rPr>
              <w:t>about</w:t>
            </w:r>
            <w:r w:rsidRPr="00054EFD">
              <w:rPr>
                <w:rFonts w:ascii="NTPreCursive" w:hAnsi="NTPreCursive"/>
                <w:sz w:val="28"/>
                <w:szCs w:val="28"/>
              </w:rPr>
              <w:t>…</w:t>
            </w:r>
          </w:p>
        </w:tc>
      </w:tr>
      <w:tr w:rsidR="002264C2" w:rsidRPr="000C7A5F" w14:paraId="2FFD977E" w14:textId="77777777" w:rsidTr="45AE40EE">
        <w:tc>
          <w:tcPr>
            <w:tcW w:w="4649" w:type="dxa"/>
            <w:gridSpan w:val="2"/>
          </w:tcPr>
          <w:p w14:paraId="0F1C840C" w14:textId="77777777" w:rsidR="002264C2" w:rsidRPr="000C7A5F" w:rsidRDefault="002264C2" w:rsidP="002264C2">
            <w:pPr>
              <w:jc w:val="center"/>
              <w:rPr>
                <w:rFonts w:ascii="NTPreCursive" w:hAnsi="NTPreCursive"/>
                <w:sz w:val="32"/>
                <w:szCs w:val="32"/>
              </w:rPr>
            </w:pPr>
            <w:r w:rsidRPr="000C7A5F">
              <w:rPr>
                <w:rFonts w:ascii="NTPreCursive" w:hAnsi="NTPreCursive"/>
                <w:sz w:val="28"/>
                <w:szCs w:val="28"/>
              </w:rPr>
              <w:t>Autumn</w:t>
            </w:r>
          </w:p>
        </w:tc>
        <w:tc>
          <w:tcPr>
            <w:tcW w:w="4649" w:type="dxa"/>
            <w:gridSpan w:val="2"/>
          </w:tcPr>
          <w:p w14:paraId="5402757C" w14:textId="77777777" w:rsidR="002264C2" w:rsidRPr="000C7A5F" w:rsidRDefault="002264C2" w:rsidP="002264C2">
            <w:pPr>
              <w:jc w:val="center"/>
              <w:rPr>
                <w:rFonts w:ascii="NTPreCursive" w:hAnsi="NTPreCursive"/>
                <w:sz w:val="32"/>
                <w:szCs w:val="32"/>
              </w:rPr>
            </w:pPr>
            <w:r w:rsidRPr="000C7A5F">
              <w:rPr>
                <w:rFonts w:ascii="NTPreCursive" w:hAnsi="NTPreCursive"/>
                <w:sz w:val="28"/>
                <w:szCs w:val="28"/>
              </w:rPr>
              <w:t>Spring</w:t>
            </w:r>
          </w:p>
        </w:tc>
        <w:tc>
          <w:tcPr>
            <w:tcW w:w="4650" w:type="dxa"/>
            <w:gridSpan w:val="2"/>
          </w:tcPr>
          <w:p w14:paraId="7D61E791" w14:textId="77777777" w:rsidR="002264C2" w:rsidRPr="000C7A5F" w:rsidRDefault="002264C2" w:rsidP="002264C2">
            <w:pPr>
              <w:jc w:val="center"/>
              <w:rPr>
                <w:rFonts w:ascii="NTPreCursive" w:hAnsi="NTPreCursive"/>
                <w:sz w:val="32"/>
                <w:szCs w:val="32"/>
              </w:rPr>
            </w:pPr>
            <w:r>
              <w:rPr>
                <w:rFonts w:ascii="NTPreCursive" w:hAnsi="NTPreCursive"/>
                <w:sz w:val="28"/>
                <w:szCs w:val="28"/>
              </w:rPr>
              <w:t>Summer</w:t>
            </w:r>
          </w:p>
        </w:tc>
      </w:tr>
      <w:tr w:rsidR="002264C2" w:rsidRPr="000C7A5F" w14:paraId="2B710BBF" w14:textId="77777777" w:rsidTr="45AE40EE">
        <w:tc>
          <w:tcPr>
            <w:tcW w:w="2324" w:type="dxa"/>
          </w:tcPr>
          <w:p w14:paraId="6FE4EB1E" w14:textId="4FDB76F5" w:rsidR="002264C2" w:rsidRPr="00384AAA" w:rsidRDefault="002264C2" w:rsidP="002264C2">
            <w:pPr>
              <w:rPr>
                <w:rFonts w:ascii="NTPreCursive" w:hAnsi="NTPreCursive"/>
                <w:sz w:val="28"/>
                <w:szCs w:val="28"/>
                <w:u w:val="single"/>
              </w:rPr>
            </w:pPr>
            <w:r w:rsidRPr="00DF3894">
              <w:rPr>
                <w:rFonts w:ascii="NTPreCursive" w:hAnsi="NTPreCursive"/>
                <w:sz w:val="28"/>
                <w:szCs w:val="28"/>
                <w:highlight w:val="cyan"/>
                <w:u w:val="single"/>
              </w:rPr>
              <w:t>World War I</w:t>
            </w:r>
          </w:p>
          <w:p w14:paraId="65E9DA1D" w14:textId="77777777" w:rsidR="002264C2" w:rsidRPr="00384AAA" w:rsidRDefault="002264C2" w:rsidP="002264C2">
            <w:pPr>
              <w:pStyle w:val="ListParagraph"/>
              <w:numPr>
                <w:ilvl w:val="0"/>
                <w:numId w:val="39"/>
              </w:numPr>
              <w:rPr>
                <w:rFonts w:ascii="NTPreCursive" w:hAnsi="NTPreCursive"/>
                <w:sz w:val="28"/>
                <w:szCs w:val="28"/>
              </w:rPr>
            </w:pPr>
            <w:r w:rsidRPr="00384AAA">
              <w:rPr>
                <w:rFonts w:ascii="NTPreCursive" w:hAnsi="NTPreCursive"/>
                <w:sz w:val="28"/>
                <w:szCs w:val="28"/>
              </w:rPr>
              <w:t>The Causes of World War I</w:t>
            </w:r>
          </w:p>
          <w:p w14:paraId="033AE6D4" w14:textId="77777777" w:rsidR="002264C2" w:rsidRPr="00384AAA" w:rsidRDefault="002264C2" w:rsidP="002264C2">
            <w:pPr>
              <w:pStyle w:val="ListParagraph"/>
              <w:numPr>
                <w:ilvl w:val="0"/>
                <w:numId w:val="39"/>
              </w:numPr>
              <w:rPr>
                <w:rFonts w:ascii="NTPreCursive" w:hAnsi="NTPreCursive"/>
                <w:sz w:val="28"/>
                <w:szCs w:val="28"/>
              </w:rPr>
            </w:pPr>
            <w:r w:rsidRPr="00384AAA">
              <w:rPr>
                <w:rFonts w:ascii="NTPreCursive" w:hAnsi="NTPreCursive"/>
                <w:sz w:val="28"/>
                <w:szCs w:val="28"/>
              </w:rPr>
              <w:t>On land, at sea and in the air</w:t>
            </w:r>
          </w:p>
          <w:p w14:paraId="26DDF195" w14:textId="77777777" w:rsidR="002264C2" w:rsidRPr="00384AAA" w:rsidRDefault="002264C2" w:rsidP="002264C2">
            <w:pPr>
              <w:pStyle w:val="ListParagraph"/>
              <w:numPr>
                <w:ilvl w:val="0"/>
                <w:numId w:val="39"/>
              </w:numPr>
              <w:rPr>
                <w:rFonts w:ascii="NTPreCursive" w:hAnsi="NTPreCursive"/>
                <w:sz w:val="28"/>
                <w:szCs w:val="28"/>
              </w:rPr>
            </w:pPr>
            <w:r w:rsidRPr="00384AAA">
              <w:rPr>
                <w:rFonts w:ascii="NTPreCursive" w:hAnsi="NTPreCursive"/>
                <w:sz w:val="28"/>
                <w:szCs w:val="28"/>
              </w:rPr>
              <w:t>Life on the Western Front</w:t>
            </w:r>
          </w:p>
          <w:p w14:paraId="3A6EE3DC" w14:textId="77777777" w:rsidR="002264C2" w:rsidRPr="00384AAA" w:rsidRDefault="002264C2" w:rsidP="002264C2">
            <w:pPr>
              <w:pStyle w:val="ListParagraph"/>
              <w:numPr>
                <w:ilvl w:val="0"/>
                <w:numId w:val="39"/>
              </w:numPr>
              <w:rPr>
                <w:rFonts w:ascii="NTPreCursive" w:hAnsi="NTPreCursive"/>
                <w:sz w:val="28"/>
                <w:szCs w:val="28"/>
              </w:rPr>
            </w:pPr>
            <w:r w:rsidRPr="00384AAA">
              <w:rPr>
                <w:rFonts w:ascii="NTPreCursive" w:hAnsi="NTPreCursive"/>
                <w:sz w:val="28"/>
                <w:szCs w:val="28"/>
              </w:rPr>
              <w:t xml:space="preserve">The Home Front </w:t>
            </w:r>
          </w:p>
          <w:p w14:paraId="722DE614" w14:textId="03B7BA33" w:rsidR="002264C2" w:rsidRPr="00384AAA" w:rsidRDefault="002264C2" w:rsidP="002264C2">
            <w:pPr>
              <w:pStyle w:val="ListParagraph"/>
              <w:numPr>
                <w:ilvl w:val="0"/>
                <w:numId w:val="39"/>
              </w:numPr>
              <w:rPr>
                <w:rFonts w:ascii="NTPreCursive" w:hAnsi="NTPreCursive"/>
                <w:sz w:val="28"/>
                <w:szCs w:val="28"/>
              </w:rPr>
            </w:pPr>
            <w:r w:rsidRPr="00384AAA">
              <w:rPr>
                <w:rFonts w:ascii="NTPreCursive" w:hAnsi="NTPreCursive"/>
                <w:sz w:val="28"/>
                <w:szCs w:val="28"/>
              </w:rPr>
              <w:lastRenderedPageBreak/>
              <w:t>The Consequences of the War</w:t>
            </w:r>
          </w:p>
        </w:tc>
        <w:tc>
          <w:tcPr>
            <w:tcW w:w="2325" w:type="dxa"/>
          </w:tcPr>
          <w:p w14:paraId="0D8304A8" w14:textId="77777777" w:rsidR="002264C2" w:rsidRPr="00384AAA" w:rsidRDefault="002264C2" w:rsidP="002264C2">
            <w:pPr>
              <w:rPr>
                <w:rFonts w:ascii="NTPreCursive" w:hAnsi="NTPreCursive"/>
                <w:sz w:val="28"/>
                <w:szCs w:val="28"/>
                <w:u w:val="single"/>
              </w:rPr>
            </w:pPr>
            <w:r w:rsidRPr="00DF3894">
              <w:rPr>
                <w:rFonts w:ascii="NTPreCursive" w:hAnsi="NTPreCursive"/>
                <w:sz w:val="28"/>
                <w:szCs w:val="28"/>
                <w:highlight w:val="green"/>
                <w:u w:val="single"/>
              </w:rPr>
              <w:lastRenderedPageBreak/>
              <w:t>The Suffragettes</w:t>
            </w:r>
          </w:p>
          <w:p w14:paraId="6D6F46EA" w14:textId="77777777" w:rsidR="002264C2" w:rsidRPr="00384AAA" w:rsidRDefault="002264C2" w:rsidP="002264C2">
            <w:pPr>
              <w:pStyle w:val="ListParagraph"/>
              <w:numPr>
                <w:ilvl w:val="0"/>
                <w:numId w:val="40"/>
              </w:numPr>
              <w:rPr>
                <w:rFonts w:ascii="NTPreCursive" w:hAnsi="NTPreCursive"/>
                <w:sz w:val="28"/>
                <w:szCs w:val="28"/>
              </w:rPr>
            </w:pPr>
            <w:r w:rsidRPr="00384AAA">
              <w:rPr>
                <w:rFonts w:ascii="NTPreCursive" w:hAnsi="NTPreCursive"/>
                <w:sz w:val="28"/>
                <w:szCs w:val="28"/>
              </w:rPr>
              <w:t>Democracy in the 19thCentury</w:t>
            </w:r>
          </w:p>
          <w:p w14:paraId="754439D4" w14:textId="77777777" w:rsidR="002264C2" w:rsidRPr="00384AAA" w:rsidRDefault="002264C2" w:rsidP="002264C2">
            <w:pPr>
              <w:pStyle w:val="ListParagraph"/>
              <w:numPr>
                <w:ilvl w:val="0"/>
                <w:numId w:val="40"/>
              </w:numPr>
              <w:rPr>
                <w:rFonts w:ascii="NTPreCursive" w:hAnsi="NTPreCursive"/>
                <w:sz w:val="28"/>
                <w:szCs w:val="28"/>
              </w:rPr>
            </w:pPr>
            <w:r w:rsidRPr="00384AAA">
              <w:rPr>
                <w:rFonts w:ascii="NTPreCursive" w:hAnsi="NTPreCursive"/>
                <w:sz w:val="28"/>
                <w:szCs w:val="28"/>
              </w:rPr>
              <w:t>The National Union of Women’s Suffrage Societies</w:t>
            </w:r>
          </w:p>
          <w:p w14:paraId="59B7F80F" w14:textId="77777777" w:rsidR="002264C2" w:rsidRPr="00384AAA" w:rsidRDefault="002264C2" w:rsidP="002264C2">
            <w:pPr>
              <w:pStyle w:val="ListParagraph"/>
              <w:numPr>
                <w:ilvl w:val="0"/>
                <w:numId w:val="40"/>
              </w:numPr>
              <w:rPr>
                <w:rFonts w:ascii="NTPreCursive" w:hAnsi="NTPreCursive"/>
                <w:sz w:val="28"/>
                <w:szCs w:val="28"/>
              </w:rPr>
            </w:pPr>
            <w:r w:rsidRPr="00384AAA">
              <w:rPr>
                <w:rFonts w:ascii="NTPreCursive" w:hAnsi="NTPreCursive"/>
                <w:sz w:val="28"/>
                <w:szCs w:val="28"/>
              </w:rPr>
              <w:lastRenderedPageBreak/>
              <w:t>Emmeline Pankhurst and the WSPU</w:t>
            </w:r>
          </w:p>
          <w:p w14:paraId="05FE6A5E" w14:textId="77777777" w:rsidR="002264C2" w:rsidRPr="00384AAA" w:rsidRDefault="002264C2" w:rsidP="002264C2">
            <w:pPr>
              <w:pStyle w:val="ListParagraph"/>
              <w:numPr>
                <w:ilvl w:val="0"/>
                <w:numId w:val="40"/>
              </w:numPr>
              <w:rPr>
                <w:rFonts w:ascii="NTPreCursive" w:hAnsi="NTPreCursive"/>
                <w:sz w:val="28"/>
                <w:szCs w:val="28"/>
              </w:rPr>
            </w:pPr>
            <w:r w:rsidRPr="00384AAA">
              <w:rPr>
                <w:rFonts w:ascii="NTPreCursive" w:hAnsi="NTPreCursive"/>
                <w:sz w:val="28"/>
                <w:szCs w:val="28"/>
              </w:rPr>
              <w:t>The Anti-Suffrage Campaign</w:t>
            </w:r>
          </w:p>
          <w:p w14:paraId="2EA99351" w14:textId="0C4348C8" w:rsidR="002264C2" w:rsidRPr="00384AAA" w:rsidRDefault="002264C2" w:rsidP="002264C2">
            <w:pPr>
              <w:pStyle w:val="ListParagraph"/>
              <w:numPr>
                <w:ilvl w:val="0"/>
                <w:numId w:val="40"/>
              </w:numPr>
              <w:rPr>
                <w:rFonts w:ascii="NTPreCursive" w:hAnsi="NTPreCursive"/>
                <w:sz w:val="28"/>
                <w:szCs w:val="28"/>
              </w:rPr>
            </w:pPr>
            <w:r w:rsidRPr="00384AAA">
              <w:rPr>
                <w:rFonts w:ascii="NTPreCursive" w:hAnsi="NTPreCursive"/>
                <w:sz w:val="28"/>
                <w:szCs w:val="28"/>
              </w:rPr>
              <w:t>World War I and the Representation of the People Act</w:t>
            </w:r>
          </w:p>
        </w:tc>
        <w:tc>
          <w:tcPr>
            <w:tcW w:w="2324" w:type="dxa"/>
          </w:tcPr>
          <w:p w14:paraId="35290587" w14:textId="77777777" w:rsidR="002264C2" w:rsidRPr="00384AAA" w:rsidRDefault="002264C2" w:rsidP="002264C2">
            <w:pPr>
              <w:rPr>
                <w:rFonts w:ascii="NTPreCursive" w:hAnsi="NTPreCursive"/>
                <w:sz w:val="28"/>
                <w:szCs w:val="28"/>
                <w:u w:val="single"/>
              </w:rPr>
            </w:pPr>
            <w:r w:rsidRPr="00DF3894">
              <w:rPr>
                <w:rFonts w:ascii="NTPreCursive" w:hAnsi="NTPreCursive"/>
                <w:sz w:val="28"/>
                <w:szCs w:val="28"/>
                <w:highlight w:val="darkYellow"/>
                <w:u w:val="single"/>
              </w:rPr>
              <w:lastRenderedPageBreak/>
              <w:t>The Rise of Hitler and World War II</w:t>
            </w:r>
          </w:p>
          <w:p w14:paraId="6A0B13E1" w14:textId="77777777" w:rsidR="002264C2" w:rsidRPr="00384AAA" w:rsidRDefault="002264C2" w:rsidP="002264C2">
            <w:pPr>
              <w:pStyle w:val="ListParagraph"/>
              <w:numPr>
                <w:ilvl w:val="0"/>
                <w:numId w:val="41"/>
              </w:numPr>
              <w:rPr>
                <w:rFonts w:ascii="NTPreCursive" w:hAnsi="NTPreCursive"/>
                <w:sz w:val="28"/>
                <w:szCs w:val="28"/>
              </w:rPr>
            </w:pPr>
            <w:r w:rsidRPr="00384AAA">
              <w:rPr>
                <w:rFonts w:ascii="NTPreCursive" w:hAnsi="NTPreCursive"/>
                <w:sz w:val="28"/>
                <w:szCs w:val="28"/>
              </w:rPr>
              <w:t>The Armistice and the Treaty of Versailles</w:t>
            </w:r>
          </w:p>
          <w:p w14:paraId="6BE567F6" w14:textId="77777777" w:rsidR="002264C2" w:rsidRPr="00384AAA" w:rsidRDefault="002264C2" w:rsidP="002264C2">
            <w:pPr>
              <w:pStyle w:val="ListParagraph"/>
              <w:numPr>
                <w:ilvl w:val="0"/>
                <w:numId w:val="41"/>
              </w:numPr>
              <w:rPr>
                <w:rFonts w:ascii="NTPreCursive" w:hAnsi="NTPreCursive"/>
                <w:sz w:val="28"/>
                <w:szCs w:val="28"/>
              </w:rPr>
            </w:pPr>
            <w:r w:rsidRPr="00384AAA">
              <w:rPr>
                <w:rFonts w:ascii="NTPreCursive" w:hAnsi="NTPreCursive"/>
                <w:sz w:val="28"/>
                <w:szCs w:val="28"/>
              </w:rPr>
              <w:t>The Rise of the Nazi Party</w:t>
            </w:r>
          </w:p>
          <w:p w14:paraId="6451133A" w14:textId="77777777" w:rsidR="002264C2" w:rsidRPr="00384AAA" w:rsidRDefault="002264C2" w:rsidP="002264C2">
            <w:pPr>
              <w:pStyle w:val="ListParagraph"/>
              <w:numPr>
                <w:ilvl w:val="0"/>
                <w:numId w:val="41"/>
              </w:numPr>
              <w:rPr>
                <w:rFonts w:ascii="NTPreCursive" w:hAnsi="NTPreCursive"/>
                <w:sz w:val="28"/>
                <w:szCs w:val="28"/>
              </w:rPr>
            </w:pPr>
            <w:r w:rsidRPr="00384AAA">
              <w:rPr>
                <w:rFonts w:ascii="NTPreCursive" w:hAnsi="NTPreCursive"/>
                <w:sz w:val="28"/>
                <w:szCs w:val="28"/>
              </w:rPr>
              <w:t>Life in Nazi Germany</w:t>
            </w:r>
          </w:p>
          <w:p w14:paraId="411B21FA" w14:textId="77777777" w:rsidR="002264C2" w:rsidRPr="00384AAA" w:rsidRDefault="002264C2" w:rsidP="002264C2">
            <w:pPr>
              <w:pStyle w:val="ListParagraph"/>
              <w:numPr>
                <w:ilvl w:val="0"/>
                <w:numId w:val="41"/>
              </w:numPr>
              <w:rPr>
                <w:rFonts w:ascii="NTPreCursive" w:hAnsi="NTPreCursive"/>
                <w:sz w:val="28"/>
                <w:szCs w:val="28"/>
              </w:rPr>
            </w:pPr>
            <w:r w:rsidRPr="00384AAA">
              <w:rPr>
                <w:rFonts w:ascii="NTPreCursive" w:hAnsi="NTPreCursive"/>
                <w:sz w:val="28"/>
                <w:szCs w:val="28"/>
              </w:rPr>
              <w:lastRenderedPageBreak/>
              <w:t>Kristallnacht and the Refugee Crisis</w:t>
            </w:r>
          </w:p>
          <w:p w14:paraId="1768F314" w14:textId="21B156D3" w:rsidR="002264C2" w:rsidRPr="00384AAA" w:rsidRDefault="002264C2" w:rsidP="002264C2">
            <w:pPr>
              <w:pStyle w:val="ListParagraph"/>
              <w:numPr>
                <w:ilvl w:val="0"/>
                <w:numId w:val="41"/>
              </w:numPr>
              <w:rPr>
                <w:rFonts w:ascii="NTPreCursive" w:hAnsi="NTPreCursive"/>
                <w:sz w:val="28"/>
                <w:szCs w:val="28"/>
              </w:rPr>
            </w:pPr>
            <w:r w:rsidRPr="00384AAA">
              <w:rPr>
                <w:rFonts w:ascii="NTPreCursive" w:hAnsi="NTPreCursive"/>
                <w:sz w:val="28"/>
                <w:szCs w:val="28"/>
              </w:rPr>
              <w:t>The Second World</w:t>
            </w:r>
            <w:r w:rsidR="00DF3894">
              <w:rPr>
                <w:rFonts w:ascii="NTPreCursive" w:hAnsi="NTPreCursive"/>
                <w:sz w:val="28"/>
                <w:szCs w:val="28"/>
              </w:rPr>
              <w:t xml:space="preserve"> </w:t>
            </w:r>
            <w:r w:rsidRPr="00384AAA">
              <w:rPr>
                <w:rFonts w:ascii="NTPreCursive" w:hAnsi="NTPreCursive"/>
                <w:sz w:val="28"/>
                <w:szCs w:val="28"/>
              </w:rPr>
              <w:t>War</w:t>
            </w:r>
          </w:p>
        </w:tc>
        <w:tc>
          <w:tcPr>
            <w:tcW w:w="2325" w:type="dxa"/>
          </w:tcPr>
          <w:p w14:paraId="4C04F275" w14:textId="77777777" w:rsidR="002264C2" w:rsidRPr="00384AAA" w:rsidRDefault="002264C2" w:rsidP="002264C2">
            <w:pPr>
              <w:rPr>
                <w:rFonts w:ascii="NTPreCursive" w:hAnsi="NTPreCursive"/>
                <w:sz w:val="28"/>
                <w:szCs w:val="28"/>
                <w:u w:val="single"/>
              </w:rPr>
            </w:pPr>
            <w:r w:rsidRPr="00DF3894">
              <w:rPr>
                <w:rFonts w:ascii="NTPreCursive" w:hAnsi="NTPreCursive"/>
                <w:sz w:val="28"/>
                <w:szCs w:val="28"/>
                <w:highlight w:val="darkGray"/>
                <w:u w:val="single"/>
              </w:rPr>
              <w:lastRenderedPageBreak/>
              <w:t>World War II and the Holocaust</w:t>
            </w:r>
          </w:p>
          <w:p w14:paraId="5B2A89ED" w14:textId="77777777" w:rsidR="002264C2" w:rsidRPr="00384AAA" w:rsidRDefault="002264C2" w:rsidP="002264C2">
            <w:pPr>
              <w:pStyle w:val="ListParagraph"/>
              <w:numPr>
                <w:ilvl w:val="0"/>
                <w:numId w:val="42"/>
              </w:numPr>
              <w:rPr>
                <w:rFonts w:ascii="NTPreCursive" w:hAnsi="NTPreCursive"/>
                <w:sz w:val="28"/>
                <w:szCs w:val="28"/>
              </w:rPr>
            </w:pPr>
            <w:r w:rsidRPr="00384AAA">
              <w:rPr>
                <w:rFonts w:ascii="NTPreCursive" w:hAnsi="NTPreCursive"/>
                <w:sz w:val="28"/>
                <w:szCs w:val="28"/>
              </w:rPr>
              <w:t>World War Two</w:t>
            </w:r>
          </w:p>
          <w:p w14:paraId="165CA768" w14:textId="77777777" w:rsidR="002264C2" w:rsidRPr="00384AAA" w:rsidRDefault="002264C2" w:rsidP="002264C2">
            <w:pPr>
              <w:pStyle w:val="ListParagraph"/>
              <w:numPr>
                <w:ilvl w:val="0"/>
                <w:numId w:val="42"/>
              </w:numPr>
              <w:rPr>
                <w:rFonts w:ascii="NTPreCursive" w:hAnsi="NTPreCursive"/>
                <w:sz w:val="28"/>
                <w:szCs w:val="28"/>
              </w:rPr>
            </w:pPr>
            <w:r w:rsidRPr="00384AAA">
              <w:rPr>
                <w:rFonts w:ascii="NTPreCursive" w:hAnsi="NTPreCursive"/>
                <w:sz w:val="28"/>
                <w:szCs w:val="28"/>
              </w:rPr>
              <w:t>The Battle of Britain and the Blitz</w:t>
            </w:r>
          </w:p>
          <w:p w14:paraId="2E2DCDD5" w14:textId="77777777" w:rsidR="002264C2" w:rsidRPr="00384AAA" w:rsidRDefault="002264C2" w:rsidP="002264C2">
            <w:pPr>
              <w:pStyle w:val="ListParagraph"/>
              <w:numPr>
                <w:ilvl w:val="0"/>
                <w:numId w:val="42"/>
              </w:numPr>
              <w:rPr>
                <w:rFonts w:ascii="NTPreCursive" w:hAnsi="NTPreCursive"/>
                <w:sz w:val="28"/>
                <w:szCs w:val="28"/>
              </w:rPr>
            </w:pPr>
            <w:r w:rsidRPr="00384AAA">
              <w:rPr>
                <w:rFonts w:ascii="NTPreCursive" w:hAnsi="NTPreCursive"/>
                <w:sz w:val="28"/>
                <w:szCs w:val="28"/>
              </w:rPr>
              <w:t xml:space="preserve">The Codebreakers </w:t>
            </w:r>
            <w:r w:rsidRPr="00384AAA">
              <w:rPr>
                <w:rFonts w:ascii="NTPreCursive" w:hAnsi="NTPreCursive"/>
                <w:sz w:val="28"/>
                <w:szCs w:val="28"/>
              </w:rPr>
              <w:lastRenderedPageBreak/>
              <w:t>at Bletchley Park</w:t>
            </w:r>
          </w:p>
          <w:p w14:paraId="66F7CACC" w14:textId="77777777" w:rsidR="002264C2" w:rsidRPr="00384AAA" w:rsidRDefault="002264C2" w:rsidP="002264C2">
            <w:pPr>
              <w:pStyle w:val="ListParagraph"/>
              <w:numPr>
                <w:ilvl w:val="0"/>
                <w:numId w:val="42"/>
              </w:numPr>
              <w:rPr>
                <w:rFonts w:ascii="NTPreCursive" w:hAnsi="NTPreCursive"/>
                <w:sz w:val="28"/>
                <w:szCs w:val="28"/>
              </w:rPr>
            </w:pPr>
            <w:r w:rsidRPr="00384AAA">
              <w:rPr>
                <w:rFonts w:ascii="NTPreCursive" w:hAnsi="NTPreCursive"/>
                <w:sz w:val="28"/>
                <w:szCs w:val="28"/>
              </w:rPr>
              <w:t>The Holocaust</w:t>
            </w:r>
          </w:p>
          <w:p w14:paraId="3A855C66" w14:textId="731425B7" w:rsidR="002264C2" w:rsidRPr="00384AAA" w:rsidRDefault="002264C2" w:rsidP="002264C2">
            <w:pPr>
              <w:pStyle w:val="ListParagraph"/>
              <w:numPr>
                <w:ilvl w:val="0"/>
                <w:numId w:val="42"/>
              </w:numPr>
              <w:rPr>
                <w:rFonts w:ascii="NTPreCursive" w:hAnsi="NTPreCursive"/>
                <w:sz w:val="28"/>
                <w:szCs w:val="28"/>
              </w:rPr>
            </w:pPr>
            <w:r w:rsidRPr="00384AAA">
              <w:rPr>
                <w:rFonts w:ascii="NTPreCursive" w:hAnsi="NTPreCursive"/>
                <w:sz w:val="28"/>
                <w:szCs w:val="28"/>
              </w:rPr>
              <w:t>The Home Front</w:t>
            </w:r>
          </w:p>
        </w:tc>
        <w:tc>
          <w:tcPr>
            <w:tcW w:w="2325" w:type="dxa"/>
          </w:tcPr>
          <w:p w14:paraId="5023D95E" w14:textId="77777777" w:rsidR="002264C2" w:rsidRPr="00384AAA" w:rsidRDefault="002264C2" w:rsidP="002264C2">
            <w:pPr>
              <w:rPr>
                <w:rFonts w:ascii="NTPreCursive" w:hAnsi="NTPreCursive"/>
                <w:sz w:val="28"/>
                <w:szCs w:val="28"/>
                <w:u w:val="single"/>
              </w:rPr>
            </w:pPr>
            <w:r w:rsidRPr="00DF3894">
              <w:rPr>
                <w:rFonts w:ascii="NTPreCursive" w:hAnsi="NTPreCursive"/>
                <w:sz w:val="28"/>
                <w:szCs w:val="28"/>
                <w:highlight w:val="blue"/>
                <w:u w:val="single"/>
              </w:rPr>
              <w:lastRenderedPageBreak/>
              <w:t>The Cold War</w:t>
            </w:r>
          </w:p>
          <w:p w14:paraId="72C51E9A" w14:textId="77777777" w:rsidR="002264C2" w:rsidRPr="00384AAA" w:rsidRDefault="002264C2" w:rsidP="002264C2">
            <w:pPr>
              <w:pStyle w:val="ListParagraph"/>
              <w:numPr>
                <w:ilvl w:val="0"/>
                <w:numId w:val="43"/>
              </w:numPr>
              <w:rPr>
                <w:rFonts w:ascii="NTPreCursive" w:hAnsi="NTPreCursive"/>
                <w:sz w:val="28"/>
                <w:szCs w:val="28"/>
              </w:rPr>
            </w:pPr>
            <w:r w:rsidRPr="00384AAA">
              <w:rPr>
                <w:rFonts w:ascii="NTPreCursive" w:hAnsi="NTPreCursive"/>
                <w:sz w:val="28"/>
                <w:szCs w:val="28"/>
              </w:rPr>
              <w:t>The Cold War</w:t>
            </w:r>
          </w:p>
          <w:p w14:paraId="15128D92" w14:textId="77777777" w:rsidR="002264C2" w:rsidRPr="00384AAA" w:rsidRDefault="002264C2" w:rsidP="002264C2">
            <w:pPr>
              <w:pStyle w:val="ListParagraph"/>
              <w:numPr>
                <w:ilvl w:val="0"/>
                <w:numId w:val="43"/>
              </w:numPr>
              <w:rPr>
                <w:rFonts w:ascii="NTPreCursive" w:hAnsi="NTPreCursive"/>
                <w:sz w:val="28"/>
                <w:szCs w:val="28"/>
              </w:rPr>
            </w:pPr>
            <w:r w:rsidRPr="00384AAA">
              <w:rPr>
                <w:rFonts w:ascii="NTPreCursive" w:hAnsi="NTPreCursive"/>
                <w:sz w:val="28"/>
                <w:szCs w:val="28"/>
              </w:rPr>
              <w:t>The Arms Race</w:t>
            </w:r>
          </w:p>
          <w:p w14:paraId="78FDD8F9" w14:textId="77777777" w:rsidR="002264C2" w:rsidRPr="00384AAA" w:rsidRDefault="002264C2" w:rsidP="002264C2">
            <w:pPr>
              <w:pStyle w:val="ListParagraph"/>
              <w:numPr>
                <w:ilvl w:val="0"/>
                <w:numId w:val="43"/>
              </w:numPr>
              <w:rPr>
                <w:rFonts w:ascii="NTPreCursive" w:hAnsi="NTPreCursive"/>
                <w:sz w:val="28"/>
                <w:szCs w:val="28"/>
              </w:rPr>
            </w:pPr>
            <w:r w:rsidRPr="00384AAA">
              <w:rPr>
                <w:rFonts w:ascii="NTPreCursive" w:hAnsi="NTPreCursive"/>
                <w:sz w:val="28"/>
                <w:szCs w:val="28"/>
              </w:rPr>
              <w:t>The Cuban Missile Crisis</w:t>
            </w:r>
          </w:p>
          <w:p w14:paraId="3DEF010E" w14:textId="0CC0E215" w:rsidR="002264C2" w:rsidRPr="00384AAA" w:rsidRDefault="002264C2" w:rsidP="002264C2">
            <w:pPr>
              <w:pStyle w:val="ListParagraph"/>
              <w:numPr>
                <w:ilvl w:val="0"/>
                <w:numId w:val="43"/>
              </w:numPr>
              <w:rPr>
                <w:rFonts w:ascii="NTPreCursive" w:hAnsi="NTPreCursive"/>
                <w:sz w:val="28"/>
                <w:szCs w:val="28"/>
              </w:rPr>
            </w:pPr>
            <w:r w:rsidRPr="00384AAA">
              <w:rPr>
                <w:rFonts w:ascii="NTPreCursive" w:hAnsi="NTPreCursive"/>
                <w:sz w:val="28"/>
                <w:szCs w:val="28"/>
              </w:rPr>
              <w:t xml:space="preserve">The Space </w:t>
            </w:r>
            <w:proofErr w:type="gramStart"/>
            <w:r w:rsidRPr="00384AAA">
              <w:rPr>
                <w:rFonts w:ascii="NTPreCursive" w:hAnsi="NTPreCursive"/>
                <w:sz w:val="28"/>
                <w:szCs w:val="28"/>
              </w:rPr>
              <w:t>Race  Proxy</w:t>
            </w:r>
            <w:proofErr w:type="gramEnd"/>
            <w:r w:rsidRPr="00384AAA">
              <w:rPr>
                <w:rFonts w:ascii="NTPreCursive" w:hAnsi="NTPreCursive"/>
                <w:sz w:val="28"/>
                <w:szCs w:val="28"/>
              </w:rPr>
              <w:t xml:space="preserve"> Wars</w:t>
            </w:r>
          </w:p>
        </w:tc>
        <w:tc>
          <w:tcPr>
            <w:tcW w:w="2325" w:type="dxa"/>
          </w:tcPr>
          <w:p w14:paraId="0A5D72EA" w14:textId="77777777" w:rsidR="002264C2" w:rsidRPr="00384AAA" w:rsidRDefault="002264C2" w:rsidP="002264C2">
            <w:pPr>
              <w:rPr>
                <w:rFonts w:ascii="NTPreCursive" w:hAnsi="NTPreCursive"/>
                <w:sz w:val="28"/>
                <w:szCs w:val="28"/>
                <w:u w:val="single"/>
              </w:rPr>
            </w:pPr>
            <w:r w:rsidRPr="00DF3894">
              <w:rPr>
                <w:rFonts w:ascii="NTPreCursive" w:hAnsi="NTPreCursive"/>
                <w:sz w:val="28"/>
                <w:szCs w:val="28"/>
                <w:highlight w:val="yellow"/>
                <w:u w:val="single"/>
              </w:rPr>
              <w:t>The History of Human Rights</w:t>
            </w:r>
          </w:p>
          <w:p w14:paraId="292A8B24" w14:textId="77777777" w:rsidR="002264C2" w:rsidRPr="00384AAA" w:rsidRDefault="002264C2" w:rsidP="002264C2">
            <w:pPr>
              <w:pStyle w:val="ListParagraph"/>
              <w:numPr>
                <w:ilvl w:val="0"/>
                <w:numId w:val="44"/>
              </w:numPr>
              <w:rPr>
                <w:rFonts w:ascii="NTPreCursive" w:hAnsi="NTPreCursive"/>
                <w:sz w:val="28"/>
                <w:szCs w:val="28"/>
              </w:rPr>
            </w:pPr>
            <w:r w:rsidRPr="00384AAA">
              <w:rPr>
                <w:rFonts w:ascii="NTPreCursive" w:hAnsi="NTPreCursive"/>
                <w:sz w:val="28"/>
                <w:szCs w:val="28"/>
              </w:rPr>
              <w:t>Human Rights</w:t>
            </w:r>
          </w:p>
          <w:p w14:paraId="4BCF0F5D" w14:textId="77777777" w:rsidR="002264C2" w:rsidRPr="00384AAA" w:rsidRDefault="002264C2" w:rsidP="002264C2">
            <w:pPr>
              <w:pStyle w:val="ListParagraph"/>
              <w:numPr>
                <w:ilvl w:val="0"/>
                <w:numId w:val="44"/>
              </w:numPr>
              <w:rPr>
                <w:rFonts w:ascii="NTPreCursive" w:hAnsi="NTPreCursive"/>
                <w:sz w:val="28"/>
                <w:szCs w:val="28"/>
              </w:rPr>
            </w:pPr>
            <w:r w:rsidRPr="00384AAA">
              <w:rPr>
                <w:rFonts w:ascii="NTPreCursive" w:hAnsi="NTPreCursive"/>
                <w:sz w:val="28"/>
                <w:szCs w:val="28"/>
              </w:rPr>
              <w:t>Women’s Rights</w:t>
            </w:r>
          </w:p>
          <w:p w14:paraId="7F45A9F5" w14:textId="77777777" w:rsidR="002264C2" w:rsidRPr="00384AAA" w:rsidRDefault="002264C2" w:rsidP="002264C2">
            <w:pPr>
              <w:pStyle w:val="ListParagraph"/>
              <w:numPr>
                <w:ilvl w:val="0"/>
                <w:numId w:val="44"/>
              </w:numPr>
              <w:rPr>
                <w:rFonts w:ascii="NTPreCursive" w:hAnsi="NTPreCursive"/>
                <w:sz w:val="28"/>
                <w:szCs w:val="28"/>
              </w:rPr>
            </w:pPr>
            <w:r w:rsidRPr="00384AAA">
              <w:rPr>
                <w:rFonts w:ascii="NTPreCursive" w:hAnsi="NTPreCursive"/>
                <w:sz w:val="28"/>
                <w:szCs w:val="28"/>
              </w:rPr>
              <w:t>Children’s Rights</w:t>
            </w:r>
          </w:p>
          <w:p w14:paraId="15253A7B" w14:textId="77777777" w:rsidR="002264C2" w:rsidRPr="00384AAA" w:rsidRDefault="002264C2" w:rsidP="002264C2">
            <w:pPr>
              <w:pStyle w:val="ListParagraph"/>
              <w:numPr>
                <w:ilvl w:val="0"/>
                <w:numId w:val="44"/>
              </w:numPr>
              <w:rPr>
                <w:rFonts w:ascii="NTPreCursive" w:hAnsi="NTPreCursive"/>
                <w:sz w:val="28"/>
                <w:szCs w:val="28"/>
              </w:rPr>
            </w:pPr>
            <w:r w:rsidRPr="00384AAA">
              <w:rPr>
                <w:rFonts w:ascii="NTPreCursive" w:hAnsi="NTPreCursive"/>
                <w:sz w:val="28"/>
                <w:szCs w:val="28"/>
              </w:rPr>
              <w:t>Racial Equality</w:t>
            </w:r>
          </w:p>
          <w:p w14:paraId="293683F5" w14:textId="2329C988" w:rsidR="002264C2" w:rsidRPr="00384AAA" w:rsidRDefault="002264C2" w:rsidP="002264C2">
            <w:pPr>
              <w:pStyle w:val="ListParagraph"/>
              <w:numPr>
                <w:ilvl w:val="0"/>
                <w:numId w:val="44"/>
              </w:numPr>
              <w:rPr>
                <w:rFonts w:ascii="NTPreCursive" w:hAnsi="NTPreCursive"/>
                <w:sz w:val="28"/>
                <w:szCs w:val="28"/>
              </w:rPr>
            </w:pPr>
            <w:r w:rsidRPr="00384AAA">
              <w:rPr>
                <w:rFonts w:ascii="NTPreCursive" w:hAnsi="NTPreCursive"/>
                <w:sz w:val="28"/>
                <w:szCs w:val="28"/>
              </w:rPr>
              <w:lastRenderedPageBreak/>
              <w:t>Freedom of Belief and Religion</w:t>
            </w:r>
          </w:p>
        </w:tc>
      </w:tr>
      <w:tr w:rsidR="002264C2" w:rsidRPr="000C7A5F" w14:paraId="0FBE6F17" w14:textId="77777777" w:rsidTr="45AE40EE">
        <w:tc>
          <w:tcPr>
            <w:tcW w:w="13948" w:type="dxa"/>
            <w:gridSpan w:val="6"/>
          </w:tcPr>
          <w:p w14:paraId="662A14E7" w14:textId="4888E5D1" w:rsidR="002264C2" w:rsidRDefault="002264C2" w:rsidP="002264C2">
            <w:pPr>
              <w:jc w:val="both"/>
              <w:rPr>
                <w:rFonts w:ascii="NTPreCursive" w:hAnsi="NTPreCursive"/>
                <w:sz w:val="28"/>
                <w:szCs w:val="28"/>
              </w:rPr>
            </w:pPr>
            <w:r>
              <w:rPr>
                <w:rFonts w:ascii="NTPreCursive" w:hAnsi="NTPreCursive"/>
                <w:sz w:val="28"/>
                <w:szCs w:val="28"/>
              </w:rPr>
              <w:lastRenderedPageBreak/>
              <w:t>Within these units, Year 6 will:</w:t>
            </w:r>
          </w:p>
          <w:p w14:paraId="7770C4D2" w14:textId="5FDDA855" w:rsidR="002264C2" w:rsidRDefault="002264C2" w:rsidP="002264C2">
            <w:pPr>
              <w:pStyle w:val="ListParagraph"/>
              <w:numPr>
                <w:ilvl w:val="0"/>
                <w:numId w:val="29"/>
              </w:numPr>
              <w:spacing w:after="160" w:line="259" w:lineRule="auto"/>
              <w:jc w:val="both"/>
              <w:rPr>
                <w:rFonts w:ascii="NTPreCursive" w:hAnsi="NTPreCursive"/>
                <w:sz w:val="28"/>
                <w:szCs w:val="28"/>
              </w:rPr>
            </w:pPr>
            <w:r w:rsidRPr="00792304">
              <w:rPr>
                <w:rFonts w:ascii="NTPreCursive" w:hAnsi="NTPreCursive"/>
                <w:sz w:val="28"/>
                <w:szCs w:val="28"/>
              </w:rPr>
              <w:t>know and understand the history of these islands as a coherent, chronological narrative, from the earliest times to the present day: how people’s lives have shaped this nation and how Britain has influenced and been influenced by the wider worl</w:t>
            </w:r>
            <w:r>
              <w:rPr>
                <w:rFonts w:ascii="NTPreCursive" w:hAnsi="NTPreCursive"/>
                <w:sz w:val="28"/>
                <w:szCs w:val="28"/>
              </w:rPr>
              <w:t>d</w:t>
            </w:r>
            <w:r w:rsidR="00DF3894">
              <w:rPr>
                <w:rFonts w:ascii="NTPreCursive" w:hAnsi="NTPreCursive"/>
                <w:sz w:val="28"/>
                <w:szCs w:val="28"/>
              </w:rPr>
              <w:t xml:space="preserve"> </w:t>
            </w:r>
            <w:r w:rsidR="00DF3894" w:rsidRPr="00DF3894">
              <w:rPr>
                <w:rFonts w:ascii="NTPreCursive" w:hAnsi="NTPreCursive"/>
                <w:sz w:val="28"/>
                <w:szCs w:val="28"/>
                <w:highlight w:val="cyan"/>
              </w:rPr>
              <w:t>XX</w:t>
            </w:r>
            <w:r w:rsidR="00DF3894" w:rsidRPr="00DF3894">
              <w:rPr>
                <w:rFonts w:ascii="NTPreCursive" w:hAnsi="NTPreCursive"/>
                <w:sz w:val="28"/>
                <w:szCs w:val="28"/>
                <w:highlight w:val="green"/>
              </w:rPr>
              <w:t>XX</w:t>
            </w:r>
            <w:r w:rsidR="00DF3894" w:rsidRPr="00DF3894">
              <w:rPr>
                <w:rFonts w:ascii="NTPreCursive" w:hAnsi="NTPreCursive"/>
                <w:sz w:val="28"/>
                <w:szCs w:val="28"/>
                <w:highlight w:val="darkYellow"/>
              </w:rPr>
              <w:t>XX</w:t>
            </w:r>
            <w:r w:rsidR="00DF3894" w:rsidRPr="00DF3894">
              <w:rPr>
                <w:rFonts w:ascii="NTPreCursive" w:hAnsi="NTPreCursive"/>
                <w:sz w:val="28"/>
                <w:szCs w:val="28"/>
                <w:highlight w:val="darkGray"/>
              </w:rPr>
              <w:t>XX</w:t>
            </w:r>
            <w:r w:rsidR="00DF3894" w:rsidRPr="00DF3894">
              <w:rPr>
                <w:rFonts w:ascii="NTPreCursive" w:hAnsi="NTPreCursive"/>
                <w:sz w:val="28"/>
                <w:szCs w:val="28"/>
                <w:highlight w:val="blue"/>
              </w:rPr>
              <w:t>XX</w:t>
            </w:r>
            <w:r w:rsidR="00DF3894" w:rsidRPr="00DF3894">
              <w:rPr>
                <w:rFonts w:ascii="NTPreCursive" w:hAnsi="NTPreCursive"/>
                <w:sz w:val="28"/>
                <w:szCs w:val="28"/>
                <w:highlight w:val="yellow"/>
              </w:rPr>
              <w:t>XX</w:t>
            </w:r>
          </w:p>
          <w:p w14:paraId="3C3BA380" w14:textId="5AE9C0A3" w:rsidR="002264C2" w:rsidRDefault="002264C2" w:rsidP="002264C2">
            <w:pPr>
              <w:pStyle w:val="ListParagraph"/>
              <w:numPr>
                <w:ilvl w:val="0"/>
                <w:numId w:val="29"/>
              </w:numPr>
              <w:spacing w:after="160" w:line="259" w:lineRule="auto"/>
              <w:jc w:val="both"/>
              <w:rPr>
                <w:rFonts w:ascii="NTPreCursive" w:hAnsi="NTPreCursive"/>
                <w:sz w:val="28"/>
                <w:szCs w:val="28"/>
              </w:rPr>
            </w:pPr>
            <w:r w:rsidRPr="00792304">
              <w:rPr>
                <w:rFonts w:ascii="NTPreCursive" w:hAnsi="NTPreCursive"/>
                <w:sz w:val="28"/>
                <w:szCs w:val="28"/>
              </w:rPr>
              <w:t xml:space="preserve">know and understand significant aspects of the history of the wider world: the nature of ancient civilisations; the </w:t>
            </w:r>
            <w:r w:rsidRPr="00DF3894">
              <w:rPr>
                <w:rFonts w:ascii="NTPreCursive" w:hAnsi="NTPreCursive"/>
                <w:sz w:val="28"/>
                <w:szCs w:val="28"/>
                <w:highlight w:val="darkYellow"/>
              </w:rPr>
              <w:t xml:space="preserve">expansion and </w:t>
            </w:r>
            <w:r w:rsidRPr="00DF3894">
              <w:rPr>
                <w:rFonts w:ascii="NTPreCursive" w:hAnsi="NTPreCursive"/>
                <w:sz w:val="28"/>
                <w:szCs w:val="28"/>
                <w:highlight w:val="darkGray"/>
              </w:rPr>
              <w:t>dissolution of empires</w:t>
            </w:r>
            <w:r w:rsidRPr="00792304">
              <w:rPr>
                <w:rFonts w:ascii="NTPreCursive" w:hAnsi="NTPreCursive"/>
                <w:sz w:val="28"/>
                <w:szCs w:val="28"/>
              </w:rPr>
              <w:t xml:space="preserve">; </w:t>
            </w:r>
            <w:r w:rsidRPr="00DF3894">
              <w:rPr>
                <w:rFonts w:ascii="NTPreCursive" w:hAnsi="NTPreCursive"/>
                <w:sz w:val="28"/>
                <w:szCs w:val="28"/>
                <w:highlight w:val="blue"/>
              </w:rPr>
              <w:t>characteristic features of past non-European societies</w:t>
            </w:r>
            <w:r w:rsidRPr="00792304">
              <w:rPr>
                <w:rFonts w:ascii="NTPreCursive" w:hAnsi="NTPreCursive"/>
                <w:sz w:val="28"/>
                <w:szCs w:val="28"/>
              </w:rPr>
              <w:t xml:space="preserve">; achievements and follies of </w:t>
            </w:r>
            <w:proofErr w:type="gramStart"/>
            <w:r w:rsidRPr="00792304">
              <w:rPr>
                <w:rFonts w:ascii="NTPreCursive" w:hAnsi="NTPreCursive"/>
                <w:sz w:val="28"/>
                <w:szCs w:val="28"/>
              </w:rPr>
              <w:t>mankind</w:t>
            </w:r>
            <w:proofErr w:type="gramEnd"/>
            <w:r w:rsidR="00DF3894" w:rsidRPr="00DF3894">
              <w:rPr>
                <w:rFonts w:ascii="NTPreCursive" w:hAnsi="NTPreCursive"/>
                <w:sz w:val="28"/>
                <w:szCs w:val="28"/>
                <w:highlight w:val="cyan"/>
              </w:rPr>
              <w:t xml:space="preserve"> XX</w:t>
            </w:r>
            <w:r w:rsidR="00DF3894" w:rsidRPr="00DF3894">
              <w:rPr>
                <w:rFonts w:ascii="NTPreCursive" w:hAnsi="NTPreCursive"/>
                <w:sz w:val="28"/>
                <w:szCs w:val="28"/>
                <w:highlight w:val="green"/>
              </w:rPr>
              <w:t>XX</w:t>
            </w:r>
            <w:r w:rsidR="00DF3894" w:rsidRPr="00DF3894">
              <w:rPr>
                <w:rFonts w:ascii="NTPreCursive" w:hAnsi="NTPreCursive"/>
                <w:sz w:val="28"/>
                <w:szCs w:val="28"/>
                <w:highlight w:val="darkYellow"/>
              </w:rPr>
              <w:t>XX</w:t>
            </w:r>
            <w:r w:rsidR="00DF3894" w:rsidRPr="00DF3894">
              <w:rPr>
                <w:rFonts w:ascii="NTPreCursive" w:hAnsi="NTPreCursive"/>
                <w:sz w:val="28"/>
                <w:szCs w:val="28"/>
                <w:highlight w:val="darkGray"/>
              </w:rPr>
              <w:t>XX</w:t>
            </w:r>
            <w:r w:rsidR="00DF3894" w:rsidRPr="00DF3894">
              <w:rPr>
                <w:rFonts w:ascii="NTPreCursive" w:hAnsi="NTPreCursive"/>
                <w:sz w:val="28"/>
                <w:szCs w:val="28"/>
                <w:highlight w:val="blue"/>
              </w:rPr>
              <w:t>XX</w:t>
            </w:r>
            <w:r w:rsidR="00DF3894" w:rsidRPr="00DF3894">
              <w:rPr>
                <w:rFonts w:ascii="NTPreCursive" w:hAnsi="NTPreCursive"/>
                <w:sz w:val="28"/>
                <w:szCs w:val="28"/>
                <w:highlight w:val="yellow"/>
              </w:rPr>
              <w:t>XX</w:t>
            </w:r>
          </w:p>
          <w:p w14:paraId="56FC3F0A" w14:textId="3448F750" w:rsidR="002264C2" w:rsidRDefault="002264C2" w:rsidP="002264C2">
            <w:pPr>
              <w:pStyle w:val="ListParagraph"/>
              <w:numPr>
                <w:ilvl w:val="0"/>
                <w:numId w:val="29"/>
              </w:numPr>
              <w:spacing w:after="160" w:line="259" w:lineRule="auto"/>
              <w:jc w:val="both"/>
              <w:rPr>
                <w:rFonts w:ascii="NTPreCursive" w:hAnsi="NTPreCursive"/>
                <w:sz w:val="28"/>
                <w:szCs w:val="28"/>
              </w:rPr>
            </w:pPr>
            <w:r w:rsidRPr="00792304">
              <w:rPr>
                <w:rFonts w:ascii="NTPreCursive" w:hAnsi="NTPreCursive"/>
                <w:sz w:val="28"/>
                <w:szCs w:val="28"/>
              </w:rPr>
              <w:t>gain and deploy a historically grounded understanding of abstract terms such as ‘empire’, ‘civilisation’, ‘parliament’ and ‘peasantry</w:t>
            </w:r>
            <w:r w:rsidR="00DF3894" w:rsidRPr="00DF3894">
              <w:rPr>
                <w:rFonts w:ascii="NTPreCursive" w:hAnsi="NTPreCursive"/>
                <w:sz w:val="28"/>
                <w:szCs w:val="28"/>
                <w:highlight w:val="cyan"/>
              </w:rPr>
              <w:t xml:space="preserve"> XX</w:t>
            </w:r>
            <w:r w:rsidR="00DF3894" w:rsidRPr="00DF3894">
              <w:rPr>
                <w:rFonts w:ascii="NTPreCursive" w:hAnsi="NTPreCursive"/>
                <w:sz w:val="28"/>
                <w:szCs w:val="28"/>
                <w:highlight w:val="green"/>
              </w:rPr>
              <w:t>XX</w:t>
            </w:r>
            <w:r w:rsidR="00DF3894" w:rsidRPr="00DF3894">
              <w:rPr>
                <w:rFonts w:ascii="NTPreCursive" w:hAnsi="NTPreCursive"/>
                <w:sz w:val="28"/>
                <w:szCs w:val="28"/>
                <w:highlight w:val="darkYellow"/>
              </w:rPr>
              <w:t>XX</w:t>
            </w:r>
            <w:r w:rsidR="00DF3894" w:rsidRPr="00DF3894">
              <w:rPr>
                <w:rFonts w:ascii="NTPreCursive" w:hAnsi="NTPreCursive"/>
                <w:sz w:val="28"/>
                <w:szCs w:val="28"/>
                <w:highlight w:val="darkGray"/>
              </w:rPr>
              <w:t>XX</w:t>
            </w:r>
            <w:r w:rsidR="00DF3894" w:rsidRPr="00DF3894">
              <w:rPr>
                <w:rFonts w:ascii="NTPreCursive" w:hAnsi="NTPreCursive"/>
                <w:sz w:val="28"/>
                <w:szCs w:val="28"/>
                <w:highlight w:val="blue"/>
              </w:rPr>
              <w:t>XX</w:t>
            </w:r>
            <w:r w:rsidR="00DF3894" w:rsidRPr="00DF3894">
              <w:rPr>
                <w:rFonts w:ascii="NTPreCursive" w:hAnsi="NTPreCursive"/>
                <w:sz w:val="28"/>
                <w:szCs w:val="28"/>
                <w:highlight w:val="yellow"/>
              </w:rPr>
              <w:t>XX</w:t>
            </w:r>
          </w:p>
          <w:p w14:paraId="260B3ECC" w14:textId="53768C71" w:rsidR="002264C2" w:rsidRDefault="002264C2" w:rsidP="002264C2">
            <w:pPr>
              <w:pStyle w:val="ListParagraph"/>
              <w:numPr>
                <w:ilvl w:val="0"/>
                <w:numId w:val="29"/>
              </w:numPr>
              <w:spacing w:after="160" w:line="259" w:lineRule="auto"/>
              <w:jc w:val="both"/>
              <w:rPr>
                <w:rFonts w:ascii="NTPreCursive" w:hAnsi="NTPreCursive"/>
                <w:sz w:val="28"/>
                <w:szCs w:val="28"/>
              </w:rPr>
            </w:pPr>
            <w:r w:rsidRPr="00792304">
              <w:rPr>
                <w:rFonts w:ascii="NTPreCursive" w:hAnsi="NTPreCursive"/>
                <w:sz w:val="28"/>
                <w:szCs w:val="28"/>
              </w:rPr>
              <w:t>understand the methods of historical enquiry, including how evidence is used rigorously to make historical claims, and discern how and why contrasting arguments and interpretations of the past have been constructe</w:t>
            </w:r>
            <w:r>
              <w:rPr>
                <w:rFonts w:ascii="NTPreCursive" w:hAnsi="NTPreCursive"/>
                <w:sz w:val="28"/>
                <w:szCs w:val="28"/>
              </w:rPr>
              <w:t>d</w:t>
            </w:r>
            <w:r w:rsidR="00DF3894" w:rsidRPr="00DF3894">
              <w:rPr>
                <w:rFonts w:ascii="NTPreCursive" w:hAnsi="NTPreCursive"/>
                <w:sz w:val="28"/>
                <w:szCs w:val="28"/>
                <w:highlight w:val="cyan"/>
              </w:rPr>
              <w:t xml:space="preserve"> XX</w:t>
            </w:r>
            <w:r w:rsidR="00DF3894" w:rsidRPr="00DF3894">
              <w:rPr>
                <w:rFonts w:ascii="NTPreCursive" w:hAnsi="NTPreCursive"/>
                <w:sz w:val="28"/>
                <w:szCs w:val="28"/>
                <w:highlight w:val="green"/>
              </w:rPr>
              <w:t>XX</w:t>
            </w:r>
            <w:r w:rsidR="00DF3894" w:rsidRPr="00DF3894">
              <w:rPr>
                <w:rFonts w:ascii="NTPreCursive" w:hAnsi="NTPreCursive"/>
                <w:sz w:val="28"/>
                <w:szCs w:val="28"/>
                <w:highlight w:val="darkYellow"/>
              </w:rPr>
              <w:t>XX</w:t>
            </w:r>
            <w:r w:rsidR="00DF3894" w:rsidRPr="00DF3894">
              <w:rPr>
                <w:rFonts w:ascii="NTPreCursive" w:hAnsi="NTPreCursive"/>
                <w:sz w:val="28"/>
                <w:szCs w:val="28"/>
                <w:highlight w:val="darkGray"/>
              </w:rPr>
              <w:t>XX</w:t>
            </w:r>
            <w:r w:rsidR="00DF3894" w:rsidRPr="00DF3894">
              <w:rPr>
                <w:rFonts w:ascii="NTPreCursive" w:hAnsi="NTPreCursive"/>
                <w:sz w:val="28"/>
                <w:szCs w:val="28"/>
                <w:highlight w:val="blue"/>
              </w:rPr>
              <w:t>XX</w:t>
            </w:r>
            <w:r w:rsidR="00DF3894" w:rsidRPr="00DF3894">
              <w:rPr>
                <w:rFonts w:ascii="NTPreCursive" w:hAnsi="NTPreCursive"/>
                <w:sz w:val="28"/>
                <w:szCs w:val="28"/>
                <w:highlight w:val="yellow"/>
              </w:rPr>
              <w:t>XX</w:t>
            </w:r>
          </w:p>
          <w:p w14:paraId="1874DB9F" w14:textId="6099A216" w:rsidR="002264C2" w:rsidRDefault="002264C2" w:rsidP="002264C2">
            <w:pPr>
              <w:pStyle w:val="ListParagraph"/>
              <w:numPr>
                <w:ilvl w:val="0"/>
                <w:numId w:val="29"/>
              </w:numPr>
              <w:spacing w:after="160" w:line="259" w:lineRule="auto"/>
              <w:jc w:val="both"/>
              <w:rPr>
                <w:rFonts w:ascii="NTPreCursive" w:hAnsi="NTPreCursive"/>
                <w:sz w:val="28"/>
                <w:szCs w:val="28"/>
              </w:rPr>
            </w:pPr>
            <w:r w:rsidRPr="00792304">
              <w:rPr>
                <w:rFonts w:ascii="NTPreCursive" w:hAnsi="NTPreCursive"/>
                <w:sz w:val="28"/>
                <w:szCs w:val="28"/>
              </w:rPr>
              <w:lastRenderedPageBreak/>
              <w:t xml:space="preserve">understand historical concepts such as continuity and change, cause and consequence, similarity, difference and significance, and use them to make connections, draw contrasts, analyse trends, frame </w:t>
            </w:r>
            <w:proofErr w:type="gramStart"/>
            <w:r w:rsidRPr="00792304">
              <w:rPr>
                <w:rFonts w:ascii="NTPreCursive" w:hAnsi="NTPreCursive"/>
                <w:sz w:val="28"/>
                <w:szCs w:val="28"/>
              </w:rPr>
              <w:t>historically-valid</w:t>
            </w:r>
            <w:proofErr w:type="gramEnd"/>
            <w:r w:rsidRPr="00792304">
              <w:rPr>
                <w:rFonts w:ascii="NTPreCursive" w:hAnsi="NTPreCursive"/>
                <w:sz w:val="28"/>
                <w:szCs w:val="28"/>
              </w:rPr>
              <w:t xml:space="preserve"> questions and create their own structured accounts, including written narratives and analyse</w:t>
            </w:r>
            <w:r w:rsidR="00DF3894" w:rsidRPr="00DF3894">
              <w:rPr>
                <w:rFonts w:ascii="NTPreCursive" w:hAnsi="NTPreCursive"/>
                <w:sz w:val="28"/>
                <w:szCs w:val="28"/>
                <w:highlight w:val="cyan"/>
              </w:rPr>
              <w:t xml:space="preserve"> XX</w:t>
            </w:r>
            <w:r w:rsidR="00DF3894" w:rsidRPr="00DF3894">
              <w:rPr>
                <w:rFonts w:ascii="NTPreCursive" w:hAnsi="NTPreCursive"/>
                <w:sz w:val="28"/>
                <w:szCs w:val="28"/>
                <w:highlight w:val="green"/>
              </w:rPr>
              <w:t>XX</w:t>
            </w:r>
            <w:r w:rsidR="00DF3894" w:rsidRPr="00DF3894">
              <w:rPr>
                <w:rFonts w:ascii="NTPreCursive" w:hAnsi="NTPreCursive"/>
                <w:sz w:val="28"/>
                <w:szCs w:val="28"/>
                <w:highlight w:val="darkYellow"/>
              </w:rPr>
              <w:t>XX</w:t>
            </w:r>
            <w:r w:rsidR="00DF3894" w:rsidRPr="00DF3894">
              <w:rPr>
                <w:rFonts w:ascii="NTPreCursive" w:hAnsi="NTPreCursive"/>
                <w:sz w:val="28"/>
                <w:szCs w:val="28"/>
                <w:highlight w:val="darkGray"/>
              </w:rPr>
              <w:t>XX</w:t>
            </w:r>
            <w:r w:rsidR="00DF3894" w:rsidRPr="00DF3894">
              <w:rPr>
                <w:rFonts w:ascii="NTPreCursive" w:hAnsi="NTPreCursive"/>
                <w:sz w:val="28"/>
                <w:szCs w:val="28"/>
                <w:highlight w:val="blue"/>
              </w:rPr>
              <w:t>XX</w:t>
            </w:r>
            <w:r w:rsidR="00DF3894" w:rsidRPr="00DF3894">
              <w:rPr>
                <w:rFonts w:ascii="NTPreCursive" w:hAnsi="NTPreCursive"/>
                <w:sz w:val="28"/>
                <w:szCs w:val="28"/>
                <w:highlight w:val="yellow"/>
              </w:rPr>
              <w:t>XX</w:t>
            </w:r>
          </w:p>
          <w:p w14:paraId="21D1FC07" w14:textId="7C31F879" w:rsidR="002264C2" w:rsidRPr="00F713C6" w:rsidRDefault="002264C2" w:rsidP="002264C2">
            <w:pPr>
              <w:pStyle w:val="ListParagraph"/>
              <w:numPr>
                <w:ilvl w:val="0"/>
                <w:numId w:val="29"/>
              </w:numPr>
              <w:rPr>
                <w:rFonts w:ascii="NTPreCursive" w:hAnsi="NTPreCursive"/>
                <w:sz w:val="28"/>
                <w:szCs w:val="28"/>
                <w:u w:val="single"/>
              </w:rPr>
            </w:pPr>
            <w:r w:rsidRPr="00F713C6">
              <w:rPr>
                <w:rFonts w:ascii="NTPreCursive" w:hAnsi="NTPreCursive"/>
                <w:sz w:val="28"/>
                <w:szCs w:val="28"/>
              </w:rPr>
              <w:t>gain historical perspective by placing their growing knowledge into different contexts, understanding the connections between local, regional, national and international history; between cultural, economic, military, political, religious and social history; and between short-and long-term timescale</w:t>
            </w:r>
            <w:r w:rsidR="00DF3894" w:rsidRPr="00DF3894">
              <w:rPr>
                <w:rFonts w:ascii="NTPreCursive" w:hAnsi="NTPreCursive"/>
                <w:sz w:val="28"/>
                <w:szCs w:val="28"/>
                <w:highlight w:val="cyan"/>
              </w:rPr>
              <w:t xml:space="preserve"> XX</w:t>
            </w:r>
            <w:r w:rsidR="00DF3894" w:rsidRPr="00DF3894">
              <w:rPr>
                <w:rFonts w:ascii="NTPreCursive" w:hAnsi="NTPreCursive"/>
                <w:sz w:val="28"/>
                <w:szCs w:val="28"/>
                <w:highlight w:val="green"/>
              </w:rPr>
              <w:t>XX</w:t>
            </w:r>
            <w:r w:rsidR="00DF3894" w:rsidRPr="00DF3894">
              <w:rPr>
                <w:rFonts w:ascii="NTPreCursive" w:hAnsi="NTPreCursive"/>
                <w:sz w:val="28"/>
                <w:szCs w:val="28"/>
                <w:highlight w:val="darkYellow"/>
              </w:rPr>
              <w:t>XX</w:t>
            </w:r>
            <w:r w:rsidR="00DF3894" w:rsidRPr="00DF3894">
              <w:rPr>
                <w:rFonts w:ascii="NTPreCursive" w:hAnsi="NTPreCursive"/>
                <w:sz w:val="28"/>
                <w:szCs w:val="28"/>
                <w:highlight w:val="darkGray"/>
              </w:rPr>
              <w:t>XX</w:t>
            </w:r>
            <w:r w:rsidR="00DF3894" w:rsidRPr="00DF3894">
              <w:rPr>
                <w:rFonts w:ascii="NTPreCursive" w:hAnsi="NTPreCursive"/>
                <w:sz w:val="28"/>
                <w:szCs w:val="28"/>
                <w:highlight w:val="blue"/>
              </w:rPr>
              <w:t>XX</w:t>
            </w:r>
            <w:r w:rsidR="00DF3894" w:rsidRPr="00DF3894">
              <w:rPr>
                <w:rFonts w:ascii="NTPreCursive" w:hAnsi="NTPreCursive"/>
                <w:sz w:val="28"/>
                <w:szCs w:val="28"/>
                <w:highlight w:val="yellow"/>
              </w:rPr>
              <w:t>XX</w:t>
            </w:r>
          </w:p>
        </w:tc>
      </w:tr>
    </w:tbl>
    <w:p w14:paraId="144A5D23" w14:textId="77777777" w:rsidR="0070493D" w:rsidRDefault="0070493D"/>
    <w:sectPr w:rsidR="0070493D" w:rsidSect="00E41E0A">
      <w:pgSz w:w="16838" w:h="11906" w:orient="landscape"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TPreCursive">
    <w:altName w:val="Calibri"/>
    <w:charset w:val="00"/>
    <w:family w:val="script"/>
    <w:pitch w:val="variable"/>
    <w:sig w:usb0="00000003" w:usb1="1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412C3"/>
    <w:multiLevelType w:val="hybridMultilevel"/>
    <w:tmpl w:val="22684F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1708E3"/>
    <w:multiLevelType w:val="hybridMultilevel"/>
    <w:tmpl w:val="3AE48A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1FD6835"/>
    <w:multiLevelType w:val="hybridMultilevel"/>
    <w:tmpl w:val="1174CF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2900679"/>
    <w:multiLevelType w:val="hybridMultilevel"/>
    <w:tmpl w:val="DA7EBE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7CB2265"/>
    <w:multiLevelType w:val="hybridMultilevel"/>
    <w:tmpl w:val="66DA31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9B76C9D"/>
    <w:multiLevelType w:val="hybridMultilevel"/>
    <w:tmpl w:val="FF7CF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4E12A0"/>
    <w:multiLevelType w:val="hybridMultilevel"/>
    <w:tmpl w:val="598236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B31161A"/>
    <w:multiLevelType w:val="hybridMultilevel"/>
    <w:tmpl w:val="19BEF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5B656D"/>
    <w:multiLevelType w:val="hybridMultilevel"/>
    <w:tmpl w:val="A212FA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B65564B"/>
    <w:multiLevelType w:val="hybridMultilevel"/>
    <w:tmpl w:val="77EC33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C4B536B"/>
    <w:multiLevelType w:val="hybridMultilevel"/>
    <w:tmpl w:val="FC3AFD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C582B9E"/>
    <w:multiLevelType w:val="hybridMultilevel"/>
    <w:tmpl w:val="EF4CBA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E527F31"/>
    <w:multiLevelType w:val="hybridMultilevel"/>
    <w:tmpl w:val="D4181B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E9109E4"/>
    <w:multiLevelType w:val="multilevel"/>
    <w:tmpl w:val="39ECA2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212738D"/>
    <w:multiLevelType w:val="hybridMultilevel"/>
    <w:tmpl w:val="561835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2271014"/>
    <w:multiLevelType w:val="hybridMultilevel"/>
    <w:tmpl w:val="00CE45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47449E7"/>
    <w:multiLevelType w:val="hybridMultilevel"/>
    <w:tmpl w:val="85B25D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5FF196B"/>
    <w:multiLevelType w:val="hybridMultilevel"/>
    <w:tmpl w:val="BB5C72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17280EDB"/>
    <w:multiLevelType w:val="multilevel"/>
    <w:tmpl w:val="4E4893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75958C1"/>
    <w:multiLevelType w:val="hybridMultilevel"/>
    <w:tmpl w:val="F1B430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17927CE7"/>
    <w:multiLevelType w:val="hybridMultilevel"/>
    <w:tmpl w:val="223221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17F67832"/>
    <w:multiLevelType w:val="hybridMultilevel"/>
    <w:tmpl w:val="BA6438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18C75263"/>
    <w:multiLevelType w:val="hybridMultilevel"/>
    <w:tmpl w:val="E820BA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19EF1E4F"/>
    <w:multiLevelType w:val="hybridMultilevel"/>
    <w:tmpl w:val="8B384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ABE2F99"/>
    <w:multiLevelType w:val="hybridMultilevel"/>
    <w:tmpl w:val="93769A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1B177213"/>
    <w:multiLevelType w:val="hybridMultilevel"/>
    <w:tmpl w:val="976A5C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1BB93BE9"/>
    <w:multiLevelType w:val="hybridMultilevel"/>
    <w:tmpl w:val="41C0D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BBF184F"/>
    <w:multiLevelType w:val="hybridMultilevel"/>
    <w:tmpl w:val="91AE37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1D1C627C"/>
    <w:multiLevelType w:val="hybridMultilevel"/>
    <w:tmpl w:val="FB662C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1DAA3022"/>
    <w:multiLevelType w:val="hybridMultilevel"/>
    <w:tmpl w:val="8782E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EE605D5"/>
    <w:multiLevelType w:val="hybridMultilevel"/>
    <w:tmpl w:val="B5749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1F1E00E3"/>
    <w:multiLevelType w:val="hybridMultilevel"/>
    <w:tmpl w:val="5CFEF7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203416D5"/>
    <w:multiLevelType w:val="hybridMultilevel"/>
    <w:tmpl w:val="B72249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20DD0596"/>
    <w:multiLevelType w:val="hybridMultilevel"/>
    <w:tmpl w:val="05D4FC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212B22CA"/>
    <w:multiLevelType w:val="hybridMultilevel"/>
    <w:tmpl w:val="B9F8E4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21BF6129"/>
    <w:multiLevelType w:val="hybridMultilevel"/>
    <w:tmpl w:val="71ECF6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220B3FE9"/>
    <w:multiLevelType w:val="hybridMultilevel"/>
    <w:tmpl w:val="285EF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2C63B70"/>
    <w:multiLevelType w:val="hybridMultilevel"/>
    <w:tmpl w:val="EEFA9010"/>
    <w:lvl w:ilvl="0" w:tplc="08090001">
      <w:start w:val="1"/>
      <w:numFmt w:val="bullet"/>
      <w:lvlText w:val=""/>
      <w:lvlJc w:val="left"/>
      <w:pPr>
        <w:ind w:left="360" w:hanging="360"/>
      </w:pPr>
      <w:rPr>
        <w:rFonts w:ascii="Symbol" w:hAnsi="Symbol" w:hint="default"/>
      </w:rPr>
    </w:lvl>
    <w:lvl w:ilvl="1" w:tplc="42ECE440">
      <w:numFmt w:val="bullet"/>
      <w:lvlText w:val="-"/>
      <w:lvlJc w:val="left"/>
      <w:pPr>
        <w:ind w:left="1080" w:hanging="360"/>
      </w:pPr>
      <w:rPr>
        <w:rFonts w:ascii="NTPreCursive" w:eastAsia="Times New Roman" w:hAnsi="NTPreCursive" w:cs="Times New Roman"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231F0916"/>
    <w:multiLevelType w:val="hybridMultilevel"/>
    <w:tmpl w:val="7EA4BF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23703565"/>
    <w:multiLevelType w:val="hybridMultilevel"/>
    <w:tmpl w:val="3DFEC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3E66E0A"/>
    <w:multiLevelType w:val="hybridMultilevel"/>
    <w:tmpl w:val="7D20A9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285153F2"/>
    <w:multiLevelType w:val="hybridMultilevel"/>
    <w:tmpl w:val="82A09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2BBC10EF"/>
    <w:multiLevelType w:val="hybridMultilevel"/>
    <w:tmpl w:val="874CF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2CB01EE5"/>
    <w:multiLevelType w:val="hybridMultilevel"/>
    <w:tmpl w:val="D8F254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2D7E7A3B"/>
    <w:multiLevelType w:val="hybridMultilevel"/>
    <w:tmpl w:val="EB1A01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2E233EFA"/>
    <w:multiLevelType w:val="hybridMultilevel"/>
    <w:tmpl w:val="6A6ACD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2E3E3B7E"/>
    <w:multiLevelType w:val="hybridMultilevel"/>
    <w:tmpl w:val="1BE0E9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2F615367"/>
    <w:multiLevelType w:val="hybridMultilevel"/>
    <w:tmpl w:val="B6AC5D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2FF869C0"/>
    <w:multiLevelType w:val="hybridMultilevel"/>
    <w:tmpl w:val="6E564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30FA1101"/>
    <w:multiLevelType w:val="hybridMultilevel"/>
    <w:tmpl w:val="FFBC7D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30FA1D43"/>
    <w:multiLevelType w:val="hybridMultilevel"/>
    <w:tmpl w:val="A00A2C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317767CA"/>
    <w:multiLevelType w:val="hybridMultilevel"/>
    <w:tmpl w:val="FCF60B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32DC6B12"/>
    <w:multiLevelType w:val="hybridMultilevel"/>
    <w:tmpl w:val="B9C8AE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33394C42"/>
    <w:multiLevelType w:val="hybridMultilevel"/>
    <w:tmpl w:val="956859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36261E04"/>
    <w:multiLevelType w:val="hybridMultilevel"/>
    <w:tmpl w:val="6EF648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36CB3B5E"/>
    <w:multiLevelType w:val="hybridMultilevel"/>
    <w:tmpl w:val="6D5286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39F53DA1"/>
    <w:multiLevelType w:val="hybridMultilevel"/>
    <w:tmpl w:val="512C5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3A4E1488"/>
    <w:multiLevelType w:val="hybridMultilevel"/>
    <w:tmpl w:val="929847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3A7E2932"/>
    <w:multiLevelType w:val="hybridMultilevel"/>
    <w:tmpl w:val="343AE1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3C46107E"/>
    <w:multiLevelType w:val="hybridMultilevel"/>
    <w:tmpl w:val="0A662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CD7361E"/>
    <w:multiLevelType w:val="hybridMultilevel"/>
    <w:tmpl w:val="F0360B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3E087FBE"/>
    <w:multiLevelType w:val="hybridMultilevel"/>
    <w:tmpl w:val="D436CF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3EF20988"/>
    <w:multiLevelType w:val="hybridMultilevel"/>
    <w:tmpl w:val="6C3E1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408E5B2B"/>
    <w:multiLevelType w:val="hybridMultilevel"/>
    <w:tmpl w:val="9990B0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4" w15:restartNumberingAfterBreak="0">
    <w:nsid w:val="409E3057"/>
    <w:multiLevelType w:val="hybridMultilevel"/>
    <w:tmpl w:val="8AF2EC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41504F35"/>
    <w:multiLevelType w:val="hybridMultilevel"/>
    <w:tmpl w:val="7E48F8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41B50E0B"/>
    <w:multiLevelType w:val="multilevel"/>
    <w:tmpl w:val="4E4893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42365640"/>
    <w:multiLevelType w:val="multilevel"/>
    <w:tmpl w:val="4E4893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42E17F0A"/>
    <w:multiLevelType w:val="hybridMultilevel"/>
    <w:tmpl w:val="CC1CD8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43C51C7F"/>
    <w:multiLevelType w:val="hybridMultilevel"/>
    <w:tmpl w:val="A9A253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44971743"/>
    <w:multiLevelType w:val="hybridMultilevel"/>
    <w:tmpl w:val="1F08C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44F82093"/>
    <w:multiLevelType w:val="hybridMultilevel"/>
    <w:tmpl w:val="DE68C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45187780"/>
    <w:multiLevelType w:val="hybridMultilevel"/>
    <w:tmpl w:val="C052B5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45202B66"/>
    <w:multiLevelType w:val="hybridMultilevel"/>
    <w:tmpl w:val="648848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4" w15:restartNumberingAfterBreak="0">
    <w:nsid w:val="47856C4A"/>
    <w:multiLevelType w:val="hybridMultilevel"/>
    <w:tmpl w:val="620CC0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5" w15:restartNumberingAfterBreak="0">
    <w:nsid w:val="48F2387D"/>
    <w:multiLevelType w:val="hybridMultilevel"/>
    <w:tmpl w:val="C77676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6" w15:restartNumberingAfterBreak="0">
    <w:nsid w:val="49365E3D"/>
    <w:multiLevelType w:val="hybridMultilevel"/>
    <w:tmpl w:val="7D5EFC14"/>
    <w:lvl w:ilvl="0" w:tplc="08090001">
      <w:start w:val="1"/>
      <w:numFmt w:val="bullet"/>
      <w:lvlText w:val=""/>
      <w:lvlJc w:val="left"/>
      <w:pPr>
        <w:ind w:left="360" w:hanging="360"/>
      </w:pPr>
      <w:rPr>
        <w:rFonts w:ascii="Symbol" w:hAnsi="Symbol" w:hint="default"/>
      </w:rPr>
    </w:lvl>
    <w:lvl w:ilvl="1" w:tplc="22C89F9C">
      <w:numFmt w:val="bullet"/>
      <w:lvlText w:val="-"/>
      <w:lvlJc w:val="left"/>
      <w:pPr>
        <w:ind w:left="1080" w:hanging="360"/>
      </w:pPr>
      <w:rPr>
        <w:rFonts w:ascii="NTPreCursive" w:eastAsia="Times New Roman" w:hAnsi="NTPreCursive" w:cs="Times New Roman"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4B2762DD"/>
    <w:multiLevelType w:val="hybridMultilevel"/>
    <w:tmpl w:val="FB105C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4B2B705E"/>
    <w:multiLevelType w:val="hybridMultilevel"/>
    <w:tmpl w:val="3132BA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4B7E73E1"/>
    <w:multiLevelType w:val="hybridMultilevel"/>
    <w:tmpl w:val="85F0B0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0" w15:restartNumberingAfterBreak="0">
    <w:nsid w:val="4C18749E"/>
    <w:multiLevelType w:val="hybridMultilevel"/>
    <w:tmpl w:val="521C4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4DE33A88"/>
    <w:multiLevelType w:val="hybridMultilevel"/>
    <w:tmpl w:val="652E242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4E1364DB"/>
    <w:multiLevelType w:val="hybridMultilevel"/>
    <w:tmpl w:val="F162D5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15:restartNumberingAfterBreak="0">
    <w:nsid w:val="4E820F35"/>
    <w:multiLevelType w:val="hybridMultilevel"/>
    <w:tmpl w:val="33D6FA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4EB2357A"/>
    <w:multiLevelType w:val="hybridMultilevel"/>
    <w:tmpl w:val="8CEE10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5" w15:restartNumberingAfterBreak="0">
    <w:nsid w:val="4EBD5FBF"/>
    <w:multiLevelType w:val="hybridMultilevel"/>
    <w:tmpl w:val="99C0C1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6" w15:restartNumberingAfterBreak="0">
    <w:nsid w:val="4FE24AC7"/>
    <w:multiLevelType w:val="hybridMultilevel"/>
    <w:tmpl w:val="D67017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7" w15:restartNumberingAfterBreak="0">
    <w:nsid w:val="50406F54"/>
    <w:multiLevelType w:val="hybridMultilevel"/>
    <w:tmpl w:val="8822E3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8" w15:restartNumberingAfterBreak="0">
    <w:nsid w:val="51102B7E"/>
    <w:multiLevelType w:val="hybridMultilevel"/>
    <w:tmpl w:val="90487D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9" w15:restartNumberingAfterBreak="0">
    <w:nsid w:val="51EC1FD6"/>
    <w:multiLevelType w:val="hybridMultilevel"/>
    <w:tmpl w:val="1A545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527A5FF0"/>
    <w:multiLevelType w:val="hybridMultilevel"/>
    <w:tmpl w:val="A1966A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1" w15:restartNumberingAfterBreak="0">
    <w:nsid w:val="52CC20F3"/>
    <w:multiLevelType w:val="hybridMultilevel"/>
    <w:tmpl w:val="D4821C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2" w15:restartNumberingAfterBreak="0">
    <w:nsid w:val="534E0DEA"/>
    <w:multiLevelType w:val="multilevel"/>
    <w:tmpl w:val="D8362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55962232"/>
    <w:multiLevelType w:val="hybridMultilevel"/>
    <w:tmpl w:val="0A327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578C5630"/>
    <w:multiLevelType w:val="hybridMultilevel"/>
    <w:tmpl w:val="5FF22D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5" w15:restartNumberingAfterBreak="0">
    <w:nsid w:val="5AA3573D"/>
    <w:multiLevelType w:val="hybridMultilevel"/>
    <w:tmpl w:val="EB2814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6" w15:restartNumberingAfterBreak="0">
    <w:nsid w:val="5B521204"/>
    <w:multiLevelType w:val="hybridMultilevel"/>
    <w:tmpl w:val="EF10D9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7" w15:restartNumberingAfterBreak="0">
    <w:nsid w:val="5B9366CE"/>
    <w:multiLevelType w:val="hybridMultilevel"/>
    <w:tmpl w:val="28B4DB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8" w15:restartNumberingAfterBreak="0">
    <w:nsid w:val="5D9D1239"/>
    <w:multiLevelType w:val="hybridMultilevel"/>
    <w:tmpl w:val="9A0671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9" w15:restartNumberingAfterBreak="0">
    <w:nsid w:val="5DD61B7D"/>
    <w:multiLevelType w:val="hybridMultilevel"/>
    <w:tmpl w:val="5E9ACD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0" w15:restartNumberingAfterBreak="0">
    <w:nsid w:val="5E7A3DC4"/>
    <w:multiLevelType w:val="hybridMultilevel"/>
    <w:tmpl w:val="9D80D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5EAD5173"/>
    <w:multiLevelType w:val="hybridMultilevel"/>
    <w:tmpl w:val="D60AD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2" w15:restartNumberingAfterBreak="0">
    <w:nsid w:val="5F877960"/>
    <w:multiLevelType w:val="hybridMultilevel"/>
    <w:tmpl w:val="7F4E5E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3" w15:restartNumberingAfterBreak="0">
    <w:nsid w:val="6064155A"/>
    <w:multiLevelType w:val="hybridMultilevel"/>
    <w:tmpl w:val="86D89E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4" w15:restartNumberingAfterBreak="0">
    <w:nsid w:val="61B400B0"/>
    <w:multiLevelType w:val="hybridMultilevel"/>
    <w:tmpl w:val="ED34A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63841A8F"/>
    <w:multiLevelType w:val="hybridMultilevel"/>
    <w:tmpl w:val="5030BD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6" w15:restartNumberingAfterBreak="0">
    <w:nsid w:val="642D5C3A"/>
    <w:multiLevelType w:val="hybridMultilevel"/>
    <w:tmpl w:val="C0AAE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65A40310"/>
    <w:multiLevelType w:val="hybridMultilevel"/>
    <w:tmpl w:val="7A4C3C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8" w15:restartNumberingAfterBreak="0">
    <w:nsid w:val="65C45F38"/>
    <w:multiLevelType w:val="hybridMultilevel"/>
    <w:tmpl w:val="524466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9" w15:restartNumberingAfterBreak="0">
    <w:nsid w:val="66B45C57"/>
    <w:multiLevelType w:val="hybridMultilevel"/>
    <w:tmpl w:val="A420D6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0" w15:restartNumberingAfterBreak="0">
    <w:nsid w:val="67BC6969"/>
    <w:multiLevelType w:val="hybridMultilevel"/>
    <w:tmpl w:val="C2D4EC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1" w15:restartNumberingAfterBreak="0">
    <w:nsid w:val="67C00FEA"/>
    <w:multiLevelType w:val="hybridMultilevel"/>
    <w:tmpl w:val="6A1296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2" w15:restartNumberingAfterBreak="0">
    <w:nsid w:val="698C5E7D"/>
    <w:multiLevelType w:val="hybridMultilevel"/>
    <w:tmpl w:val="47D8AD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3" w15:restartNumberingAfterBreak="0">
    <w:nsid w:val="6AE5305E"/>
    <w:multiLevelType w:val="hybridMultilevel"/>
    <w:tmpl w:val="8B2CA9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4" w15:restartNumberingAfterBreak="0">
    <w:nsid w:val="6B795A97"/>
    <w:multiLevelType w:val="hybridMultilevel"/>
    <w:tmpl w:val="38FED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6F6D6D88"/>
    <w:multiLevelType w:val="hybridMultilevel"/>
    <w:tmpl w:val="96BC58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6" w15:restartNumberingAfterBreak="0">
    <w:nsid w:val="6F9922A1"/>
    <w:multiLevelType w:val="hybridMultilevel"/>
    <w:tmpl w:val="85C2F836"/>
    <w:lvl w:ilvl="0" w:tplc="42ECE440">
      <w:numFmt w:val="bullet"/>
      <w:lvlText w:val="-"/>
      <w:lvlJc w:val="left"/>
      <w:pPr>
        <w:ind w:left="720" w:hanging="360"/>
      </w:pPr>
      <w:rPr>
        <w:rFonts w:ascii="NTPreCursive" w:eastAsia="Times New Roman" w:hAnsi="NTPreCursive" w:cs="Times New Roman" w:hint="default"/>
      </w:rPr>
    </w:lvl>
    <w:lvl w:ilvl="1" w:tplc="42ECE440">
      <w:numFmt w:val="bullet"/>
      <w:lvlText w:val="-"/>
      <w:lvlJc w:val="left"/>
      <w:pPr>
        <w:ind w:left="1440" w:hanging="360"/>
      </w:pPr>
      <w:rPr>
        <w:rFonts w:ascii="NTPreCursive" w:eastAsia="Times New Roman" w:hAnsi="NTPreCursive"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6FCA6DA7"/>
    <w:multiLevelType w:val="hybridMultilevel"/>
    <w:tmpl w:val="C83A03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8" w15:restartNumberingAfterBreak="0">
    <w:nsid w:val="700B178B"/>
    <w:multiLevelType w:val="hybridMultilevel"/>
    <w:tmpl w:val="A8567A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9" w15:restartNumberingAfterBreak="0">
    <w:nsid w:val="713C6439"/>
    <w:multiLevelType w:val="hybridMultilevel"/>
    <w:tmpl w:val="690EC6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0" w15:restartNumberingAfterBreak="0">
    <w:nsid w:val="71482AA3"/>
    <w:multiLevelType w:val="hybridMultilevel"/>
    <w:tmpl w:val="FAA89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1" w15:restartNumberingAfterBreak="0">
    <w:nsid w:val="71BE5004"/>
    <w:multiLevelType w:val="hybridMultilevel"/>
    <w:tmpl w:val="EE54B9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2" w15:restartNumberingAfterBreak="0">
    <w:nsid w:val="71C5669B"/>
    <w:multiLevelType w:val="hybridMultilevel"/>
    <w:tmpl w:val="42EEF9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3" w15:restartNumberingAfterBreak="0">
    <w:nsid w:val="72771672"/>
    <w:multiLevelType w:val="hybridMultilevel"/>
    <w:tmpl w:val="781AD7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4" w15:restartNumberingAfterBreak="0">
    <w:nsid w:val="730F61FF"/>
    <w:multiLevelType w:val="hybridMultilevel"/>
    <w:tmpl w:val="C1464B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5" w15:restartNumberingAfterBreak="0">
    <w:nsid w:val="734872FC"/>
    <w:multiLevelType w:val="hybridMultilevel"/>
    <w:tmpl w:val="12E2A8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6" w15:restartNumberingAfterBreak="0">
    <w:nsid w:val="73EF5E8C"/>
    <w:multiLevelType w:val="hybridMultilevel"/>
    <w:tmpl w:val="F49458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7" w15:restartNumberingAfterBreak="0">
    <w:nsid w:val="74E2611C"/>
    <w:multiLevelType w:val="hybridMultilevel"/>
    <w:tmpl w:val="4EC44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754A61A3"/>
    <w:multiLevelType w:val="hybridMultilevel"/>
    <w:tmpl w:val="C8EED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15:restartNumberingAfterBreak="0">
    <w:nsid w:val="796F6392"/>
    <w:multiLevelType w:val="hybridMultilevel"/>
    <w:tmpl w:val="5F6AEE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0" w15:restartNumberingAfterBreak="0">
    <w:nsid w:val="798525F4"/>
    <w:multiLevelType w:val="hybridMultilevel"/>
    <w:tmpl w:val="59A693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1" w15:restartNumberingAfterBreak="0">
    <w:nsid w:val="7BD8712B"/>
    <w:multiLevelType w:val="hybridMultilevel"/>
    <w:tmpl w:val="97B46D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2" w15:restartNumberingAfterBreak="0">
    <w:nsid w:val="7D0742F2"/>
    <w:multiLevelType w:val="hybridMultilevel"/>
    <w:tmpl w:val="11C65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3" w15:restartNumberingAfterBreak="0">
    <w:nsid w:val="7E2D4D9C"/>
    <w:multiLevelType w:val="hybridMultilevel"/>
    <w:tmpl w:val="373202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4" w15:restartNumberingAfterBreak="0">
    <w:nsid w:val="7EEC0748"/>
    <w:multiLevelType w:val="hybridMultilevel"/>
    <w:tmpl w:val="BA2EF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9329299">
    <w:abstractNumId w:val="96"/>
  </w:num>
  <w:num w:numId="2" w16cid:durableId="1562400915">
    <w:abstractNumId w:val="43"/>
  </w:num>
  <w:num w:numId="3" w16cid:durableId="49690020">
    <w:abstractNumId w:val="41"/>
  </w:num>
  <w:num w:numId="4" w16cid:durableId="9650774">
    <w:abstractNumId w:val="53"/>
  </w:num>
  <w:num w:numId="5" w16cid:durableId="910165011">
    <w:abstractNumId w:val="12"/>
  </w:num>
  <w:num w:numId="6" w16cid:durableId="1957180128">
    <w:abstractNumId w:val="127"/>
  </w:num>
  <w:num w:numId="7" w16cid:durableId="80181034">
    <w:abstractNumId w:val="131"/>
  </w:num>
  <w:num w:numId="8" w16cid:durableId="715588426">
    <w:abstractNumId w:val="50"/>
  </w:num>
  <w:num w:numId="9" w16cid:durableId="1679578881">
    <w:abstractNumId w:val="130"/>
  </w:num>
  <w:num w:numId="10" w16cid:durableId="1218666916">
    <w:abstractNumId w:val="84"/>
  </w:num>
  <w:num w:numId="11" w16cid:durableId="1578980368">
    <w:abstractNumId w:val="38"/>
  </w:num>
  <w:num w:numId="12" w16cid:durableId="1148984568">
    <w:abstractNumId w:val="21"/>
  </w:num>
  <w:num w:numId="13" w16cid:durableId="520824370">
    <w:abstractNumId w:val="99"/>
  </w:num>
  <w:num w:numId="14" w16cid:durableId="1427656886">
    <w:abstractNumId w:val="37"/>
  </w:num>
  <w:num w:numId="15" w16cid:durableId="504976589">
    <w:abstractNumId w:val="25"/>
  </w:num>
  <w:num w:numId="16" w16cid:durableId="1133333423">
    <w:abstractNumId w:val="76"/>
  </w:num>
  <w:num w:numId="17" w16cid:durableId="1041125355">
    <w:abstractNumId w:val="52"/>
  </w:num>
  <w:num w:numId="18" w16cid:durableId="1656952196">
    <w:abstractNumId w:val="118"/>
  </w:num>
  <w:num w:numId="19" w16cid:durableId="858736510">
    <w:abstractNumId w:val="121"/>
  </w:num>
  <w:num w:numId="20" w16cid:durableId="1633364559">
    <w:abstractNumId w:val="24"/>
  </w:num>
  <w:num w:numId="21" w16cid:durableId="602228770">
    <w:abstractNumId w:val="103"/>
  </w:num>
  <w:num w:numId="22" w16cid:durableId="52395276">
    <w:abstractNumId w:val="107"/>
  </w:num>
  <w:num w:numId="23" w16cid:durableId="1622375977">
    <w:abstractNumId w:val="56"/>
  </w:num>
  <w:num w:numId="24" w16cid:durableId="1960137137">
    <w:abstractNumId w:val="85"/>
  </w:num>
  <w:num w:numId="25" w16cid:durableId="176581689">
    <w:abstractNumId w:val="79"/>
  </w:num>
  <w:num w:numId="26" w16cid:durableId="1331525477">
    <w:abstractNumId w:val="74"/>
  </w:num>
  <w:num w:numId="27" w16cid:durableId="486016133">
    <w:abstractNumId w:val="54"/>
  </w:num>
  <w:num w:numId="28" w16cid:durableId="2144230351">
    <w:abstractNumId w:val="82"/>
  </w:num>
  <w:num w:numId="29" w16cid:durableId="670729">
    <w:abstractNumId w:val="23"/>
  </w:num>
  <w:num w:numId="30" w16cid:durableId="936251962">
    <w:abstractNumId w:val="109"/>
  </w:num>
  <w:num w:numId="31" w16cid:durableId="555630535">
    <w:abstractNumId w:val="86"/>
  </w:num>
  <w:num w:numId="32" w16cid:durableId="1139958447">
    <w:abstractNumId w:val="22"/>
  </w:num>
  <w:num w:numId="33" w16cid:durableId="1825270738">
    <w:abstractNumId w:val="45"/>
  </w:num>
  <w:num w:numId="34" w16cid:durableId="693503997">
    <w:abstractNumId w:val="122"/>
  </w:num>
  <w:num w:numId="35" w16cid:durableId="461969842">
    <w:abstractNumId w:val="58"/>
  </w:num>
  <w:num w:numId="36" w16cid:durableId="1285959411">
    <w:abstractNumId w:val="55"/>
  </w:num>
  <w:num w:numId="37" w16cid:durableId="182405089">
    <w:abstractNumId w:val="112"/>
  </w:num>
  <w:num w:numId="38" w16cid:durableId="1071535605">
    <w:abstractNumId w:val="0"/>
  </w:num>
  <w:num w:numId="39" w16cid:durableId="2121947134">
    <w:abstractNumId w:val="77"/>
  </w:num>
  <w:num w:numId="40" w16cid:durableId="1078602586">
    <w:abstractNumId w:val="10"/>
  </w:num>
  <w:num w:numId="41" w16cid:durableId="293869640">
    <w:abstractNumId w:val="75"/>
  </w:num>
  <w:num w:numId="42" w16cid:durableId="1978073919">
    <w:abstractNumId w:val="78"/>
  </w:num>
  <w:num w:numId="43" w16cid:durableId="1470779258">
    <w:abstractNumId w:val="101"/>
  </w:num>
  <w:num w:numId="44" w16cid:durableId="1433629977">
    <w:abstractNumId w:val="87"/>
  </w:num>
  <w:num w:numId="45" w16cid:durableId="1670594906">
    <w:abstractNumId w:val="51"/>
  </w:num>
  <w:num w:numId="46" w16cid:durableId="45494550">
    <w:abstractNumId w:val="83"/>
  </w:num>
  <w:num w:numId="47" w16cid:durableId="1815102986">
    <w:abstractNumId w:val="44"/>
  </w:num>
  <w:num w:numId="48" w16cid:durableId="480579400">
    <w:abstractNumId w:val="4"/>
  </w:num>
  <w:num w:numId="49" w16cid:durableId="386221963">
    <w:abstractNumId w:val="47"/>
  </w:num>
  <w:num w:numId="50" w16cid:durableId="1978099397">
    <w:abstractNumId w:val="72"/>
  </w:num>
  <w:num w:numId="51" w16cid:durableId="1689914070">
    <w:abstractNumId w:val="33"/>
  </w:num>
  <w:num w:numId="52" w16cid:durableId="1542938647">
    <w:abstractNumId w:val="68"/>
  </w:num>
  <w:num w:numId="53" w16cid:durableId="154034791">
    <w:abstractNumId w:val="28"/>
  </w:num>
  <w:num w:numId="54" w16cid:durableId="3360163">
    <w:abstractNumId w:val="34"/>
  </w:num>
  <w:num w:numId="55" w16cid:durableId="2092654508">
    <w:abstractNumId w:val="64"/>
  </w:num>
  <w:num w:numId="56" w16cid:durableId="961157277">
    <w:abstractNumId w:val="40"/>
  </w:num>
  <w:num w:numId="57" w16cid:durableId="2118283655">
    <w:abstractNumId w:val="31"/>
  </w:num>
  <w:num w:numId="58" w16cid:durableId="524488008">
    <w:abstractNumId w:val="90"/>
  </w:num>
  <w:num w:numId="59" w16cid:durableId="1502623248">
    <w:abstractNumId w:val="9"/>
  </w:num>
  <w:num w:numId="60" w16cid:durableId="186719276">
    <w:abstractNumId w:val="1"/>
  </w:num>
  <w:num w:numId="61" w16cid:durableId="1515611966">
    <w:abstractNumId w:val="88"/>
  </w:num>
  <w:num w:numId="62" w16cid:durableId="80682660">
    <w:abstractNumId w:val="8"/>
  </w:num>
  <w:num w:numId="63" w16cid:durableId="452792408">
    <w:abstractNumId w:val="113"/>
  </w:num>
  <w:num w:numId="64" w16cid:durableId="1278366307">
    <w:abstractNumId w:val="73"/>
  </w:num>
  <w:num w:numId="65" w16cid:durableId="511070755">
    <w:abstractNumId w:val="126"/>
  </w:num>
  <w:num w:numId="66" w16cid:durableId="1876654076">
    <w:abstractNumId w:val="61"/>
  </w:num>
  <w:num w:numId="67" w16cid:durableId="207956846">
    <w:abstractNumId w:val="15"/>
  </w:num>
  <w:num w:numId="68" w16cid:durableId="1917126298">
    <w:abstractNumId w:val="95"/>
  </w:num>
  <w:num w:numId="69" w16cid:durableId="2023780578">
    <w:abstractNumId w:val="32"/>
  </w:num>
  <w:num w:numId="70" w16cid:durableId="2104913889">
    <w:abstractNumId w:val="128"/>
  </w:num>
  <w:num w:numId="71" w16cid:durableId="390888877">
    <w:abstractNumId w:val="14"/>
  </w:num>
  <w:num w:numId="72" w16cid:durableId="880825831">
    <w:abstractNumId w:val="81"/>
  </w:num>
  <w:num w:numId="73" w16cid:durableId="1328824383">
    <w:abstractNumId w:val="105"/>
  </w:num>
  <w:num w:numId="74" w16cid:durableId="2050567042">
    <w:abstractNumId w:val="116"/>
  </w:num>
  <w:num w:numId="75" w16cid:durableId="481041573">
    <w:abstractNumId w:val="2"/>
  </w:num>
  <w:num w:numId="76" w16cid:durableId="1427118061">
    <w:abstractNumId w:val="91"/>
  </w:num>
  <w:num w:numId="77" w16cid:durableId="1039822287">
    <w:abstractNumId w:val="117"/>
  </w:num>
  <w:num w:numId="78" w16cid:durableId="226570654">
    <w:abstractNumId w:val="111"/>
  </w:num>
  <w:num w:numId="79" w16cid:durableId="1067993192">
    <w:abstractNumId w:val="57"/>
  </w:num>
  <w:num w:numId="80" w16cid:durableId="94206701">
    <w:abstractNumId w:val="115"/>
  </w:num>
  <w:num w:numId="81" w16cid:durableId="2045792494">
    <w:abstractNumId w:val="46"/>
  </w:num>
  <w:num w:numId="82" w16cid:durableId="302348884">
    <w:abstractNumId w:val="60"/>
  </w:num>
  <w:num w:numId="83" w16cid:durableId="1319577249">
    <w:abstractNumId w:val="119"/>
  </w:num>
  <w:num w:numId="84" w16cid:durableId="525413336">
    <w:abstractNumId w:val="110"/>
  </w:num>
  <w:num w:numId="85" w16cid:durableId="350573929">
    <w:abstractNumId w:val="102"/>
  </w:num>
  <w:num w:numId="86" w16cid:durableId="1880974008">
    <w:abstractNumId w:val="19"/>
  </w:num>
  <w:num w:numId="87" w16cid:durableId="276640925">
    <w:abstractNumId w:val="129"/>
  </w:num>
  <w:num w:numId="88" w16cid:durableId="856117581">
    <w:abstractNumId w:val="94"/>
  </w:num>
  <w:num w:numId="89" w16cid:durableId="1941140730">
    <w:abstractNumId w:val="125"/>
  </w:num>
  <w:num w:numId="90" w16cid:durableId="1176965870">
    <w:abstractNumId w:val="108"/>
  </w:num>
  <w:num w:numId="91" w16cid:durableId="83764959">
    <w:abstractNumId w:val="3"/>
  </w:num>
  <w:num w:numId="92" w16cid:durableId="1152134087">
    <w:abstractNumId w:val="133"/>
  </w:num>
  <w:num w:numId="93" w16cid:durableId="1286810028">
    <w:abstractNumId w:val="17"/>
  </w:num>
  <w:num w:numId="94" w16cid:durableId="639656607">
    <w:abstractNumId w:val="63"/>
  </w:num>
  <w:num w:numId="95" w16cid:durableId="567307624">
    <w:abstractNumId w:val="65"/>
  </w:num>
  <w:num w:numId="96" w16cid:durableId="1507360181">
    <w:abstractNumId w:val="35"/>
  </w:num>
  <w:num w:numId="97" w16cid:durableId="1954247459">
    <w:abstractNumId w:val="124"/>
  </w:num>
  <w:num w:numId="98" w16cid:durableId="838154064">
    <w:abstractNumId w:val="27"/>
  </w:num>
  <w:num w:numId="99" w16cid:durableId="1635595378">
    <w:abstractNumId w:val="106"/>
  </w:num>
  <w:num w:numId="100" w16cid:durableId="376315188">
    <w:abstractNumId w:val="20"/>
  </w:num>
  <w:num w:numId="101" w16cid:durableId="1423843969">
    <w:abstractNumId w:val="123"/>
  </w:num>
  <w:num w:numId="102" w16cid:durableId="449740744">
    <w:abstractNumId w:val="16"/>
  </w:num>
  <w:num w:numId="103" w16cid:durableId="2019575581">
    <w:abstractNumId w:val="49"/>
  </w:num>
  <w:num w:numId="104" w16cid:durableId="1710107482">
    <w:abstractNumId w:val="98"/>
  </w:num>
  <w:num w:numId="105" w16cid:durableId="1021777931">
    <w:abstractNumId w:val="11"/>
  </w:num>
  <w:num w:numId="106" w16cid:durableId="184173986">
    <w:abstractNumId w:val="97"/>
  </w:num>
  <w:num w:numId="107" w16cid:durableId="1236621453">
    <w:abstractNumId w:val="69"/>
  </w:num>
  <w:num w:numId="108" w16cid:durableId="714737042">
    <w:abstractNumId w:val="104"/>
  </w:num>
  <w:num w:numId="109" w16cid:durableId="1771927333">
    <w:abstractNumId w:val="59"/>
  </w:num>
  <w:num w:numId="110" w16cid:durableId="1477799563">
    <w:abstractNumId w:val="89"/>
  </w:num>
  <w:num w:numId="111" w16cid:durableId="1842694847">
    <w:abstractNumId w:val="39"/>
  </w:num>
  <w:num w:numId="112" w16cid:durableId="975644274">
    <w:abstractNumId w:val="6"/>
  </w:num>
  <w:num w:numId="113" w16cid:durableId="1648971085">
    <w:abstractNumId w:val="30"/>
  </w:num>
  <w:num w:numId="114" w16cid:durableId="1479228311">
    <w:abstractNumId w:val="134"/>
  </w:num>
  <w:num w:numId="115" w16cid:durableId="1213078984">
    <w:abstractNumId w:val="42"/>
  </w:num>
  <w:num w:numId="116" w16cid:durableId="2076858906">
    <w:abstractNumId w:val="5"/>
  </w:num>
  <w:num w:numId="117" w16cid:durableId="217403099">
    <w:abstractNumId w:val="36"/>
  </w:num>
  <w:num w:numId="118" w16cid:durableId="529610668">
    <w:abstractNumId w:val="120"/>
  </w:num>
  <w:num w:numId="119" w16cid:durableId="270935868">
    <w:abstractNumId w:val="29"/>
  </w:num>
  <w:num w:numId="120" w16cid:durableId="1181432238">
    <w:abstractNumId w:val="26"/>
  </w:num>
  <w:num w:numId="121" w16cid:durableId="1914896589">
    <w:abstractNumId w:val="7"/>
  </w:num>
  <w:num w:numId="122" w16cid:durableId="366641032">
    <w:abstractNumId w:val="114"/>
  </w:num>
  <w:num w:numId="123" w16cid:durableId="172649586">
    <w:abstractNumId w:val="132"/>
  </w:num>
  <w:num w:numId="124" w16cid:durableId="2031032679">
    <w:abstractNumId w:val="93"/>
  </w:num>
  <w:num w:numId="125" w16cid:durableId="2027050211">
    <w:abstractNumId w:val="71"/>
  </w:num>
  <w:num w:numId="126" w16cid:durableId="501049728">
    <w:abstractNumId w:val="100"/>
  </w:num>
  <w:num w:numId="127" w16cid:durableId="240262232">
    <w:abstractNumId w:val="48"/>
  </w:num>
  <w:num w:numId="128" w16cid:durableId="882793752">
    <w:abstractNumId w:val="92"/>
  </w:num>
  <w:num w:numId="129" w16cid:durableId="500240874">
    <w:abstractNumId w:val="18"/>
  </w:num>
  <w:num w:numId="130" w16cid:durableId="1995179413">
    <w:abstractNumId w:val="13"/>
  </w:num>
  <w:num w:numId="131" w16cid:durableId="2060858960">
    <w:abstractNumId w:val="67"/>
  </w:num>
  <w:num w:numId="132" w16cid:durableId="1644117639">
    <w:abstractNumId w:val="66"/>
  </w:num>
  <w:num w:numId="133" w16cid:durableId="54355532">
    <w:abstractNumId w:val="70"/>
  </w:num>
  <w:num w:numId="134" w16cid:durableId="26026400">
    <w:abstractNumId w:val="62"/>
  </w:num>
  <w:num w:numId="135" w16cid:durableId="1255747273">
    <w:abstractNumId w:val="80"/>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22D"/>
    <w:rsid w:val="00001B00"/>
    <w:rsid w:val="000170F8"/>
    <w:rsid w:val="00023736"/>
    <w:rsid w:val="000244FF"/>
    <w:rsid w:val="00031D24"/>
    <w:rsid w:val="00047E87"/>
    <w:rsid w:val="00054EFD"/>
    <w:rsid w:val="00061ED6"/>
    <w:rsid w:val="00072E52"/>
    <w:rsid w:val="000755FF"/>
    <w:rsid w:val="0008041B"/>
    <w:rsid w:val="0008632D"/>
    <w:rsid w:val="00094D09"/>
    <w:rsid w:val="000B0215"/>
    <w:rsid w:val="000B3C86"/>
    <w:rsid w:val="000C7A5F"/>
    <w:rsid w:val="000D4E5B"/>
    <w:rsid w:val="000E36DD"/>
    <w:rsid w:val="000F24E5"/>
    <w:rsid w:val="00100640"/>
    <w:rsid w:val="00136BC4"/>
    <w:rsid w:val="00150B6B"/>
    <w:rsid w:val="001523F2"/>
    <w:rsid w:val="001564FA"/>
    <w:rsid w:val="0015757F"/>
    <w:rsid w:val="00174F87"/>
    <w:rsid w:val="001A28A7"/>
    <w:rsid w:val="001B284C"/>
    <w:rsid w:val="001B30F8"/>
    <w:rsid w:val="001B3482"/>
    <w:rsid w:val="001D2E6C"/>
    <w:rsid w:val="001D7D9A"/>
    <w:rsid w:val="001F42AB"/>
    <w:rsid w:val="001F5C8D"/>
    <w:rsid w:val="00203A87"/>
    <w:rsid w:val="002060D1"/>
    <w:rsid w:val="00206943"/>
    <w:rsid w:val="00215A0F"/>
    <w:rsid w:val="002264C2"/>
    <w:rsid w:val="002356DC"/>
    <w:rsid w:val="0023BC24"/>
    <w:rsid w:val="00242F49"/>
    <w:rsid w:val="00246076"/>
    <w:rsid w:val="00254804"/>
    <w:rsid w:val="00272037"/>
    <w:rsid w:val="002A62ED"/>
    <w:rsid w:val="002B7318"/>
    <w:rsid w:val="002B7A95"/>
    <w:rsid w:val="002C4EDB"/>
    <w:rsid w:val="002D259F"/>
    <w:rsid w:val="002E5674"/>
    <w:rsid w:val="002F3EC4"/>
    <w:rsid w:val="00312C6E"/>
    <w:rsid w:val="00326AE0"/>
    <w:rsid w:val="003300F6"/>
    <w:rsid w:val="00347970"/>
    <w:rsid w:val="0035028C"/>
    <w:rsid w:val="0035078F"/>
    <w:rsid w:val="00356888"/>
    <w:rsid w:val="00370A28"/>
    <w:rsid w:val="0038163B"/>
    <w:rsid w:val="00384AAA"/>
    <w:rsid w:val="00397764"/>
    <w:rsid w:val="003B3F90"/>
    <w:rsid w:val="003C7A73"/>
    <w:rsid w:val="003E358C"/>
    <w:rsid w:val="003E5C67"/>
    <w:rsid w:val="003F6BD5"/>
    <w:rsid w:val="004156A9"/>
    <w:rsid w:val="00467981"/>
    <w:rsid w:val="0049522D"/>
    <w:rsid w:val="004954F6"/>
    <w:rsid w:val="004C0E44"/>
    <w:rsid w:val="004C2660"/>
    <w:rsid w:val="004E3776"/>
    <w:rsid w:val="005059E2"/>
    <w:rsid w:val="00515BB3"/>
    <w:rsid w:val="00521C74"/>
    <w:rsid w:val="00533068"/>
    <w:rsid w:val="00550FF3"/>
    <w:rsid w:val="00551C33"/>
    <w:rsid w:val="0055513B"/>
    <w:rsid w:val="0056363C"/>
    <w:rsid w:val="00564890"/>
    <w:rsid w:val="00566241"/>
    <w:rsid w:val="005810C6"/>
    <w:rsid w:val="00582928"/>
    <w:rsid w:val="00587DF0"/>
    <w:rsid w:val="00593FFE"/>
    <w:rsid w:val="005D3808"/>
    <w:rsid w:val="005E4613"/>
    <w:rsid w:val="00602055"/>
    <w:rsid w:val="00605F25"/>
    <w:rsid w:val="00607E33"/>
    <w:rsid w:val="00625365"/>
    <w:rsid w:val="00625C41"/>
    <w:rsid w:val="006303C1"/>
    <w:rsid w:val="0063636F"/>
    <w:rsid w:val="00661D1C"/>
    <w:rsid w:val="00677DC1"/>
    <w:rsid w:val="006939A4"/>
    <w:rsid w:val="006C3937"/>
    <w:rsid w:val="006D2258"/>
    <w:rsid w:val="006F1A2D"/>
    <w:rsid w:val="006F1BC8"/>
    <w:rsid w:val="006F2205"/>
    <w:rsid w:val="0070044D"/>
    <w:rsid w:val="007047A6"/>
    <w:rsid w:val="0070493D"/>
    <w:rsid w:val="00705758"/>
    <w:rsid w:val="0076506D"/>
    <w:rsid w:val="007832DD"/>
    <w:rsid w:val="00792304"/>
    <w:rsid w:val="007B0D96"/>
    <w:rsid w:val="007B68F1"/>
    <w:rsid w:val="007C2526"/>
    <w:rsid w:val="007D123A"/>
    <w:rsid w:val="007E0D6C"/>
    <w:rsid w:val="00811635"/>
    <w:rsid w:val="00850B7C"/>
    <w:rsid w:val="008642EE"/>
    <w:rsid w:val="00866318"/>
    <w:rsid w:val="00886AD0"/>
    <w:rsid w:val="008B213A"/>
    <w:rsid w:val="00911EE8"/>
    <w:rsid w:val="00922C79"/>
    <w:rsid w:val="00924ECE"/>
    <w:rsid w:val="00931E65"/>
    <w:rsid w:val="0094390F"/>
    <w:rsid w:val="00945999"/>
    <w:rsid w:val="009702C9"/>
    <w:rsid w:val="0097215A"/>
    <w:rsid w:val="00973587"/>
    <w:rsid w:val="009F1728"/>
    <w:rsid w:val="009F203B"/>
    <w:rsid w:val="009F5C7A"/>
    <w:rsid w:val="00A005B6"/>
    <w:rsid w:val="00A06A21"/>
    <w:rsid w:val="00A11308"/>
    <w:rsid w:val="00A33EB6"/>
    <w:rsid w:val="00A60A39"/>
    <w:rsid w:val="00A62F81"/>
    <w:rsid w:val="00A70270"/>
    <w:rsid w:val="00A81A32"/>
    <w:rsid w:val="00AB0739"/>
    <w:rsid w:val="00AB1F53"/>
    <w:rsid w:val="00B25B0F"/>
    <w:rsid w:val="00B4290C"/>
    <w:rsid w:val="00B43E78"/>
    <w:rsid w:val="00B55741"/>
    <w:rsid w:val="00B57FFA"/>
    <w:rsid w:val="00B75CBC"/>
    <w:rsid w:val="00BA4630"/>
    <w:rsid w:val="00BA7943"/>
    <w:rsid w:val="00BE5568"/>
    <w:rsid w:val="00BF2E8C"/>
    <w:rsid w:val="00BF3151"/>
    <w:rsid w:val="00C05A05"/>
    <w:rsid w:val="00C05D91"/>
    <w:rsid w:val="00C11699"/>
    <w:rsid w:val="00C27655"/>
    <w:rsid w:val="00C55E93"/>
    <w:rsid w:val="00C659F1"/>
    <w:rsid w:val="00C82BA8"/>
    <w:rsid w:val="00C90B3D"/>
    <w:rsid w:val="00C94BBF"/>
    <w:rsid w:val="00C950F4"/>
    <w:rsid w:val="00C97E4F"/>
    <w:rsid w:val="00CB1E7C"/>
    <w:rsid w:val="00CB3194"/>
    <w:rsid w:val="00CC152B"/>
    <w:rsid w:val="00CC5C17"/>
    <w:rsid w:val="00CD0066"/>
    <w:rsid w:val="00CD009C"/>
    <w:rsid w:val="00CF3550"/>
    <w:rsid w:val="00D6241A"/>
    <w:rsid w:val="00D67CA3"/>
    <w:rsid w:val="00D728BA"/>
    <w:rsid w:val="00D73900"/>
    <w:rsid w:val="00DA012D"/>
    <w:rsid w:val="00DA06BE"/>
    <w:rsid w:val="00DA085B"/>
    <w:rsid w:val="00DA394C"/>
    <w:rsid w:val="00DB479D"/>
    <w:rsid w:val="00DB613C"/>
    <w:rsid w:val="00DC591D"/>
    <w:rsid w:val="00DE2919"/>
    <w:rsid w:val="00DF3894"/>
    <w:rsid w:val="00DF5BA3"/>
    <w:rsid w:val="00E06DC7"/>
    <w:rsid w:val="00E23509"/>
    <w:rsid w:val="00E27ED2"/>
    <w:rsid w:val="00E41C30"/>
    <w:rsid w:val="00E41E0A"/>
    <w:rsid w:val="00E54278"/>
    <w:rsid w:val="00E61BCE"/>
    <w:rsid w:val="00E65D3E"/>
    <w:rsid w:val="00E667F0"/>
    <w:rsid w:val="00E97B14"/>
    <w:rsid w:val="00E9C638"/>
    <w:rsid w:val="00EB4E40"/>
    <w:rsid w:val="00EC0287"/>
    <w:rsid w:val="00EC50CB"/>
    <w:rsid w:val="00EC5A30"/>
    <w:rsid w:val="00EF1C3D"/>
    <w:rsid w:val="00F60221"/>
    <w:rsid w:val="00F6470A"/>
    <w:rsid w:val="00F713C6"/>
    <w:rsid w:val="00F751A2"/>
    <w:rsid w:val="00F754F7"/>
    <w:rsid w:val="00F85326"/>
    <w:rsid w:val="00F85D4D"/>
    <w:rsid w:val="00FA427B"/>
    <w:rsid w:val="00FA655A"/>
    <w:rsid w:val="00FB7537"/>
    <w:rsid w:val="00FE1574"/>
    <w:rsid w:val="00FE1783"/>
    <w:rsid w:val="00FF333E"/>
    <w:rsid w:val="01588EE2"/>
    <w:rsid w:val="01A9CFB5"/>
    <w:rsid w:val="01D9D5BA"/>
    <w:rsid w:val="01FD5A38"/>
    <w:rsid w:val="030F8719"/>
    <w:rsid w:val="03290545"/>
    <w:rsid w:val="039FAF35"/>
    <w:rsid w:val="03D44E95"/>
    <w:rsid w:val="03FC121A"/>
    <w:rsid w:val="04009BA1"/>
    <w:rsid w:val="047D7BF5"/>
    <w:rsid w:val="0489E485"/>
    <w:rsid w:val="05340DB9"/>
    <w:rsid w:val="0559AEE1"/>
    <w:rsid w:val="06194C56"/>
    <w:rsid w:val="062F86D3"/>
    <w:rsid w:val="06EFBCCB"/>
    <w:rsid w:val="07499AFF"/>
    <w:rsid w:val="077C31D1"/>
    <w:rsid w:val="07A6B3C1"/>
    <w:rsid w:val="07E07BFD"/>
    <w:rsid w:val="07F5CAA4"/>
    <w:rsid w:val="081EBCB0"/>
    <w:rsid w:val="082A5D94"/>
    <w:rsid w:val="086BAE7B"/>
    <w:rsid w:val="0957991D"/>
    <w:rsid w:val="09829285"/>
    <w:rsid w:val="098E2BFB"/>
    <w:rsid w:val="09A29ADB"/>
    <w:rsid w:val="09EB63A3"/>
    <w:rsid w:val="0A7A8579"/>
    <w:rsid w:val="0A7CD856"/>
    <w:rsid w:val="0B571934"/>
    <w:rsid w:val="0C11FBD3"/>
    <w:rsid w:val="0C21BD1B"/>
    <w:rsid w:val="0C38D66D"/>
    <w:rsid w:val="0C3F9FEF"/>
    <w:rsid w:val="0C7993FC"/>
    <w:rsid w:val="0CCE5963"/>
    <w:rsid w:val="0CCF33E7"/>
    <w:rsid w:val="0D78DE93"/>
    <w:rsid w:val="0D8EB6A4"/>
    <w:rsid w:val="0DABF919"/>
    <w:rsid w:val="0DB6A82B"/>
    <w:rsid w:val="0E245E3B"/>
    <w:rsid w:val="0F926B90"/>
    <w:rsid w:val="0F9BA546"/>
    <w:rsid w:val="0FFEA03B"/>
    <w:rsid w:val="103910E4"/>
    <w:rsid w:val="112655CE"/>
    <w:rsid w:val="114D85EF"/>
    <w:rsid w:val="11A97883"/>
    <w:rsid w:val="11B181B9"/>
    <w:rsid w:val="1252135E"/>
    <w:rsid w:val="128CED58"/>
    <w:rsid w:val="12ECD454"/>
    <w:rsid w:val="1369188A"/>
    <w:rsid w:val="1398F76B"/>
    <w:rsid w:val="14446324"/>
    <w:rsid w:val="1444BF1C"/>
    <w:rsid w:val="146CB350"/>
    <w:rsid w:val="14CEDF5E"/>
    <w:rsid w:val="15303891"/>
    <w:rsid w:val="15701FBC"/>
    <w:rsid w:val="159DE2A1"/>
    <w:rsid w:val="15B40F87"/>
    <w:rsid w:val="15DFB780"/>
    <w:rsid w:val="160DF27F"/>
    <w:rsid w:val="1680C449"/>
    <w:rsid w:val="16CEC031"/>
    <w:rsid w:val="170DCE1B"/>
    <w:rsid w:val="1773234D"/>
    <w:rsid w:val="17E4A6BA"/>
    <w:rsid w:val="1817FA62"/>
    <w:rsid w:val="183144C3"/>
    <w:rsid w:val="195F730E"/>
    <w:rsid w:val="19987E18"/>
    <w:rsid w:val="1998903C"/>
    <w:rsid w:val="19B580DC"/>
    <w:rsid w:val="19DECC2A"/>
    <w:rsid w:val="1A3998C0"/>
    <w:rsid w:val="1A5E7B51"/>
    <w:rsid w:val="1AC20F5F"/>
    <w:rsid w:val="1AE9B8E6"/>
    <w:rsid w:val="1B214EB8"/>
    <w:rsid w:val="1B7E0896"/>
    <w:rsid w:val="1B9C5F26"/>
    <w:rsid w:val="1BD249F7"/>
    <w:rsid w:val="1BE249AC"/>
    <w:rsid w:val="1BE47FFF"/>
    <w:rsid w:val="1C0B4682"/>
    <w:rsid w:val="1C32742E"/>
    <w:rsid w:val="1C61FEB6"/>
    <w:rsid w:val="1C858947"/>
    <w:rsid w:val="1CD37DDD"/>
    <w:rsid w:val="1CEB18BA"/>
    <w:rsid w:val="1D4642A4"/>
    <w:rsid w:val="1DED67CA"/>
    <w:rsid w:val="1E149D78"/>
    <w:rsid w:val="1EDB8389"/>
    <w:rsid w:val="1EEF30F9"/>
    <w:rsid w:val="1EFE2395"/>
    <w:rsid w:val="1F1820F1"/>
    <w:rsid w:val="1F2A2879"/>
    <w:rsid w:val="1F634A5C"/>
    <w:rsid w:val="1FA51F06"/>
    <w:rsid w:val="1FE8AC53"/>
    <w:rsid w:val="2001B0D3"/>
    <w:rsid w:val="20B2D235"/>
    <w:rsid w:val="21500011"/>
    <w:rsid w:val="215D9E41"/>
    <w:rsid w:val="21742ED6"/>
    <w:rsid w:val="21FD05F0"/>
    <w:rsid w:val="22423E5D"/>
    <w:rsid w:val="224FA5C1"/>
    <w:rsid w:val="232DDF78"/>
    <w:rsid w:val="234DA4F9"/>
    <w:rsid w:val="235CEDFE"/>
    <w:rsid w:val="236F853D"/>
    <w:rsid w:val="2375EE31"/>
    <w:rsid w:val="237FD4D3"/>
    <w:rsid w:val="23B0275D"/>
    <w:rsid w:val="23B2119A"/>
    <w:rsid w:val="2431C30E"/>
    <w:rsid w:val="24502615"/>
    <w:rsid w:val="2469A1F0"/>
    <w:rsid w:val="247D101F"/>
    <w:rsid w:val="2518DC67"/>
    <w:rsid w:val="25229D75"/>
    <w:rsid w:val="25231913"/>
    <w:rsid w:val="25845E1F"/>
    <w:rsid w:val="25D60BB5"/>
    <w:rsid w:val="25E29F6A"/>
    <w:rsid w:val="264768AE"/>
    <w:rsid w:val="2649B039"/>
    <w:rsid w:val="267820A5"/>
    <w:rsid w:val="26936686"/>
    <w:rsid w:val="26E2F705"/>
    <w:rsid w:val="26EAEAD7"/>
    <w:rsid w:val="26F5CCBA"/>
    <w:rsid w:val="27064DBE"/>
    <w:rsid w:val="27D02974"/>
    <w:rsid w:val="27D10A29"/>
    <w:rsid w:val="27E1961D"/>
    <w:rsid w:val="27F1FE38"/>
    <w:rsid w:val="287C81AC"/>
    <w:rsid w:val="289A380F"/>
    <w:rsid w:val="2942AA80"/>
    <w:rsid w:val="29F89BDD"/>
    <w:rsid w:val="2A215B29"/>
    <w:rsid w:val="2A396B2B"/>
    <w:rsid w:val="2AB3DE1F"/>
    <w:rsid w:val="2B190C11"/>
    <w:rsid w:val="2B2812E0"/>
    <w:rsid w:val="2B55EDDD"/>
    <w:rsid w:val="2BEEAB4A"/>
    <w:rsid w:val="2BF39FA3"/>
    <w:rsid w:val="2C4512CD"/>
    <w:rsid w:val="2C51E0EE"/>
    <w:rsid w:val="2CB43B91"/>
    <w:rsid w:val="2CD87867"/>
    <w:rsid w:val="2CE7580C"/>
    <w:rsid w:val="2CFD3F26"/>
    <w:rsid w:val="2D10F46A"/>
    <w:rsid w:val="2D5888E0"/>
    <w:rsid w:val="2DF4FF77"/>
    <w:rsid w:val="2DF75BD9"/>
    <w:rsid w:val="2E36A56A"/>
    <w:rsid w:val="2EB71A55"/>
    <w:rsid w:val="2ECDFF1C"/>
    <w:rsid w:val="2F3BB516"/>
    <w:rsid w:val="2FABAA92"/>
    <w:rsid w:val="30261A98"/>
    <w:rsid w:val="30637C94"/>
    <w:rsid w:val="308386A3"/>
    <w:rsid w:val="30882330"/>
    <w:rsid w:val="316D20BA"/>
    <w:rsid w:val="31C57E29"/>
    <w:rsid w:val="32120DC4"/>
    <w:rsid w:val="3213A48C"/>
    <w:rsid w:val="330E9CB5"/>
    <w:rsid w:val="3339DDF6"/>
    <w:rsid w:val="335E00FB"/>
    <w:rsid w:val="33B9A06B"/>
    <w:rsid w:val="344B99C1"/>
    <w:rsid w:val="34C8D098"/>
    <w:rsid w:val="34D7040A"/>
    <w:rsid w:val="34E648F5"/>
    <w:rsid w:val="352EFDD3"/>
    <w:rsid w:val="35336F11"/>
    <w:rsid w:val="354677FA"/>
    <w:rsid w:val="358B3DC5"/>
    <w:rsid w:val="35CF93D6"/>
    <w:rsid w:val="3632516E"/>
    <w:rsid w:val="366385E1"/>
    <w:rsid w:val="3687D7EE"/>
    <w:rsid w:val="36ABEDB7"/>
    <w:rsid w:val="36E5CF10"/>
    <w:rsid w:val="37091706"/>
    <w:rsid w:val="37142F94"/>
    <w:rsid w:val="37F1E2EC"/>
    <w:rsid w:val="3817BA74"/>
    <w:rsid w:val="3895738E"/>
    <w:rsid w:val="38C0E7D4"/>
    <w:rsid w:val="39333CFC"/>
    <w:rsid w:val="39B709D7"/>
    <w:rsid w:val="39DBB8E8"/>
    <w:rsid w:val="39E337F0"/>
    <w:rsid w:val="3B57B72F"/>
    <w:rsid w:val="3BEB4E2C"/>
    <w:rsid w:val="3BFE21C3"/>
    <w:rsid w:val="3C6256A1"/>
    <w:rsid w:val="3C6DCBFC"/>
    <w:rsid w:val="3C6EB08A"/>
    <w:rsid w:val="3C94A696"/>
    <w:rsid w:val="3CAE49C5"/>
    <w:rsid w:val="3CD4BB82"/>
    <w:rsid w:val="3D92FBF5"/>
    <w:rsid w:val="3DD06157"/>
    <w:rsid w:val="3DD4472E"/>
    <w:rsid w:val="3E156D29"/>
    <w:rsid w:val="3E38740A"/>
    <w:rsid w:val="3E4A1A26"/>
    <w:rsid w:val="3E5E5CFD"/>
    <w:rsid w:val="3E99D0AC"/>
    <w:rsid w:val="3E9E3C54"/>
    <w:rsid w:val="3EB6A913"/>
    <w:rsid w:val="3EC063CB"/>
    <w:rsid w:val="3ED1615F"/>
    <w:rsid w:val="3FA444E8"/>
    <w:rsid w:val="3FBA809E"/>
    <w:rsid w:val="3FF8EEEF"/>
    <w:rsid w:val="404418CE"/>
    <w:rsid w:val="40550247"/>
    <w:rsid w:val="40D8C95A"/>
    <w:rsid w:val="414D0DEB"/>
    <w:rsid w:val="418A363C"/>
    <w:rsid w:val="419B4ABC"/>
    <w:rsid w:val="41CDA270"/>
    <w:rsid w:val="4267CA1A"/>
    <w:rsid w:val="42B38218"/>
    <w:rsid w:val="4316680C"/>
    <w:rsid w:val="439CC9BC"/>
    <w:rsid w:val="43B1E0D2"/>
    <w:rsid w:val="43BB8B5C"/>
    <w:rsid w:val="43D6344D"/>
    <w:rsid w:val="44039A7B"/>
    <w:rsid w:val="445F9F01"/>
    <w:rsid w:val="449FDBA2"/>
    <w:rsid w:val="44E66CAE"/>
    <w:rsid w:val="4577B123"/>
    <w:rsid w:val="4586427F"/>
    <w:rsid w:val="45AE40EE"/>
    <w:rsid w:val="464B98F2"/>
    <w:rsid w:val="46B87C5C"/>
    <w:rsid w:val="46EFE431"/>
    <w:rsid w:val="47048AA0"/>
    <w:rsid w:val="488CA01D"/>
    <w:rsid w:val="4926D88E"/>
    <w:rsid w:val="49371C54"/>
    <w:rsid w:val="495080BA"/>
    <w:rsid w:val="49C2E10B"/>
    <w:rsid w:val="49F46065"/>
    <w:rsid w:val="49F6B304"/>
    <w:rsid w:val="4A2D6AC6"/>
    <w:rsid w:val="4A2FA788"/>
    <w:rsid w:val="4A5C4F72"/>
    <w:rsid w:val="4A5EC918"/>
    <w:rsid w:val="4AD56859"/>
    <w:rsid w:val="4AED1EAD"/>
    <w:rsid w:val="4B492709"/>
    <w:rsid w:val="4B4AE631"/>
    <w:rsid w:val="4BD0EC68"/>
    <w:rsid w:val="4BE44A9A"/>
    <w:rsid w:val="4C31EE02"/>
    <w:rsid w:val="4C49A800"/>
    <w:rsid w:val="4C82F757"/>
    <w:rsid w:val="4CB6F7AA"/>
    <w:rsid w:val="4CDC8769"/>
    <w:rsid w:val="4D6E31E8"/>
    <w:rsid w:val="4D9ABABD"/>
    <w:rsid w:val="4DFBD0EA"/>
    <w:rsid w:val="4EDF39FC"/>
    <w:rsid w:val="4EF6303F"/>
    <w:rsid w:val="4F117981"/>
    <w:rsid w:val="4FB0290B"/>
    <w:rsid w:val="4FB8A278"/>
    <w:rsid w:val="4FCE8E5D"/>
    <w:rsid w:val="50246785"/>
    <w:rsid w:val="502A96A4"/>
    <w:rsid w:val="50DD9A38"/>
    <w:rsid w:val="50E7A210"/>
    <w:rsid w:val="510CC8EC"/>
    <w:rsid w:val="5165E5C4"/>
    <w:rsid w:val="51A358FA"/>
    <w:rsid w:val="51E59E05"/>
    <w:rsid w:val="5219A1BB"/>
    <w:rsid w:val="52278E39"/>
    <w:rsid w:val="5228306B"/>
    <w:rsid w:val="524950C1"/>
    <w:rsid w:val="52AB48BD"/>
    <w:rsid w:val="52F94BB5"/>
    <w:rsid w:val="5340FAC6"/>
    <w:rsid w:val="53787E6B"/>
    <w:rsid w:val="53C35E9A"/>
    <w:rsid w:val="541FCDAB"/>
    <w:rsid w:val="54DFBE2C"/>
    <w:rsid w:val="54F458DB"/>
    <w:rsid w:val="5541C237"/>
    <w:rsid w:val="55B2E3C1"/>
    <w:rsid w:val="5638CB2C"/>
    <w:rsid w:val="563E6F93"/>
    <w:rsid w:val="569A68B6"/>
    <w:rsid w:val="56CB3A8A"/>
    <w:rsid w:val="57402430"/>
    <w:rsid w:val="580FDE51"/>
    <w:rsid w:val="5826E68F"/>
    <w:rsid w:val="58AAE013"/>
    <w:rsid w:val="59927D5E"/>
    <w:rsid w:val="59A2EF72"/>
    <w:rsid w:val="59CACE54"/>
    <w:rsid w:val="59EC53F9"/>
    <w:rsid w:val="5A926A23"/>
    <w:rsid w:val="5AB02BB3"/>
    <w:rsid w:val="5AFCC9A0"/>
    <w:rsid w:val="5B0CAE1D"/>
    <w:rsid w:val="5B55A8B5"/>
    <w:rsid w:val="5BAC66C4"/>
    <w:rsid w:val="5BC436A5"/>
    <w:rsid w:val="5C0216B4"/>
    <w:rsid w:val="5C3B65C6"/>
    <w:rsid w:val="5C9687D0"/>
    <w:rsid w:val="5CF4A625"/>
    <w:rsid w:val="5CF798A6"/>
    <w:rsid w:val="5CF8DA50"/>
    <w:rsid w:val="5D18931D"/>
    <w:rsid w:val="5D7A73C7"/>
    <w:rsid w:val="5DB5FC84"/>
    <w:rsid w:val="5E117E59"/>
    <w:rsid w:val="5EA0FD58"/>
    <w:rsid w:val="5EACA1F5"/>
    <w:rsid w:val="5F02D378"/>
    <w:rsid w:val="5F0D0BEE"/>
    <w:rsid w:val="5F49D913"/>
    <w:rsid w:val="5F9CE3D8"/>
    <w:rsid w:val="60009D5B"/>
    <w:rsid w:val="6018FDDC"/>
    <w:rsid w:val="602DC299"/>
    <w:rsid w:val="60FA160C"/>
    <w:rsid w:val="610D3C99"/>
    <w:rsid w:val="61299923"/>
    <w:rsid w:val="6138B439"/>
    <w:rsid w:val="61B15FF6"/>
    <w:rsid w:val="620C44D0"/>
    <w:rsid w:val="62499645"/>
    <w:rsid w:val="628179D5"/>
    <w:rsid w:val="62EE3F60"/>
    <w:rsid w:val="6350C1F0"/>
    <w:rsid w:val="6361A805"/>
    <w:rsid w:val="638BFE96"/>
    <w:rsid w:val="63F6ED7F"/>
    <w:rsid w:val="641E845D"/>
    <w:rsid w:val="648A8389"/>
    <w:rsid w:val="64CD4557"/>
    <w:rsid w:val="64E62EE0"/>
    <w:rsid w:val="64FEF34E"/>
    <w:rsid w:val="64FFB40B"/>
    <w:rsid w:val="65D68E8D"/>
    <w:rsid w:val="663E69D0"/>
    <w:rsid w:val="66FBBF6D"/>
    <w:rsid w:val="675B6816"/>
    <w:rsid w:val="676761D6"/>
    <w:rsid w:val="679B0DFA"/>
    <w:rsid w:val="67DE48A5"/>
    <w:rsid w:val="67E43771"/>
    <w:rsid w:val="6823CE10"/>
    <w:rsid w:val="68D0A3A2"/>
    <w:rsid w:val="6951FD8E"/>
    <w:rsid w:val="69677E33"/>
    <w:rsid w:val="69E52815"/>
    <w:rsid w:val="6A31CF0E"/>
    <w:rsid w:val="6A378911"/>
    <w:rsid w:val="6A7693CC"/>
    <w:rsid w:val="6AD79006"/>
    <w:rsid w:val="6B39B248"/>
    <w:rsid w:val="6BFFCB0C"/>
    <w:rsid w:val="6C1AD03A"/>
    <w:rsid w:val="6C93466D"/>
    <w:rsid w:val="6C9713E3"/>
    <w:rsid w:val="6CDE897F"/>
    <w:rsid w:val="6D524FA3"/>
    <w:rsid w:val="6F2174F1"/>
    <w:rsid w:val="6F2CBCBC"/>
    <w:rsid w:val="6F58C3AD"/>
    <w:rsid w:val="6FD1FB4F"/>
    <w:rsid w:val="700A8B33"/>
    <w:rsid w:val="702D2289"/>
    <w:rsid w:val="7077B8F9"/>
    <w:rsid w:val="709FF887"/>
    <w:rsid w:val="70C88D1D"/>
    <w:rsid w:val="70EB27AD"/>
    <w:rsid w:val="71193886"/>
    <w:rsid w:val="71ADB199"/>
    <w:rsid w:val="722BFC43"/>
    <w:rsid w:val="7241B919"/>
    <w:rsid w:val="73795B72"/>
    <w:rsid w:val="73BFB218"/>
    <w:rsid w:val="741AB97E"/>
    <w:rsid w:val="74E12BC6"/>
    <w:rsid w:val="7522F7EB"/>
    <w:rsid w:val="7556F0FC"/>
    <w:rsid w:val="76673C71"/>
    <w:rsid w:val="770EF3E9"/>
    <w:rsid w:val="776404B8"/>
    <w:rsid w:val="776799D6"/>
    <w:rsid w:val="776D2D9A"/>
    <w:rsid w:val="77AE8458"/>
    <w:rsid w:val="78760B47"/>
    <w:rsid w:val="78B53265"/>
    <w:rsid w:val="78E82F62"/>
    <w:rsid w:val="79347E8B"/>
    <w:rsid w:val="79E179B9"/>
    <w:rsid w:val="7A2A621F"/>
    <w:rsid w:val="7A6E5830"/>
    <w:rsid w:val="7AC1A556"/>
    <w:rsid w:val="7AF0A2C0"/>
    <w:rsid w:val="7B264EAD"/>
    <w:rsid w:val="7B2928B8"/>
    <w:rsid w:val="7B504C00"/>
    <w:rsid w:val="7B59CC90"/>
    <w:rsid w:val="7BABAC76"/>
    <w:rsid w:val="7C59F42B"/>
    <w:rsid w:val="7CD5139A"/>
    <w:rsid w:val="7D191A7B"/>
    <w:rsid w:val="7D69762F"/>
    <w:rsid w:val="7E2C38A4"/>
    <w:rsid w:val="7E6BDC5D"/>
    <w:rsid w:val="7ED600EC"/>
    <w:rsid w:val="7F4A978E"/>
    <w:rsid w:val="7F54236B"/>
    <w:rsid w:val="7F70824C"/>
    <w:rsid w:val="7F9922F2"/>
    <w:rsid w:val="7FA21D4B"/>
    <w:rsid w:val="7FAF55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C6157"/>
  <w15:chartTrackingRefBased/>
  <w15:docId w15:val="{2D83F878-2016-464D-AC04-DA5B423D5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D9A"/>
  </w:style>
  <w:style w:type="paragraph" w:styleId="Heading1">
    <w:name w:val="heading 1"/>
    <w:basedOn w:val="Normal"/>
    <w:next w:val="Normal"/>
    <w:link w:val="Heading1Char"/>
    <w:uiPriority w:val="9"/>
    <w:qFormat/>
    <w:rsid w:val="00DA012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605F2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952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A655A"/>
    <w:rPr>
      <w:color w:val="0563C1" w:themeColor="hyperlink"/>
      <w:u w:val="single"/>
    </w:rPr>
  </w:style>
  <w:style w:type="character" w:styleId="FollowedHyperlink">
    <w:name w:val="FollowedHyperlink"/>
    <w:basedOn w:val="DefaultParagraphFont"/>
    <w:uiPriority w:val="99"/>
    <w:semiHidden/>
    <w:unhideWhenUsed/>
    <w:rsid w:val="00206943"/>
    <w:rPr>
      <w:color w:val="954F72" w:themeColor="followedHyperlink"/>
      <w:u w:val="single"/>
    </w:rPr>
  </w:style>
  <w:style w:type="paragraph" w:styleId="ListParagraph">
    <w:name w:val="List Paragraph"/>
    <w:basedOn w:val="Normal"/>
    <w:uiPriority w:val="34"/>
    <w:qFormat/>
    <w:rsid w:val="00C950F4"/>
    <w:pPr>
      <w:ind w:left="720"/>
      <w:contextualSpacing/>
    </w:pPr>
  </w:style>
  <w:style w:type="character" w:customStyle="1" w:styleId="normaltextrun">
    <w:name w:val="normaltextrun"/>
    <w:basedOn w:val="DefaultParagraphFont"/>
    <w:rsid w:val="00C950F4"/>
  </w:style>
  <w:style w:type="paragraph" w:customStyle="1" w:styleId="paragraph">
    <w:name w:val="paragraph"/>
    <w:basedOn w:val="Normal"/>
    <w:rsid w:val="00C950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C950F4"/>
  </w:style>
  <w:style w:type="paragraph" w:customStyle="1" w:styleId="Default">
    <w:name w:val="Default"/>
    <w:rsid w:val="00001B00"/>
    <w:pPr>
      <w:autoSpaceDE w:val="0"/>
      <w:autoSpaceDN w:val="0"/>
      <w:adjustRightInd w:val="0"/>
      <w:spacing w:after="0" w:line="240" w:lineRule="auto"/>
    </w:pPr>
    <w:rPr>
      <w:rFonts w:ascii="NTPreCursive" w:hAnsi="NTPreCursive" w:cs="NTPreCursive"/>
      <w:color w:val="000000"/>
      <w:sz w:val="24"/>
      <w:szCs w:val="24"/>
    </w:rPr>
  </w:style>
  <w:style w:type="character" w:styleId="PlaceholderText">
    <w:name w:val="Placeholder Text"/>
    <w:basedOn w:val="DefaultParagraphFont"/>
    <w:uiPriority w:val="99"/>
    <w:semiHidden/>
    <w:rsid w:val="0035028C"/>
    <w:rPr>
      <w:color w:val="808080"/>
    </w:rPr>
  </w:style>
  <w:style w:type="character" w:customStyle="1" w:styleId="Heading3Char">
    <w:name w:val="Heading 3 Char"/>
    <w:basedOn w:val="DefaultParagraphFont"/>
    <w:link w:val="Heading3"/>
    <w:uiPriority w:val="9"/>
    <w:rsid w:val="00605F25"/>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semiHidden/>
    <w:unhideWhenUsed/>
    <w:rsid w:val="006303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03C1"/>
    <w:rPr>
      <w:rFonts w:ascii="Segoe UI" w:hAnsi="Segoe UI" w:cs="Segoe UI"/>
      <w:sz w:val="18"/>
      <w:szCs w:val="18"/>
    </w:rPr>
  </w:style>
  <w:style w:type="character" w:customStyle="1" w:styleId="Heading1Char">
    <w:name w:val="Heading 1 Char"/>
    <w:basedOn w:val="DefaultParagraphFont"/>
    <w:link w:val="Heading1"/>
    <w:uiPriority w:val="9"/>
    <w:rsid w:val="00DA012D"/>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241183">
      <w:bodyDiv w:val="1"/>
      <w:marLeft w:val="0"/>
      <w:marRight w:val="0"/>
      <w:marTop w:val="0"/>
      <w:marBottom w:val="0"/>
      <w:divBdr>
        <w:top w:val="none" w:sz="0" w:space="0" w:color="auto"/>
        <w:left w:val="none" w:sz="0" w:space="0" w:color="auto"/>
        <w:bottom w:val="none" w:sz="0" w:space="0" w:color="auto"/>
        <w:right w:val="none" w:sz="0" w:space="0" w:color="auto"/>
      </w:divBdr>
      <w:divsChild>
        <w:div w:id="1205099637">
          <w:marLeft w:val="0"/>
          <w:marRight w:val="0"/>
          <w:marTop w:val="0"/>
          <w:marBottom w:val="0"/>
          <w:divBdr>
            <w:top w:val="none" w:sz="0" w:space="0" w:color="auto"/>
            <w:left w:val="none" w:sz="0" w:space="0" w:color="auto"/>
            <w:bottom w:val="none" w:sz="0" w:space="0" w:color="auto"/>
            <w:right w:val="none" w:sz="0" w:space="0" w:color="auto"/>
          </w:divBdr>
        </w:div>
        <w:div w:id="265236403">
          <w:marLeft w:val="0"/>
          <w:marRight w:val="0"/>
          <w:marTop w:val="0"/>
          <w:marBottom w:val="0"/>
          <w:divBdr>
            <w:top w:val="none" w:sz="0" w:space="0" w:color="auto"/>
            <w:left w:val="none" w:sz="0" w:space="0" w:color="auto"/>
            <w:bottom w:val="none" w:sz="0" w:space="0" w:color="auto"/>
            <w:right w:val="none" w:sz="0" w:space="0" w:color="auto"/>
          </w:divBdr>
        </w:div>
        <w:div w:id="2096783600">
          <w:marLeft w:val="0"/>
          <w:marRight w:val="0"/>
          <w:marTop w:val="0"/>
          <w:marBottom w:val="0"/>
          <w:divBdr>
            <w:top w:val="none" w:sz="0" w:space="0" w:color="auto"/>
            <w:left w:val="none" w:sz="0" w:space="0" w:color="auto"/>
            <w:bottom w:val="none" w:sz="0" w:space="0" w:color="auto"/>
            <w:right w:val="none" w:sz="0" w:space="0" w:color="auto"/>
          </w:divBdr>
        </w:div>
        <w:div w:id="20475312">
          <w:marLeft w:val="0"/>
          <w:marRight w:val="0"/>
          <w:marTop w:val="0"/>
          <w:marBottom w:val="0"/>
          <w:divBdr>
            <w:top w:val="none" w:sz="0" w:space="0" w:color="auto"/>
            <w:left w:val="none" w:sz="0" w:space="0" w:color="auto"/>
            <w:bottom w:val="none" w:sz="0" w:space="0" w:color="auto"/>
            <w:right w:val="none" w:sz="0" w:space="0" w:color="auto"/>
          </w:divBdr>
        </w:div>
        <w:div w:id="748967588">
          <w:marLeft w:val="0"/>
          <w:marRight w:val="0"/>
          <w:marTop w:val="0"/>
          <w:marBottom w:val="0"/>
          <w:divBdr>
            <w:top w:val="none" w:sz="0" w:space="0" w:color="auto"/>
            <w:left w:val="none" w:sz="0" w:space="0" w:color="auto"/>
            <w:bottom w:val="none" w:sz="0" w:space="0" w:color="auto"/>
            <w:right w:val="none" w:sz="0" w:space="0" w:color="auto"/>
          </w:divBdr>
        </w:div>
      </w:divsChild>
    </w:div>
    <w:div w:id="192768412">
      <w:bodyDiv w:val="1"/>
      <w:marLeft w:val="0"/>
      <w:marRight w:val="0"/>
      <w:marTop w:val="0"/>
      <w:marBottom w:val="0"/>
      <w:divBdr>
        <w:top w:val="none" w:sz="0" w:space="0" w:color="auto"/>
        <w:left w:val="none" w:sz="0" w:space="0" w:color="auto"/>
        <w:bottom w:val="none" w:sz="0" w:space="0" w:color="auto"/>
        <w:right w:val="none" w:sz="0" w:space="0" w:color="auto"/>
      </w:divBdr>
    </w:div>
    <w:div w:id="364868789">
      <w:bodyDiv w:val="1"/>
      <w:marLeft w:val="0"/>
      <w:marRight w:val="0"/>
      <w:marTop w:val="0"/>
      <w:marBottom w:val="0"/>
      <w:divBdr>
        <w:top w:val="none" w:sz="0" w:space="0" w:color="auto"/>
        <w:left w:val="none" w:sz="0" w:space="0" w:color="auto"/>
        <w:bottom w:val="none" w:sz="0" w:space="0" w:color="auto"/>
        <w:right w:val="none" w:sz="0" w:space="0" w:color="auto"/>
      </w:divBdr>
      <w:divsChild>
        <w:div w:id="327295273">
          <w:marLeft w:val="0"/>
          <w:marRight w:val="0"/>
          <w:marTop w:val="0"/>
          <w:marBottom w:val="0"/>
          <w:divBdr>
            <w:top w:val="none" w:sz="0" w:space="0" w:color="auto"/>
            <w:left w:val="none" w:sz="0" w:space="0" w:color="auto"/>
            <w:bottom w:val="none" w:sz="0" w:space="0" w:color="auto"/>
            <w:right w:val="none" w:sz="0" w:space="0" w:color="auto"/>
          </w:divBdr>
        </w:div>
        <w:div w:id="749690396">
          <w:marLeft w:val="0"/>
          <w:marRight w:val="0"/>
          <w:marTop w:val="0"/>
          <w:marBottom w:val="0"/>
          <w:divBdr>
            <w:top w:val="none" w:sz="0" w:space="0" w:color="auto"/>
            <w:left w:val="none" w:sz="0" w:space="0" w:color="auto"/>
            <w:bottom w:val="none" w:sz="0" w:space="0" w:color="auto"/>
            <w:right w:val="none" w:sz="0" w:space="0" w:color="auto"/>
          </w:divBdr>
        </w:div>
        <w:div w:id="1900704086">
          <w:marLeft w:val="0"/>
          <w:marRight w:val="0"/>
          <w:marTop w:val="0"/>
          <w:marBottom w:val="0"/>
          <w:divBdr>
            <w:top w:val="none" w:sz="0" w:space="0" w:color="auto"/>
            <w:left w:val="none" w:sz="0" w:space="0" w:color="auto"/>
            <w:bottom w:val="none" w:sz="0" w:space="0" w:color="auto"/>
            <w:right w:val="none" w:sz="0" w:space="0" w:color="auto"/>
          </w:divBdr>
        </w:div>
        <w:div w:id="246037462">
          <w:marLeft w:val="0"/>
          <w:marRight w:val="0"/>
          <w:marTop w:val="0"/>
          <w:marBottom w:val="0"/>
          <w:divBdr>
            <w:top w:val="none" w:sz="0" w:space="0" w:color="auto"/>
            <w:left w:val="none" w:sz="0" w:space="0" w:color="auto"/>
            <w:bottom w:val="none" w:sz="0" w:space="0" w:color="auto"/>
            <w:right w:val="none" w:sz="0" w:space="0" w:color="auto"/>
          </w:divBdr>
        </w:div>
        <w:div w:id="667755344">
          <w:marLeft w:val="0"/>
          <w:marRight w:val="0"/>
          <w:marTop w:val="0"/>
          <w:marBottom w:val="0"/>
          <w:divBdr>
            <w:top w:val="none" w:sz="0" w:space="0" w:color="auto"/>
            <w:left w:val="none" w:sz="0" w:space="0" w:color="auto"/>
            <w:bottom w:val="none" w:sz="0" w:space="0" w:color="auto"/>
            <w:right w:val="none" w:sz="0" w:space="0" w:color="auto"/>
          </w:divBdr>
        </w:div>
        <w:div w:id="923874869">
          <w:marLeft w:val="0"/>
          <w:marRight w:val="0"/>
          <w:marTop w:val="0"/>
          <w:marBottom w:val="0"/>
          <w:divBdr>
            <w:top w:val="none" w:sz="0" w:space="0" w:color="auto"/>
            <w:left w:val="none" w:sz="0" w:space="0" w:color="auto"/>
            <w:bottom w:val="none" w:sz="0" w:space="0" w:color="auto"/>
            <w:right w:val="none" w:sz="0" w:space="0" w:color="auto"/>
          </w:divBdr>
        </w:div>
        <w:div w:id="591428379">
          <w:marLeft w:val="0"/>
          <w:marRight w:val="0"/>
          <w:marTop w:val="0"/>
          <w:marBottom w:val="0"/>
          <w:divBdr>
            <w:top w:val="none" w:sz="0" w:space="0" w:color="auto"/>
            <w:left w:val="none" w:sz="0" w:space="0" w:color="auto"/>
            <w:bottom w:val="none" w:sz="0" w:space="0" w:color="auto"/>
            <w:right w:val="none" w:sz="0" w:space="0" w:color="auto"/>
          </w:divBdr>
        </w:div>
        <w:div w:id="1816485569">
          <w:marLeft w:val="0"/>
          <w:marRight w:val="0"/>
          <w:marTop w:val="0"/>
          <w:marBottom w:val="0"/>
          <w:divBdr>
            <w:top w:val="none" w:sz="0" w:space="0" w:color="auto"/>
            <w:left w:val="none" w:sz="0" w:space="0" w:color="auto"/>
            <w:bottom w:val="none" w:sz="0" w:space="0" w:color="auto"/>
            <w:right w:val="none" w:sz="0" w:space="0" w:color="auto"/>
          </w:divBdr>
        </w:div>
        <w:div w:id="606162234">
          <w:marLeft w:val="0"/>
          <w:marRight w:val="0"/>
          <w:marTop w:val="0"/>
          <w:marBottom w:val="0"/>
          <w:divBdr>
            <w:top w:val="none" w:sz="0" w:space="0" w:color="auto"/>
            <w:left w:val="none" w:sz="0" w:space="0" w:color="auto"/>
            <w:bottom w:val="none" w:sz="0" w:space="0" w:color="auto"/>
            <w:right w:val="none" w:sz="0" w:space="0" w:color="auto"/>
          </w:divBdr>
        </w:div>
        <w:div w:id="1064375496">
          <w:marLeft w:val="0"/>
          <w:marRight w:val="0"/>
          <w:marTop w:val="0"/>
          <w:marBottom w:val="0"/>
          <w:divBdr>
            <w:top w:val="none" w:sz="0" w:space="0" w:color="auto"/>
            <w:left w:val="none" w:sz="0" w:space="0" w:color="auto"/>
            <w:bottom w:val="none" w:sz="0" w:space="0" w:color="auto"/>
            <w:right w:val="none" w:sz="0" w:space="0" w:color="auto"/>
          </w:divBdr>
        </w:div>
        <w:div w:id="940452087">
          <w:marLeft w:val="0"/>
          <w:marRight w:val="0"/>
          <w:marTop w:val="0"/>
          <w:marBottom w:val="0"/>
          <w:divBdr>
            <w:top w:val="none" w:sz="0" w:space="0" w:color="auto"/>
            <w:left w:val="none" w:sz="0" w:space="0" w:color="auto"/>
            <w:bottom w:val="none" w:sz="0" w:space="0" w:color="auto"/>
            <w:right w:val="none" w:sz="0" w:space="0" w:color="auto"/>
          </w:divBdr>
        </w:div>
      </w:divsChild>
    </w:div>
    <w:div w:id="399904912">
      <w:bodyDiv w:val="1"/>
      <w:marLeft w:val="0"/>
      <w:marRight w:val="0"/>
      <w:marTop w:val="0"/>
      <w:marBottom w:val="0"/>
      <w:divBdr>
        <w:top w:val="none" w:sz="0" w:space="0" w:color="auto"/>
        <w:left w:val="none" w:sz="0" w:space="0" w:color="auto"/>
        <w:bottom w:val="none" w:sz="0" w:space="0" w:color="auto"/>
        <w:right w:val="none" w:sz="0" w:space="0" w:color="auto"/>
      </w:divBdr>
    </w:div>
    <w:div w:id="409696066">
      <w:bodyDiv w:val="1"/>
      <w:marLeft w:val="0"/>
      <w:marRight w:val="0"/>
      <w:marTop w:val="0"/>
      <w:marBottom w:val="0"/>
      <w:divBdr>
        <w:top w:val="none" w:sz="0" w:space="0" w:color="auto"/>
        <w:left w:val="none" w:sz="0" w:space="0" w:color="auto"/>
        <w:bottom w:val="none" w:sz="0" w:space="0" w:color="auto"/>
        <w:right w:val="none" w:sz="0" w:space="0" w:color="auto"/>
      </w:divBdr>
    </w:div>
    <w:div w:id="447551112">
      <w:bodyDiv w:val="1"/>
      <w:marLeft w:val="0"/>
      <w:marRight w:val="0"/>
      <w:marTop w:val="0"/>
      <w:marBottom w:val="0"/>
      <w:divBdr>
        <w:top w:val="none" w:sz="0" w:space="0" w:color="auto"/>
        <w:left w:val="none" w:sz="0" w:space="0" w:color="auto"/>
        <w:bottom w:val="none" w:sz="0" w:space="0" w:color="auto"/>
        <w:right w:val="none" w:sz="0" w:space="0" w:color="auto"/>
      </w:divBdr>
    </w:div>
    <w:div w:id="524753787">
      <w:bodyDiv w:val="1"/>
      <w:marLeft w:val="0"/>
      <w:marRight w:val="0"/>
      <w:marTop w:val="0"/>
      <w:marBottom w:val="0"/>
      <w:divBdr>
        <w:top w:val="none" w:sz="0" w:space="0" w:color="auto"/>
        <w:left w:val="none" w:sz="0" w:space="0" w:color="auto"/>
        <w:bottom w:val="none" w:sz="0" w:space="0" w:color="auto"/>
        <w:right w:val="none" w:sz="0" w:space="0" w:color="auto"/>
      </w:divBdr>
      <w:divsChild>
        <w:div w:id="408622438">
          <w:marLeft w:val="0"/>
          <w:marRight w:val="0"/>
          <w:marTop w:val="15"/>
          <w:marBottom w:val="0"/>
          <w:divBdr>
            <w:top w:val="single" w:sz="48" w:space="0" w:color="auto"/>
            <w:left w:val="single" w:sz="48" w:space="0" w:color="auto"/>
            <w:bottom w:val="single" w:sz="48" w:space="0" w:color="auto"/>
            <w:right w:val="single" w:sz="48" w:space="0" w:color="auto"/>
          </w:divBdr>
          <w:divsChild>
            <w:div w:id="554002637">
              <w:marLeft w:val="0"/>
              <w:marRight w:val="0"/>
              <w:marTop w:val="0"/>
              <w:marBottom w:val="0"/>
              <w:divBdr>
                <w:top w:val="none" w:sz="0" w:space="0" w:color="auto"/>
                <w:left w:val="none" w:sz="0" w:space="0" w:color="auto"/>
                <w:bottom w:val="none" w:sz="0" w:space="0" w:color="auto"/>
                <w:right w:val="none" w:sz="0" w:space="0" w:color="auto"/>
              </w:divBdr>
              <w:divsChild>
                <w:div w:id="481848800">
                  <w:marLeft w:val="0"/>
                  <w:marRight w:val="0"/>
                  <w:marTop w:val="0"/>
                  <w:marBottom w:val="0"/>
                  <w:divBdr>
                    <w:top w:val="none" w:sz="0" w:space="0" w:color="auto"/>
                    <w:left w:val="none" w:sz="0" w:space="0" w:color="auto"/>
                    <w:bottom w:val="none" w:sz="0" w:space="0" w:color="auto"/>
                    <w:right w:val="none" w:sz="0" w:space="0" w:color="auto"/>
                  </w:divBdr>
                </w:div>
                <w:div w:id="1118722301">
                  <w:marLeft w:val="0"/>
                  <w:marRight w:val="0"/>
                  <w:marTop w:val="0"/>
                  <w:marBottom w:val="0"/>
                  <w:divBdr>
                    <w:top w:val="none" w:sz="0" w:space="0" w:color="auto"/>
                    <w:left w:val="none" w:sz="0" w:space="0" w:color="auto"/>
                    <w:bottom w:val="none" w:sz="0" w:space="0" w:color="auto"/>
                    <w:right w:val="none" w:sz="0" w:space="0" w:color="auto"/>
                  </w:divBdr>
                </w:div>
                <w:div w:id="219900971">
                  <w:marLeft w:val="0"/>
                  <w:marRight w:val="0"/>
                  <w:marTop w:val="0"/>
                  <w:marBottom w:val="0"/>
                  <w:divBdr>
                    <w:top w:val="none" w:sz="0" w:space="0" w:color="auto"/>
                    <w:left w:val="none" w:sz="0" w:space="0" w:color="auto"/>
                    <w:bottom w:val="none" w:sz="0" w:space="0" w:color="auto"/>
                    <w:right w:val="none" w:sz="0" w:space="0" w:color="auto"/>
                  </w:divBdr>
                </w:div>
                <w:div w:id="1634556236">
                  <w:marLeft w:val="0"/>
                  <w:marRight w:val="0"/>
                  <w:marTop w:val="0"/>
                  <w:marBottom w:val="0"/>
                  <w:divBdr>
                    <w:top w:val="none" w:sz="0" w:space="0" w:color="auto"/>
                    <w:left w:val="none" w:sz="0" w:space="0" w:color="auto"/>
                    <w:bottom w:val="none" w:sz="0" w:space="0" w:color="auto"/>
                    <w:right w:val="none" w:sz="0" w:space="0" w:color="auto"/>
                  </w:divBdr>
                </w:div>
                <w:div w:id="1333878152">
                  <w:marLeft w:val="0"/>
                  <w:marRight w:val="0"/>
                  <w:marTop w:val="0"/>
                  <w:marBottom w:val="0"/>
                  <w:divBdr>
                    <w:top w:val="none" w:sz="0" w:space="0" w:color="auto"/>
                    <w:left w:val="none" w:sz="0" w:space="0" w:color="auto"/>
                    <w:bottom w:val="none" w:sz="0" w:space="0" w:color="auto"/>
                    <w:right w:val="none" w:sz="0" w:space="0" w:color="auto"/>
                  </w:divBdr>
                </w:div>
                <w:div w:id="1203635315">
                  <w:marLeft w:val="0"/>
                  <w:marRight w:val="0"/>
                  <w:marTop w:val="0"/>
                  <w:marBottom w:val="0"/>
                  <w:divBdr>
                    <w:top w:val="none" w:sz="0" w:space="0" w:color="auto"/>
                    <w:left w:val="none" w:sz="0" w:space="0" w:color="auto"/>
                    <w:bottom w:val="none" w:sz="0" w:space="0" w:color="auto"/>
                    <w:right w:val="none" w:sz="0" w:space="0" w:color="auto"/>
                  </w:divBdr>
                </w:div>
                <w:div w:id="997414989">
                  <w:marLeft w:val="0"/>
                  <w:marRight w:val="0"/>
                  <w:marTop w:val="0"/>
                  <w:marBottom w:val="0"/>
                  <w:divBdr>
                    <w:top w:val="none" w:sz="0" w:space="0" w:color="auto"/>
                    <w:left w:val="none" w:sz="0" w:space="0" w:color="auto"/>
                    <w:bottom w:val="none" w:sz="0" w:space="0" w:color="auto"/>
                    <w:right w:val="none" w:sz="0" w:space="0" w:color="auto"/>
                  </w:divBdr>
                </w:div>
                <w:div w:id="583682224">
                  <w:marLeft w:val="0"/>
                  <w:marRight w:val="0"/>
                  <w:marTop w:val="0"/>
                  <w:marBottom w:val="0"/>
                  <w:divBdr>
                    <w:top w:val="none" w:sz="0" w:space="0" w:color="auto"/>
                    <w:left w:val="none" w:sz="0" w:space="0" w:color="auto"/>
                    <w:bottom w:val="none" w:sz="0" w:space="0" w:color="auto"/>
                    <w:right w:val="none" w:sz="0" w:space="0" w:color="auto"/>
                  </w:divBdr>
                </w:div>
                <w:div w:id="765540870">
                  <w:marLeft w:val="0"/>
                  <w:marRight w:val="0"/>
                  <w:marTop w:val="0"/>
                  <w:marBottom w:val="0"/>
                  <w:divBdr>
                    <w:top w:val="none" w:sz="0" w:space="0" w:color="auto"/>
                    <w:left w:val="none" w:sz="0" w:space="0" w:color="auto"/>
                    <w:bottom w:val="none" w:sz="0" w:space="0" w:color="auto"/>
                    <w:right w:val="none" w:sz="0" w:space="0" w:color="auto"/>
                  </w:divBdr>
                </w:div>
                <w:div w:id="28412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736950">
      <w:bodyDiv w:val="1"/>
      <w:marLeft w:val="0"/>
      <w:marRight w:val="0"/>
      <w:marTop w:val="0"/>
      <w:marBottom w:val="0"/>
      <w:divBdr>
        <w:top w:val="none" w:sz="0" w:space="0" w:color="auto"/>
        <w:left w:val="none" w:sz="0" w:space="0" w:color="auto"/>
        <w:bottom w:val="none" w:sz="0" w:space="0" w:color="auto"/>
        <w:right w:val="none" w:sz="0" w:space="0" w:color="auto"/>
      </w:divBdr>
    </w:div>
    <w:div w:id="647435893">
      <w:bodyDiv w:val="1"/>
      <w:marLeft w:val="0"/>
      <w:marRight w:val="0"/>
      <w:marTop w:val="0"/>
      <w:marBottom w:val="0"/>
      <w:divBdr>
        <w:top w:val="none" w:sz="0" w:space="0" w:color="auto"/>
        <w:left w:val="none" w:sz="0" w:space="0" w:color="auto"/>
        <w:bottom w:val="none" w:sz="0" w:space="0" w:color="auto"/>
        <w:right w:val="none" w:sz="0" w:space="0" w:color="auto"/>
      </w:divBdr>
    </w:div>
    <w:div w:id="767777379">
      <w:bodyDiv w:val="1"/>
      <w:marLeft w:val="0"/>
      <w:marRight w:val="0"/>
      <w:marTop w:val="0"/>
      <w:marBottom w:val="0"/>
      <w:divBdr>
        <w:top w:val="none" w:sz="0" w:space="0" w:color="auto"/>
        <w:left w:val="none" w:sz="0" w:space="0" w:color="auto"/>
        <w:bottom w:val="none" w:sz="0" w:space="0" w:color="auto"/>
        <w:right w:val="none" w:sz="0" w:space="0" w:color="auto"/>
      </w:divBdr>
    </w:div>
    <w:div w:id="1050348120">
      <w:bodyDiv w:val="1"/>
      <w:marLeft w:val="0"/>
      <w:marRight w:val="0"/>
      <w:marTop w:val="0"/>
      <w:marBottom w:val="0"/>
      <w:divBdr>
        <w:top w:val="none" w:sz="0" w:space="0" w:color="auto"/>
        <w:left w:val="none" w:sz="0" w:space="0" w:color="auto"/>
        <w:bottom w:val="none" w:sz="0" w:space="0" w:color="auto"/>
        <w:right w:val="none" w:sz="0" w:space="0" w:color="auto"/>
      </w:divBdr>
    </w:div>
    <w:div w:id="1141458810">
      <w:bodyDiv w:val="1"/>
      <w:marLeft w:val="0"/>
      <w:marRight w:val="0"/>
      <w:marTop w:val="0"/>
      <w:marBottom w:val="0"/>
      <w:divBdr>
        <w:top w:val="none" w:sz="0" w:space="0" w:color="auto"/>
        <w:left w:val="none" w:sz="0" w:space="0" w:color="auto"/>
        <w:bottom w:val="none" w:sz="0" w:space="0" w:color="auto"/>
        <w:right w:val="none" w:sz="0" w:space="0" w:color="auto"/>
      </w:divBdr>
    </w:div>
    <w:div w:id="1189677460">
      <w:bodyDiv w:val="1"/>
      <w:marLeft w:val="0"/>
      <w:marRight w:val="0"/>
      <w:marTop w:val="0"/>
      <w:marBottom w:val="0"/>
      <w:divBdr>
        <w:top w:val="none" w:sz="0" w:space="0" w:color="auto"/>
        <w:left w:val="none" w:sz="0" w:space="0" w:color="auto"/>
        <w:bottom w:val="none" w:sz="0" w:space="0" w:color="auto"/>
        <w:right w:val="none" w:sz="0" w:space="0" w:color="auto"/>
      </w:divBdr>
      <w:divsChild>
        <w:div w:id="1117522511">
          <w:marLeft w:val="0"/>
          <w:marRight w:val="0"/>
          <w:marTop w:val="0"/>
          <w:marBottom w:val="0"/>
          <w:divBdr>
            <w:top w:val="none" w:sz="0" w:space="0" w:color="auto"/>
            <w:left w:val="none" w:sz="0" w:space="0" w:color="auto"/>
            <w:bottom w:val="none" w:sz="0" w:space="0" w:color="auto"/>
            <w:right w:val="none" w:sz="0" w:space="0" w:color="auto"/>
          </w:divBdr>
        </w:div>
        <w:div w:id="319042678">
          <w:marLeft w:val="0"/>
          <w:marRight w:val="0"/>
          <w:marTop w:val="0"/>
          <w:marBottom w:val="0"/>
          <w:divBdr>
            <w:top w:val="none" w:sz="0" w:space="0" w:color="auto"/>
            <w:left w:val="none" w:sz="0" w:space="0" w:color="auto"/>
            <w:bottom w:val="none" w:sz="0" w:space="0" w:color="auto"/>
            <w:right w:val="none" w:sz="0" w:space="0" w:color="auto"/>
          </w:divBdr>
        </w:div>
        <w:div w:id="514344859">
          <w:marLeft w:val="0"/>
          <w:marRight w:val="0"/>
          <w:marTop w:val="0"/>
          <w:marBottom w:val="0"/>
          <w:divBdr>
            <w:top w:val="none" w:sz="0" w:space="0" w:color="auto"/>
            <w:left w:val="none" w:sz="0" w:space="0" w:color="auto"/>
            <w:bottom w:val="none" w:sz="0" w:space="0" w:color="auto"/>
            <w:right w:val="none" w:sz="0" w:space="0" w:color="auto"/>
          </w:divBdr>
        </w:div>
        <w:div w:id="738019296">
          <w:marLeft w:val="0"/>
          <w:marRight w:val="0"/>
          <w:marTop w:val="0"/>
          <w:marBottom w:val="0"/>
          <w:divBdr>
            <w:top w:val="none" w:sz="0" w:space="0" w:color="auto"/>
            <w:left w:val="none" w:sz="0" w:space="0" w:color="auto"/>
            <w:bottom w:val="none" w:sz="0" w:space="0" w:color="auto"/>
            <w:right w:val="none" w:sz="0" w:space="0" w:color="auto"/>
          </w:divBdr>
        </w:div>
        <w:div w:id="1896772829">
          <w:marLeft w:val="0"/>
          <w:marRight w:val="0"/>
          <w:marTop w:val="0"/>
          <w:marBottom w:val="0"/>
          <w:divBdr>
            <w:top w:val="none" w:sz="0" w:space="0" w:color="auto"/>
            <w:left w:val="none" w:sz="0" w:space="0" w:color="auto"/>
            <w:bottom w:val="none" w:sz="0" w:space="0" w:color="auto"/>
            <w:right w:val="none" w:sz="0" w:space="0" w:color="auto"/>
          </w:divBdr>
        </w:div>
        <w:div w:id="1732538800">
          <w:marLeft w:val="0"/>
          <w:marRight w:val="0"/>
          <w:marTop w:val="0"/>
          <w:marBottom w:val="0"/>
          <w:divBdr>
            <w:top w:val="none" w:sz="0" w:space="0" w:color="auto"/>
            <w:left w:val="none" w:sz="0" w:space="0" w:color="auto"/>
            <w:bottom w:val="none" w:sz="0" w:space="0" w:color="auto"/>
            <w:right w:val="none" w:sz="0" w:space="0" w:color="auto"/>
          </w:divBdr>
        </w:div>
        <w:div w:id="122160495">
          <w:marLeft w:val="0"/>
          <w:marRight w:val="0"/>
          <w:marTop w:val="0"/>
          <w:marBottom w:val="0"/>
          <w:divBdr>
            <w:top w:val="none" w:sz="0" w:space="0" w:color="auto"/>
            <w:left w:val="none" w:sz="0" w:space="0" w:color="auto"/>
            <w:bottom w:val="none" w:sz="0" w:space="0" w:color="auto"/>
            <w:right w:val="none" w:sz="0" w:space="0" w:color="auto"/>
          </w:divBdr>
        </w:div>
        <w:div w:id="40789942">
          <w:marLeft w:val="0"/>
          <w:marRight w:val="0"/>
          <w:marTop w:val="0"/>
          <w:marBottom w:val="0"/>
          <w:divBdr>
            <w:top w:val="none" w:sz="0" w:space="0" w:color="auto"/>
            <w:left w:val="none" w:sz="0" w:space="0" w:color="auto"/>
            <w:bottom w:val="none" w:sz="0" w:space="0" w:color="auto"/>
            <w:right w:val="none" w:sz="0" w:space="0" w:color="auto"/>
          </w:divBdr>
        </w:div>
        <w:div w:id="1155730031">
          <w:marLeft w:val="0"/>
          <w:marRight w:val="0"/>
          <w:marTop w:val="0"/>
          <w:marBottom w:val="0"/>
          <w:divBdr>
            <w:top w:val="none" w:sz="0" w:space="0" w:color="auto"/>
            <w:left w:val="none" w:sz="0" w:space="0" w:color="auto"/>
            <w:bottom w:val="none" w:sz="0" w:space="0" w:color="auto"/>
            <w:right w:val="none" w:sz="0" w:space="0" w:color="auto"/>
          </w:divBdr>
        </w:div>
      </w:divsChild>
    </w:div>
    <w:div w:id="1243757685">
      <w:bodyDiv w:val="1"/>
      <w:marLeft w:val="0"/>
      <w:marRight w:val="0"/>
      <w:marTop w:val="0"/>
      <w:marBottom w:val="0"/>
      <w:divBdr>
        <w:top w:val="none" w:sz="0" w:space="0" w:color="auto"/>
        <w:left w:val="none" w:sz="0" w:space="0" w:color="auto"/>
        <w:bottom w:val="none" w:sz="0" w:space="0" w:color="auto"/>
        <w:right w:val="none" w:sz="0" w:space="0" w:color="auto"/>
      </w:divBdr>
    </w:div>
    <w:div w:id="1288657666">
      <w:bodyDiv w:val="1"/>
      <w:marLeft w:val="0"/>
      <w:marRight w:val="0"/>
      <w:marTop w:val="0"/>
      <w:marBottom w:val="0"/>
      <w:divBdr>
        <w:top w:val="none" w:sz="0" w:space="0" w:color="auto"/>
        <w:left w:val="none" w:sz="0" w:space="0" w:color="auto"/>
        <w:bottom w:val="none" w:sz="0" w:space="0" w:color="auto"/>
        <w:right w:val="none" w:sz="0" w:space="0" w:color="auto"/>
      </w:divBdr>
    </w:div>
    <w:div w:id="1341197021">
      <w:bodyDiv w:val="1"/>
      <w:marLeft w:val="0"/>
      <w:marRight w:val="0"/>
      <w:marTop w:val="0"/>
      <w:marBottom w:val="0"/>
      <w:divBdr>
        <w:top w:val="none" w:sz="0" w:space="0" w:color="auto"/>
        <w:left w:val="none" w:sz="0" w:space="0" w:color="auto"/>
        <w:bottom w:val="none" w:sz="0" w:space="0" w:color="auto"/>
        <w:right w:val="none" w:sz="0" w:space="0" w:color="auto"/>
      </w:divBdr>
      <w:divsChild>
        <w:div w:id="1070083391">
          <w:marLeft w:val="0"/>
          <w:marRight w:val="0"/>
          <w:marTop w:val="0"/>
          <w:marBottom w:val="0"/>
          <w:divBdr>
            <w:top w:val="none" w:sz="0" w:space="0" w:color="auto"/>
            <w:left w:val="none" w:sz="0" w:space="0" w:color="auto"/>
            <w:bottom w:val="none" w:sz="0" w:space="0" w:color="auto"/>
            <w:right w:val="none" w:sz="0" w:space="0" w:color="auto"/>
          </w:divBdr>
        </w:div>
        <w:div w:id="1683126491">
          <w:marLeft w:val="0"/>
          <w:marRight w:val="0"/>
          <w:marTop w:val="0"/>
          <w:marBottom w:val="0"/>
          <w:divBdr>
            <w:top w:val="none" w:sz="0" w:space="0" w:color="auto"/>
            <w:left w:val="none" w:sz="0" w:space="0" w:color="auto"/>
            <w:bottom w:val="none" w:sz="0" w:space="0" w:color="auto"/>
            <w:right w:val="none" w:sz="0" w:space="0" w:color="auto"/>
          </w:divBdr>
        </w:div>
        <w:div w:id="682242089">
          <w:marLeft w:val="0"/>
          <w:marRight w:val="0"/>
          <w:marTop w:val="0"/>
          <w:marBottom w:val="0"/>
          <w:divBdr>
            <w:top w:val="none" w:sz="0" w:space="0" w:color="auto"/>
            <w:left w:val="none" w:sz="0" w:space="0" w:color="auto"/>
            <w:bottom w:val="none" w:sz="0" w:space="0" w:color="auto"/>
            <w:right w:val="none" w:sz="0" w:space="0" w:color="auto"/>
          </w:divBdr>
        </w:div>
        <w:div w:id="840238334">
          <w:marLeft w:val="0"/>
          <w:marRight w:val="0"/>
          <w:marTop w:val="0"/>
          <w:marBottom w:val="0"/>
          <w:divBdr>
            <w:top w:val="none" w:sz="0" w:space="0" w:color="auto"/>
            <w:left w:val="none" w:sz="0" w:space="0" w:color="auto"/>
            <w:bottom w:val="none" w:sz="0" w:space="0" w:color="auto"/>
            <w:right w:val="none" w:sz="0" w:space="0" w:color="auto"/>
          </w:divBdr>
        </w:div>
        <w:div w:id="322584743">
          <w:marLeft w:val="0"/>
          <w:marRight w:val="0"/>
          <w:marTop w:val="0"/>
          <w:marBottom w:val="0"/>
          <w:divBdr>
            <w:top w:val="none" w:sz="0" w:space="0" w:color="auto"/>
            <w:left w:val="none" w:sz="0" w:space="0" w:color="auto"/>
            <w:bottom w:val="none" w:sz="0" w:space="0" w:color="auto"/>
            <w:right w:val="none" w:sz="0" w:space="0" w:color="auto"/>
          </w:divBdr>
        </w:div>
      </w:divsChild>
    </w:div>
    <w:div w:id="1381904256">
      <w:bodyDiv w:val="1"/>
      <w:marLeft w:val="0"/>
      <w:marRight w:val="0"/>
      <w:marTop w:val="0"/>
      <w:marBottom w:val="0"/>
      <w:divBdr>
        <w:top w:val="none" w:sz="0" w:space="0" w:color="auto"/>
        <w:left w:val="none" w:sz="0" w:space="0" w:color="auto"/>
        <w:bottom w:val="none" w:sz="0" w:space="0" w:color="auto"/>
        <w:right w:val="none" w:sz="0" w:space="0" w:color="auto"/>
      </w:divBdr>
    </w:div>
    <w:div w:id="1442266778">
      <w:bodyDiv w:val="1"/>
      <w:marLeft w:val="0"/>
      <w:marRight w:val="0"/>
      <w:marTop w:val="0"/>
      <w:marBottom w:val="0"/>
      <w:divBdr>
        <w:top w:val="none" w:sz="0" w:space="0" w:color="auto"/>
        <w:left w:val="none" w:sz="0" w:space="0" w:color="auto"/>
        <w:bottom w:val="none" w:sz="0" w:space="0" w:color="auto"/>
        <w:right w:val="none" w:sz="0" w:space="0" w:color="auto"/>
      </w:divBdr>
      <w:divsChild>
        <w:div w:id="800809000">
          <w:marLeft w:val="0"/>
          <w:marRight w:val="0"/>
          <w:marTop w:val="0"/>
          <w:marBottom w:val="0"/>
          <w:divBdr>
            <w:top w:val="none" w:sz="0" w:space="0" w:color="auto"/>
            <w:left w:val="none" w:sz="0" w:space="0" w:color="auto"/>
            <w:bottom w:val="none" w:sz="0" w:space="0" w:color="auto"/>
            <w:right w:val="none" w:sz="0" w:space="0" w:color="auto"/>
          </w:divBdr>
        </w:div>
        <w:div w:id="1925407706">
          <w:marLeft w:val="0"/>
          <w:marRight w:val="0"/>
          <w:marTop w:val="0"/>
          <w:marBottom w:val="0"/>
          <w:divBdr>
            <w:top w:val="none" w:sz="0" w:space="0" w:color="auto"/>
            <w:left w:val="none" w:sz="0" w:space="0" w:color="auto"/>
            <w:bottom w:val="none" w:sz="0" w:space="0" w:color="auto"/>
            <w:right w:val="none" w:sz="0" w:space="0" w:color="auto"/>
          </w:divBdr>
        </w:div>
        <w:div w:id="1183712330">
          <w:marLeft w:val="0"/>
          <w:marRight w:val="0"/>
          <w:marTop w:val="0"/>
          <w:marBottom w:val="0"/>
          <w:divBdr>
            <w:top w:val="none" w:sz="0" w:space="0" w:color="auto"/>
            <w:left w:val="none" w:sz="0" w:space="0" w:color="auto"/>
            <w:bottom w:val="none" w:sz="0" w:space="0" w:color="auto"/>
            <w:right w:val="none" w:sz="0" w:space="0" w:color="auto"/>
          </w:divBdr>
        </w:div>
        <w:div w:id="470514265">
          <w:marLeft w:val="0"/>
          <w:marRight w:val="0"/>
          <w:marTop w:val="0"/>
          <w:marBottom w:val="0"/>
          <w:divBdr>
            <w:top w:val="none" w:sz="0" w:space="0" w:color="auto"/>
            <w:left w:val="none" w:sz="0" w:space="0" w:color="auto"/>
            <w:bottom w:val="none" w:sz="0" w:space="0" w:color="auto"/>
            <w:right w:val="none" w:sz="0" w:space="0" w:color="auto"/>
          </w:divBdr>
        </w:div>
      </w:divsChild>
    </w:div>
    <w:div w:id="1478957356">
      <w:bodyDiv w:val="1"/>
      <w:marLeft w:val="0"/>
      <w:marRight w:val="0"/>
      <w:marTop w:val="0"/>
      <w:marBottom w:val="0"/>
      <w:divBdr>
        <w:top w:val="none" w:sz="0" w:space="0" w:color="auto"/>
        <w:left w:val="none" w:sz="0" w:space="0" w:color="auto"/>
        <w:bottom w:val="none" w:sz="0" w:space="0" w:color="auto"/>
        <w:right w:val="none" w:sz="0" w:space="0" w:color="auto"/>
      </w:divBdr>
    </w:div>
    <w:div w:id="1803646118">
      <w:bodyDiv w:val="1"/>
      <w:marLeft w:val="0"/>
      <w:marRight w:val="0"/>
      <w:marTop w:val="0"/>
      <w:marBottom w:val="0"/>
      <w:divBdr>
        <w:top w:val="none" w:sz="0" w:space="0" w:color="auto"/>
        <w:left w:val="none" w:sz="0" w:space="0" w:color="auto"/>
        <w:bottom w:val="none" w:sz="0" w:space="0" w:color="auto"/>
        <w:right w:val="none" w:sz="0" w:space="0" w:color="auto"/>
      </w:divBdr>
      <w:divsChild>
        <w:div w:id="574782819">
          <w:marLeft w:val="0"/>
          <w:marRight w:val="0"/>
          <w:marTop w:val="0"/>
          <w:marBottom w:val="0"/>
          <w:divBdr>
            <w:top w:val="none" w:sz="0" w:space="0" w:color="auto"/>
            <w:left w:val="none" w:sz="0" w:space="0" w:color="auto"/>
            <w:bottom w:val="none" w:sz="0" w:space="0" w:color="auto"/>
            <w:right w:val="none" w:sz="0" w:space="0" w:color="auto"/>
          </w:divBdr>
        </w:div>
        <w:div w:id="2059552139">
          <w:marLeft w:val="0"/>
          <w:marRight w:val="0"/>
          <w:marTop w:val="0"/>
          <w:marBottom w:val="0"/>
          <w:divBdr>
            <w:top w:val="none" w:sz="0" w:space="0" w:color="auto"/>
            <w:left w:val="none" w:sz="0" w:space="0" w:color="auto"/>
            <w:bottom w:val="none" w:sz="0" w:space="0" w:color="auto"/>
            <w:right w:val="none" w:sz="0" w:space="0" w:color="auto"/>
          </w:divBdr>
        </w:div>
        <w:div w:id="38170877">
          <w:marLeft w:val="0"/>
          <w:marRight w:val="0"/>
          <w:marTop w:val="0"/>
          <w:marBottom w:val="0"/>
          <w:divBdr>
            <w:top w:val="none" w:sz="0" w:space="0" w:color="auto"/>
            <w:left w:val="none" w:sz="0" w:space="0" w:color="auto"/>
            <w:bottom w:val="none" w:sz="0" w:space="0" w:color="auto"/>
            <w:right w:val="none" w:sz="0" w:space="0" w:color="auto"/>
          </w:divBdr>
        </w:div>
        <w:div w:id="1435710283">
          <w:marLeft w:val="0"/>
          <w:marRight w:val="0"/>
          <w:marTop w:val="0"/>
          <w:marBottom w:val="0"/>
          <w:divBdr>
            <w:top w:val="none" w:sz="0" w:space="0" w:color="auto"/>
            <w:left w:val="none" w:sz="0" w:space="0" w:color="auto"/>
            <w:bottom w:val="none" w:sz="0" w:space="0" w:color="auto"/>
            <w:right w:val="none" w:sz="0" w:space="0" w:color="auto"/>
          </w:divBdr>
        </w:div>
        <w:div w:id="1254819421">
          <w:marLeft w:val="0"/>
          <w:marRight w:val="0"/>
          <w:marTop w:val="0"/>
          <w:marBottom w:val="0"/>
          <w:divBdr>
            <w:top w:val="none" w:sz="0" w:space="0" w:color="auto"/>
            <w:left w:val="none" w:sz="0" w:space="0" w:color="auto"/>
            <w:bottom w:val="none" w:sz="0" w:space="0" w:color="auto"/>
            <w:right w:val="none" w:sz="0" w:space="0" w:color="auto"/>
          </w:divBdr>
        </w:div>
        <w:div w:id="411120089">
          <w:marLeft w:val="0"/>
          <w:marRight w:val="0"/>
          <w:marTop w:val="0"/>
          <w:marBottom w:val="0"/>
          <w:divBdr>
            <w:top w:val="none" w:sz="0" w:space="0" w:color="auto"/>
            <w:left w:val="none" w:sz="0" w:space="0" w:color="auto"/>
            <w:bottom w:val="none" w:sz="0" w:space="0" w:color="auto"/>
            <w:right w:val="none" w:sz="0" w:space="0" w:color="auto"/>
          </w:divBdr>
        </w:div>
        <w:div w:id="1893731200">
          <w:marLeft w:val="0"/>
          <w:marRight w:val="0"/>
          <w:marTop w:val="0"/>
          <w:marBottom w:val="0"/>
          <w:divBdr>
            <w:top w:val="none" w:sz="0" w:space="0" w:color="auto"/>
            <w:left w:val="none" w:sz="0" w:space="0" w:color="auto"/>
            <w:bottom w:val="none" w:sz="0" w:space="0" w:color="auto"/>
            <w:right w:val="none" w:sz="0" w:space="0" w:color="auto"/>
          </w:divBdr>
        </w:div>
        <w:div w:id="671954586">
          <w:marLeft w:val="0"/>
          <w:marRight w:val="0"/>
          <w:marTop w:val="0"/>
          <w:marBottom w:val="0"/>
          <w:divBdr>
            <w:top w:val="none" w:sz="0" w:space="0" w:color="auto"/>
            <w:left w:val="none" w:sz="0" w:space="0" w:color="auto"/>
            <w:bottom w:val="none" w:sz="0" w:space="0" w:color="auto"/>
            <w:right w:val="none" w:sz="0" w:space="0" w:color="auto"/>
          </w:divBdr>
        </w:div>
        <w:div w:id="1077435906">
          <w:marLeft w:val="0"/>
          <w:marRight w:val="0"/>
          <w:marTop w:val="0"/>
          <w:marBottom w:val="0"/>
          <w:divBdr>
            <w:top w:val="none" w:sz="0" w:space="0" w:color="auto"/>
            <w:left w:val="none" w:sz="0" w:space="0" w:color="auto"/>
            <w:bottom w:val="none" w:sz="0" w:space="0" w:color="auto"/>
            <w:right w:val="none" w:sz="0" w:space="0" w:color="auto"/>
          </w:divBdr>
        </w:div>
        <w:div w:id="209420152">
          <w:marLeft w:val="0"/>
          <w:marRight w:val="0"/>
          <w:marTop w:val="0"/>
          <w:marBottom w:val="0"/>
          <w:divBdr>
            <w:top w:val="none" w:sz="0" w:space="0" w:color="auto"/>
            <w:left w:val="none" w:sz="0" w:space="0" w:color="auto"/>
            <w:bottom w:val="none" w:sz="0" w:space="0" w:color="auto"/>
            <w:right w:val="none" w:sz="0" w:space="0" w:color="auto"/>
          </w:divBdr>
        </w:div>
        <w:div w:id="1118641584">
          <w:marLeft w:val="0"/>
          <w:marRight w:val="0"/>
          <w:marTop w:val="0"/>
          <w:marBottom w:val="0"/>
          <w:divBdr>
            <w:top w:val="none" w:sz="0" w:space="0" w:color="auto"/>
            <w:left w:val="none" w:sz="0" w:space="0" w:color="auto"/>
            <w:bottom w:val="none" w:sz="0" w:space="0" w:color="auto"/>
            <w:right w:val="none" w:sz="0" w:space="0" w:color="auto"/>
          </w:divBdr>
        </w:div>
      </w:divsChild>
    </w:div>
    <w:div w:id="1814059824">
      <w:bodyDiv w:val="1"/>
      <w:marLeft w:val="0"/>
      <w:marRight w:val="0"/>
      <w:marTop w:val="0"/>
      <w:marBottom w:val="0"/>
      <w:divBdr>
        <w:top w:val="none" w:sz="0" w:space="0" w:color="auto"/>
        <w:left w:val="none" w:sz="0" w:space="0" w:color="auto"/>
        <w:bottom w:val="none" w:sz="0" w:space="0" w:color="auto"/>
        <w:right w:val="none" w:sz="0" w:space="0" w:color="auto"/>
      </w:divBdr>
      <w:divsChild>
        <w:div w:id="1267075425">
          <w:marLeft w:val="0"/>
          <w:marRight w:val="0"/>
          <w:marTop w:val="0"/>
          <w:marBottom w:val="0"/>
          <w:divBdr>
            <w:top w:val="none" w:sz="0" w:space="0" w:color="auto"/>
            <w:left w:val="none" w:sz="0" w:space="0" w:color="auto"/>
            <w:bottom w:val="none" w:sz="0" w:space="0" w:color="auto"/>
            <w:right w:val="none" w:sz="0" w:space="0" w:color="auto"/>
          </w:divBdr>
        </w:div>
        <w:div w:id="1372849115">
          <w:marLeft w:val="0"/>
          <w:marRight w:val="0"/>
          <w:marTop w:val="0"/>
          <w:marBottom w:val="0"/>
          <w:divBdr>
            <w:top w:val="none" w:sz="0" w:space="0" w:color="auto"/>
            <w:left w:val="none" w:sz="0" w:space="0" w:color="auto"/>
            <w:bottom w:val="none" w:sz="0" w:space="0" w:color="auto"/>
            <w:right w:val="none" w:sz="0" w:space="0" w:color="auto"/>
          </w:divBdr>
        </w:div>
        <w:div w:id="1951013055">
          <w:marLeft w:val="0"/>
          <w:marRight w:val="0"/>
          <w:marTop w:val="0"/>
          <w:marBottom w:val="0"/>
          <w:divBdr>
            <w:top w:val="none" w:sz="0" w:space="0" w:color="auto"/>
            <w:left w:val="none" w:sz="0" w:space="0" w:color="auto"/>
            <w:bottom w:val="none" w:sz="0" w:space="0" w:color="auto"/>
            <w:right w:val="none" w:sz="0" w:space="0" w:color="auto"/>
          </w:divBdr>
        </w:div>
      </w:divsChild>
    </w:div>
    <w:div w:id="1819107149">
      <w:bodyDiv w:val="1"/>
      <w:marLeft w:val="0"/>
      <w:marRight w:val="0"/>
      <w:marTop w:val="0"/>
      <w:marBottom w:val="0"/>
      <w:divBdr>
        <w:top w:val="none" w:sz="0" w:space="0" w:color="auto"/>
        <w:left w:val="none" w:sz="0" w:space="0" w:color="auto"/>
        <w:bottom w:val="none" w:sz="0" w:space="0" w:color="auto"/>
        <w:right w:val="none" w:sz="0" w:space="0" w:color="auto"/>
      </w:divBdr>
    </w:div>
    <w:div w:id="2015258458">
      <w:bodyDiv w:val="1"/>
      <w:marLeft w:val="0"/>
      <w:marRight w:val="0"/>
      <w:marTop w:val="0"/>
      <w:marBottom w:val="0"/>
      <w:divBdr>
        <w:top w:val="none" w:sz="0" w:space="0" w:color="auto"/>
        <w:left w:val="none" w:sz="0" w:space="0" w:color="auto"/>
        <w:bottom w:val="none" w:sz="0" w:space="0" w:color="auto"/>
        <w:right w:val="none" w:sz="0" w:space="0" w:color="auto"/>
      </w:divBdr>
      <w:divsChild>
        <w:div w:id="1700625419">
          <w:marLeft w:val="0"/>
          <w:marRight w:val="0"/>
          <w:marTop w:val="0"/>
          <w:marBottom w:val="0"/>
          <w:divBdr>
            <w:top w:val="none" w:sz="0" w:space="0" w:color="auto"/>
            <w:left w:val="none" w:sz="0" w:space="0" w:color="auto"/>
            <w:bottom w:val="none" w:sz="0" w:space="0" w:color="auto"/>
            <w:right w:val="none" w:sz="0" w:space="0" w:color="auto"/>
          </w:divBdr>
        </w:div>
        <w:div w:id="1581134606">
          <w:marLeft w:val="0"/>
          <w:marRight w:val="0"/>
          <w:marTop w:val="0"/>
          <w:marBottom w:val="0"/>
          <w:divBdr>
            <w:top w:val="none" w:sz="0" w:space="0" w:color="auto"/>
            <w:left w:val="none" w:sz="0" w:space="0" w:color="auto"/>
            <w:bottom w:val="none" w:sz="0" w:space="0" w:color="auto"/>
            <w:right w:val="none" w:sz="0" w:space="0" w:color="auto"/>
          </w:divBdr>
        </w:div>
        <w:div w:id="673920146">
          <w:marLeft w:val="0"/>
          <w:marRight w:val="0"/>
          <w:marTop w:val="0"/>
          <w:marBottom w:val="0"/>
          <w:divBdr>
            <w:top w:val="none" w:sz="0" w:space="0" w:color="auto"/>
            <w:left w:val="none" w:sz="0" w:space="0" w:color="auto"/>
            <w:bottom w:val="none" w:sz="0" w:space="0" w:color="auto"/>
            <w:right w:val="none" w:sz="0" w:space="0" w:color="auto"/>
          </w:divBdr>
        </w:div>
        <w:div w:id="1763915638">
          <w:marLeft w:val="0"/>
          <w:marRight w:val="0"/>
          <w:marTop w:val="0"/>
          <w:marBottom w:val="0"/>
          <w:divBdr>
            <w:top w:val="none" w:sz="0" w:space="0" w:color="auto"/>
            <w:left w:val="none" w:sz="0" w:space="0" w:color="auto"/>
            <w:bottom w:val="none" w:sz="0" w:space="0" w:color="auto"/>
            <w:right w:val="none" w:sz="0" w:space="0" w:color="auto"/>
          </w:divBdr>
        </w:div>
        <w:div w:id="1176769286">
          <w:marLeft w:val="0"/>
          <w:marRight w:val="0"/>
          <w:marTop w:val="0"/>
          <w:marBottom w:val="0"/>
          <w:divBdr>
            <w:top w:val="none" w:sz="0" w:space="0" w:color="auto"/>
            <w:left w:val="none" w:sz="0" w:space="0" w:color="auto"/>
            <w:bottom w:val="none" w:sz="0" w:space="0" w:color="auto"/>
            <w:right w:val="none" w:sz="0" w:space="0" w:color="auto"/>
          </w:divBdr>
        </w:div>
        <w:div w:id="1646619418">
          <w:marLeft w:val="0"/>
          <w:marRight w:val="0"/>
          <w:marTop w:val="0"/>
          <w:marBottom w:val="0"/>
          <w:divBdr>
            <w:top w:val="none" w:sz="0" w:space="0" w:color="auto"/>
            <w:left w:val="none" w:sz="0" w:space="0" w:color="auto"/>
            <w:bottom w:val="none" w:sz="0" w:space="0" w:color="auto"/>
            <w:right w:val="none" w:sz="0" w:space="0" w:color="auto"/>
          </w:divBdr>
        </w:div>
        <w:div w:id="2034260239">
          <w:marLeft w:val="0"/>
          <w:marRight w:val="0"/>
          <w:marTop w:val="0"/>
          <w:marBottom w:val="0"/>
          <w:divBdr>
            <w:top w:val="none" w:sz="0" w:space="0" w:color="auto"/>
            <w:left w:val="none" w:sz="0" w:space="0" w:color="auto"/>
            <w:bottom w:val="none" w:sz="0" w:space="0" w:color="auto"/>
            <w:right w:val="none" w:sz="0" w:space="0" w:color="auto"/>
          </w:divBdr>
        </w:div>
        <w:div w:id="1126781054">
          <w:marLeft w:val="0"/>
          <w:marRight w:val="0"/>
          <w:marTop w:val="0"/>
          <w:marBottom w:val="0"/>
          <w:divBdr>
            <w:top w:val="none" w:sz="0" w:space="0" w:color="auto"/>
            <w:left w:val="none" w:sz="0" w:space="0" w:color="auto"/>
            <w:bottom w:val="none" w:sz="0" w:space="0" w:color="auto"/>
            <w:right w:val="none" w:sz="0" w:space="0" w:color="auto"/>
          </w:divBdr>
        </w:div>
        <w:div w:id="272637427">
          <w:marLeft w:val="0"/>
          <w:marRight w:val="0"/>
          <w:marTop w:val="0"/>
          <w:marBottom w:val="0"/>
          <w:divBdr>
            <w:top w:val="none" w:sz="0" w:space="0" w:color="auto"/>
            <w:left w:val="none" w:sz="0" w:space="0" w:color="auto"/>
            <w:bottom w:val="none" w:sz="0" w:space="0" w:color="auto"/>
            <w:right w:val="none" w:sz="0" w:space="0" w:color="auto"/>
          </w:divBdr>
        </w:div>
      </w:divsChild>
    </w:div>
    <w:div w:id="2041591235">
      <w:bodyDiv w:val="1"/>
      <w:marLeft w:val="0"/>
      <w:marRight w:val="0"/>
      <w:marTop w:val="0"/>
      <w:marBottom w:val="0"/>
      <w:divBdr>
        <w:top w:val="none" w:sz="0" w:space="0" w:color="auto"/>
        <w:left w:val="none" w:sz="0" w:space="0" w:color="auto"/>
        <w:bottom w:val="none" w:sz="0" w:space="0" w:color="auto"/>
        <w:right w:val="none" w:sz="0" w:space="0" w:color="auto"/>
      </w:divBdr>
      <w:divsChild>
        <w:div w:id="1198005446">
          <w:marLeft w:val="0"/>
          <w:marRight w:val="0"/>
          <w:marTop w:val="0"/>
          <w:marBottom w:val="0"/>
          <w:divBdr>
            <w:top w:val="none" w:sz="0" w:space="0" w:color="auto"/>
            <w:left w:val="none" w:sz="0" w:space="0" w:color="auto"/>
            <w:bottom w:val="none" w:sz="0" w:space="0" w:color="auto"/>
            <w:right w:val="none" w:sz="0" w:space="0" w:color="auto"/>
          </w:divBdr>
        </w:div>
        <w:div w:id="17253301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818603EF0EBAF4D98D4928FE0C77159" ma:contentTypeVersion="13" ma:contentTypeDescription="Create a new document." ma:contentTypeScope="" ma:versionID="8910f8624eccbddabcb19c0e1811c166">
  <xsd:schema xmlns:xsd="http://www.w3.org/2001/XMLSchema" xmlns:xs="http://www.w3.org/2001/XMLSchema" xmlns:p="http://schemas.microsoft.com/office/2006/metadata/properties" xmlns:ns2="db871c17-9ad7-4539-9f9e-5855f698bce1" xmlns:ns3="121d81b0-32ad-46d9-87d4-76347645fc05" targetNamespace="http://schemas.microsoft.com/office/2006/metadata/properties" ma:root="true" ma:fieldsID="9ddcd9f9a6451eb1ea06daf078c2dd3d" ns2:_="" ns3:_="">
    <xsd:import namespace="db871c17-9ad7-4539-9f9e-5855f698bce1"/>
    <xsd:import namespace="121d81b0-32ad-46d9-87d4-76347645fc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871c17-9ad7-4539-9f9e-5855f698bc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21d81b0-32ad-46d9-87d4-76347645fc0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B29E6E-1C2D-411C-B3BE-8144AF50A00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EC2BD2E-DDA5-4861-9AB8-367D6953B9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871c17-9ad7-4539-9f9e-5855f698bce1"/>
    <ds:schemaRef ds:uri="121d81b0-32ad-46d9-87d4-76347645fc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0FDC68-F794-4939-83E5-ED2AF3428C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1664</Words>
  <Characters>9487</Characters>
  <Application>Microsoft Office Word</Application>
  <DocSecurity>0</DocSecurity>
  <Lines>79</Lines>
  <Paragraphs>22</Paragraphs>
  <ScaleCrop>false</ScaleCrop>
  <Company/>
  <LinksUpToDate>false</LinksUpToDate>
  <CharactersWithSpaces>11129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 at William De Yaxley Academy</dc:creator>
  <cp:keywords/>
  <dc:description/>
  <cp:lastModifiedBy>lisa wharton</cp:lastModifiedBy>
  <cp:revision>2</cp:revision>
  <cp:lastPrinted>2021-11-25T14:40:00Z</cp:lastPrinted>
  <dcterms:created xsi:type="dcterms:W3CDTF">2022-04-13T18:15:00Z</dcterms:created>
  <dcterms:modified xsi:type="dcterms:W3CDTF">2022-04-13T18:15:00Z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0x0101003818603EF0EBAF4D98D4928FE0C77159</vt:lpwstr>
  </property>
</Properties>
</file>