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46" w:tblpY="-330"/>
        <w:tblW w:w="10469" w:type="dxa"/>
        <w:tblLook w:val="04A0" w:firstRow="1" w:lastRow="0" w:firstColumn="1" w:lastColumn="0" w:noHBand="0" w:noVBand="1"/>
      </w:tblPr>
      <w:tblGrid>
        <w:gridCol w:w="3166"/>
        <w:gridCol w:w="4178"/>
        <w:gridCol w:w="3125"/>
      </w:tblGrid>
      <w:tr w:rsidR="00ED31F6" w:rsidRPr="00872CCC" w14:paraId="36CC5F53" w14:textId="77777777" w:rsidTr="00872CCC">
        <w:trPr>
          <w:trHeight w:val="4773"/>
        </w:trPr>
        <w:tc>
          <w:tcPr>
            <w:tcW w:w="3489" w:type="dxa"/>
            <w:shd w:val="clear" w:color="auto" w:fill="FFFF00"/>
          </w:tcPr>
          <w:p w14:paraId="4EE6704F" w14:textId="0ECDB321" w:rsidR="00ED31F6" w:rsidRPr="00872CCC" w:rsidRDefault="00BB69EB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Interview a migrant about their push and pull factors.</w:t>
            </w:r>
          </w:p>
        </w:tc>
        <w:tc>
          <w:tcPr>
            <w:tcW w:w="3489" w:type="dxa"/>
            <w:shd w:val="clear" w:color="auto" w:fill="FFC000"/>
          </w:tcPr>
          <w:p w14:paraId="796F6F98" w14:textId="39C3F38C" w:rsidR="00ED31F6" w:rsidRPr="00872CCC" w:rsidRDefault="00BB69EB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Visit the Transport Museum to explore the Windrush Exhibition.</w:t>
            </w:r>
          </w:p>
        </w:tc>
        <w:tc>
          <w:tcPr>
            <w:tcW w:w="3491" w:type="dxa"/>
            <w:shd w:val="clear" w:color="auto" w:fill="FF0000"/>
          </w:tcPr>
          <w:p w14:paraId="431925CF" w14:textId="3BEEB31D" w:rsidR="00ED31F6" w:rsidRPr="00872CCC" w:rsidRDefault="00BB69EB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Cook a dish that was brought to the UK by migrants.</w:t>
            </w:r>
          </w:p>
        </w:tc>
      </w:tr>
      <w:tr w:rsidR="00ED31F6" w:rsidRPr="00872CCC" w14:paraId="4FC14C23" w14:textId="77777777" w:rsidTr="00872CCC">
        <w:trPr>
          <w:trHeight w:val="4507"/>
        </w:trPr>
        <w:tc>
          <w:tcPr>
            <w:tcW w:w="3489" w:type="dxa"/>
            <w:shd w:val="clear" w:color="auto" w:fill="00B0F0"/>
          </w:tcPr>
          <w:p w14:paraId="5971C6EC" w14:textId="08695CC0" w:rsidR="00ED31F6" w:rsidRPr="00872CCC" w:rsidRDefault="00BB69EB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Create a poster celebrating a migrant with significant contributions to Britain.</w:t>
            </w:r>
            <w:r w:rsidR="00872CCC" w:rsidRPr="00872CCC">
              <w:rPr>
                <w:rFonts w:ascii="Sassoon Penpals" w:hAnsi="Sassoon Penpals"/>
                <w:sz w:val="56"/>
                <w:szCs w:val="56"/>
              </w:rPr>
              <w:t xml:space="preserve"> </w:t>
            </w:r>
          </w:p>
        </w:tc>
        <w:tc>
          <w:tcPr>
            <w:tcW w:w="3489" w:type="dxa"/>
            <w:shd w:val="clear" w:color="auto" w:fill="92D050"/>
          </w:tcPr>
          <w:p w14:paraId="7CE9286B" w14:textId="1C06F56E" w:rsidR="00ED31F6" w:rsidRPr="00872CCC" w:rsidRDefault="00BB69EB" w:rsidP="00ED31F6">
            <w:pPr>
              <w:rPr>
                <w:rFonts w:ascii="Sassoon Penpals" w:hAnsi="Sassoon Penpals"/>
                <w:b/>
                <w:sz w:val="120"/>
                <w:szCs w:val="120"/>
                <w:u w:val="single"/>
              </w:rPr>
            </w:pPr>
            <w:r>
              <w:rPr>
                <w:rFonts w:ascii="Sassoon Penpals" w:hAnsi="Sassoon Penpals"/>
                <w:b/>
                <w:sz w:val="120"/>
                <w:szCs w:val="120"/>
                <w:u w:val="single"/>
              </w:rPr>
              <w:t>Migration</w:t>
            </w:r>
          </w:p>
        </w:tc>
        <w:tc>
          <w:tcPr>
            <w:tcW w:w="3491" w:type="dxa"/>
            <w:shd w:val="clear" w:color="auto" w:fill="00B0F0"/>
          </w:tcPr>
          <w:p w14:paraId="17C0852A" w14:textId="12FFA59A" w:rsidR="00ED31F6" w:rsidRPr="00872CCC" w:rsidRDefault="00BB69EB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Create a piece of art work in the style of a migrant artist.</w:t>
            </w:r>
          </w:p>
        </w:tc>
      </w:tr>
      <w:tr w:rsidR="00ED31F6" w:rsidRPr="00872CCC" w14:paraId="3B92A979" w14:textId="77777777" w:rsidTr="00872CCC">
        <w:trPr>
          <w:trHeight w:val="4507"/>
        </w:trPr>
        <w:tc>
          <w:tcPr>
            <w:tcW w:w="3489" w:type="dxa"/>
            <w:shd w:val="clear" w:color="auto" w:fill="FF0000"/>
          </w:tcPr>
          <w:p w14:paraId="4592B72D" w14:textId="49674BD4" w:rsidR="00ED31F6" w:rsidRPr="00872CCC" w:rsidRDefault="00BB69EB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Write a diary entry as if you were a migrant considering whether to move to a host country.</w:t>
            </w:r>
          </w:p>
        </w:tc>
        <w:tc>
          <w:tcPr>
            <w:tcW w:w="3489" w:type="dxa"/>
            <w:shd w:val="clear" w:color="auto" w:fill="FFC000"/>
          </w:tcPr>
          <w:p w14:paraId="288A18BC" w14:textId="5A0A7D13" w:rsidR="00ED31F6" w:rsidRPr="00872CCC" w:rsidRDefault="009D27CD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Create a board game </w:t>
            </w:r>
            <w:r w:rsidR="00BB69EB">
              <w:rPr>
                <w:rFonts w:ascii="Sassoon Penpals" w:hAnsi="Sassoon Penpals"/>
                <w:sz w:val="56"/>
                <w:szCs w:val="56"/>
              </w:rPr>
              <w:t xml:space="preserve">about migration. </w:t>
            </w:r>
          </w:p>
        </w:tc>
        <w:tc>
          <w:tcPr>
            <w:tcW w:w="3491" w:type="dxa"/>
            <w:shd w:val="clear" w:color="auto" w:fill="FFFF00"/>
          </w:tcPr>
          <w:p w14:paraId="54E3A08A" w14:textId="7297C885" w:rsidR="00ED31F6" w:rsidRPr="00872CCC" w:rsidRDefault="00BB69EB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Create a presentation about The Windrush Generation.</w:t>
            </w:r>
          </w:p>
        </w:tc>
      </w:tr>
    </w:tbl>
    <w:p w14:paraId="047C4A8C" w14:textId="77777777" w:rsidR="00096913" w:rsidRPr="00872CCC" w:rsidRDefault="00096913">
      <w:pPr>
        <w:rPr>
          <w:rFonts w:ascii="Sassoon Penpals" w:hAnsi="Sassoon Penpals"/>
          <w:sz w:val="56"/>
          <w:szCs w:val="56"/>
        </w:rPr>
      </w:pPr>
    </w:p>
    <w:sectPr w:rsidR="00096913" w:rsidRPr="00872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F6"/>
    <w:rsid w:val="00096913"/>
    <w:rsid w:val="00872CCC"/>
    <w:rsid w:val="00935048"/>
    <w:rsid w:val="009D27CD"/>
    <w:rsid w:val="00BB69EB"/>
    <w:rsid w:val="00E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4F84"/>
  <w15:chartTrackingRefBased/>
  <w15:docId w15:val="{220BFD23-35EC-431F-B713-5FC33C6C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Cowell</dc:creator>
  <cp:keywords/>
  <dc:description/>
  <cp:lastModifiedBy>Lauren Cowell</cp:lastModifiedBy>
  <cp:revision>2</cp:revision>
  <cp:lastPrinted>2025-01-06T14:03:00Z</cp:lastPrinted>
  <dcterms:created xsi:type="dcterms:W3CDTF">2025-02-27T11:28:00Z</dcterms:created>
  <dcterms:modified xsi:type="dcterms:W3CDTF">2025-02-27T11:28:00Z</dcterms:modified>
</cp:coreProperties>
</file>