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33E" w:rsidRDefault="007F133E" w:rsidP="007F133E">
      <w:pPr>
        <w:pStyle w:val="Heading2"/>
        <w:spacing w:before="0"/>
      </w:pPr>
      <w:bookmarkStart w:id="0" w:name="_Hlk92973935"/>
      <w:bookmarkStart w:id="1" w:name="_GoBack"/>
      <w:bookmarkEnd w:id="0"/>
      <w:bookmarkEnd w:id="1"/>
      <w:r>
        <w:t>What should I do if I think my child is being bullied?</w:t>
      </w:r>
    </w:p>
    <w:p w:rsidR="007F133E" w:rsidRDefault="00AB4016" w:rsidP="007F133E">
      <w:r>
        <w:rPr>
          <w:noProof/>
        </w:rPr>
        <mc:AlternateContent>
          <mc:Choice Requires="wps">
            <w:drawing>
              <wp:anchor distT="91440" distB="91440" distL="114300" distR="114300" simplePos="0" relativeHeight="251659264" behindDoc="0" locked="0" layoutInCell="1" allowOverlap="1" wp14:anchorId="06DDC30C" wp14:editId="04905C3C">
                <wp:simplePos x="0" y="0"/>
                <wp:positionH relativeFrom="margin">
                  <wp:posOffset>-70485</wp:posOffset>
                </wp:positionH>
                <wp:positionV relativeFrom="paragraph">
                  <wp:posOffset>502285</wp:posOffset>
                </wp:positionV>
                <wp:extent cx="44894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1403985"/>
                        </a:xfrm>
                        <a:prstGeom prst="rect">
                          <a:avLst/>
                        </a:prstGeom>
                        <a:noFill/>
                        <a:ln w="9525">
                          <a:noFill/>
                          <a:miter lim="800000"/>
                          <a:headEnd/>
                          <a:tailEnd/>
                        </a:ln>
                      </wps:spPr>
                      <wps:txbx>
                        <w:txbxContent>
                          <w:p w:rsidR="007F133E" w:rsidRPr="007F133E" w:rsidRDefault="007F133E" w:rsidP="007F133E">
                            <w:pPr>
                              <w:pBdr>
                                <w:top w:val="single" w:sz="24" w:space="8" w:color="4472C4" w:themeColor="accent1"/>
                                <w:bottom w:val="single" w:sz="24" w:space="8" w:color="4472C4" w:themeColor="accent1"/>
                              </w:pBdr>
                              <w:spacing w:after="0"/>
                              <w:rPr>
                                <w:b/>
                                <w:i/>
                                <w:iCs/>
                                <w:color w:val="0070C0"/>
                                <w:sz w:val="24"/>
                                <w:szCs w:val="24"/>
                                <w:u w:val="single"/>
                              </w:rPr>
                            </w:pPr>
                            <w:r w:rsidRPr="007F133E">
                              <w:rPr>
                                <w:b/>
                                <w:i/>
                                <w:iCs/>
                                <w:color w:val="0070C0"/>
                                <w:sz w:val="24"/>
                                <w:szCs w:val="24"/>
                                <w:u w:val="single"/>
                              </w:rPr>
                              <w:t>CLASS TEACHER</w:t>
                            </w:r>
                          </w:p>
                          <w:p w:rsidR="007F133E" w:rsidRPr="007F133E" w:rsidRDefault="007F133E" w:rsidP="007F133E">
                            <w:pPr>
                              <w:pBdr>
                                <w:top w:val="single" w:sz="24" w:space="8" w:color="4472C4" w:themeColor="accent1"/>
                                <w:bottom w:val="single" w:sz="24" w:space="8" w:color="4472C4" w:themeColor="accent1"/>
                              </w:pBdr>
                              <w:spacing w:after="0"/>
                              <w:rPr>
                                <w:i/>
                                <w:iCs/>
                                <w:color w:val="0070C0"/>
                                <w:sz w:val="24"/>
                                <w:szCs w:val="24"/>
                              </w:rPr>
                            </w:pPr>
                            <w:r w:rsidRPr="007F133E">
                              <w:rPr>
                                <w:i/>
                                <w:iCs/>
                                <w:color w:val="0070C0"/>
                                <w:sz w:val="24"/>
                                <w:szCs w:val="24"/>
                              </w:rPr>
                              <w:t>In the first instance, concerns should be reported to the class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DC30C" id="_x0000_t202" coordsize="21600,21600" o:spt="202" path="m,l,21600r21600,l21600,xe">
                <v:stroke joinstyle="miter"/>
                <v:path gradientshapeok="t" o:connecttype="rect"/>
              </v:shapetype>
              <v:shape id="Text Box 2" o:spid="_x0000_s1026" type="#_x0000_t202" style="position:absolute;margin-left:-5.55pt;margin-top:39.55pt;width:353.5pt;height:110.55pt;z-index:2516592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" filled="f" stroked="f">
                <v:textbox style="mso-fit-shape-to-text:t">
                  <w:txbxContent>
                    <w:p w:rsidR="007F133E" w:rsidRPr="007F133E" w:rsidRDefault="007F133E" w:rsidP="007F133E">
                      <w:pPr>
                        <w:pBdr>
                          <w:top w:val="single" w:sz="24" w:space="8" w:color="4472C4" w:themeColor="accent1"/>
                          <w:bottom w:val="single" w:sz="24" w:space="8" w:color="4472C4" w:themeColor="accent1"/>
                        </w:pBdr>
                        <w:spacing w:after="0"/>
                        <w:rPr>
                          <w:b/>
                          <w:i/>
                          <w:iCs/>
                          <w:color w:val="0070C0"/>
                          <w:sz w:val="24"/>
                          <w:szCs w:val="24"/>
                          <w:u w:val="single"/>
                        </w:rPr>
                      </w:pPr>
                      <w:r w:rsidRPr="007F133E">
                        <w:rPr>
                          <w:b/>
                          <w:i/>
                          <w:iCs/>
                          <w:color w:val="0070C0"/>
                          <w:sz w:val="24"/>
                          <w:szCs w:val="24"/>
                          <w:u w:val="single"/>
                        </w:rPr>
                        <w:t>CLASS TEACHER</w:t>
                      </w:r>
                    </w:p>
                    <w:p w:rsidR="007F133E" w:rsidRPr="007F133E" w:rsidRDefault="007F133E" w:rsidP="007F133E">
                      <w:pPr>
                        <w:pBdr>
                          <w:top w:val="single" w:sz="24" w:space="8" w:color="4472C4" w:themeColor="accent1"/>
                          <w:bottom w:val="single" w:sz="24" w:space="8" w:color="4472C4" w:themeColor="accent1"/>
                        </w:pBdr>
                        <w:spacing w:after="0"/>
                        <w:rPr>
                          <w:i/>
                          <w:iCs/>
                          <w:color w:val="0070C0"/>
                          <w:sz w:val="24"/>
                          <w:szCs w:val="24"/>
                        </w:rPr>
                      </w:pPr>
                      <w:r w:rsidRPr="007F133E">
                        <w:rPr>
                          <w:i/>
                          <w:iCs/>
                          <w:color w:val="0070C0"/>
                          <w:sz w:val="24"/>
                          <w:szCs w:val="24"/>
                        </w:rPr>
                        <w:t>In the first instance, concerns should be reported to the class teacher.</w:t>
                      </w:r>
                    </w:p>
                  </w:txbxContent>
                </v:textbox>
                <w10:wrap type="topAndBottom" anchorx="margin"/>
              </v:shape>
            </w:pict>
          </mc:Fallback>
        </mc:AlternateContent>
      </w:r>
      <w:r>
        <w:rPr>
          <w:noProof/>
        </w:rPr>
        <mc:AlternateContent>
          <mc:Choice Requires="wps">
            <w:drawing>
              <wp:anchor distT="91440" distB="91440" distL="114300" distR="114300" simplePos="0" relativeHeight="251660288" behindDoc="0" locked="0" layoutInCell="1" allowOverlap="1" wp14:anchorId="38EEAE2B" wp14:editId="379C6BBB">
                <wp:simplePos x="0" y="0"/>
                <wp:positionH relativeFrom="margin">
                  <wp:posOffset>-70485</wp:posOffset>
                </wp:positionH>
                <wp:positionV relativeFrom="paragraph">
                  <wp:posOffset>1334770</wp:posOffset>
                </wp:positionV>
                <wp:extent cx="452437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3985"/>
                        </a:xfrm>
                        <a:prstGeom prst="rect">
                          <a:avLst/>
                        </a:prstGeom>
                        <a:noFill/>
                        <a:ln w="9525">
                          <a:noFill/>
                          <a:miter lim="800000"/>
                          <a:headEnd/>
                          <a:tailEnd/>
                        </a:ln>
                      </wps:spPr>
                      <wps:txbx>
                        <w:txbxContent>
                          <w:p w:rsidR="007F133E" w:rsidRPr="007F133E" w:rsidRDefault="007F133E" w:rsidP="007F133E">
                            <w:pPr>
                              <w:pBdr>
                                <w:top w:val="single" w:sz="24" w:space="8" w:color="4472C4" w:themeColor="accent1"/>
                                <w:bottom w:val="single" w:sz="24" w:space="8" w:color="4472C4" w:themeColor="accent1"/>
                              </w:pBdr>
                              <w:spacing w:after="0"/>
                              <w:rPr>
                                <w:b/>
                                <w:i/>
                                <w:iCs/>
                                <w:color w:val="0070C0"/>
                                <w:sz w:val="24"/>
                                <w:szCs w:val="24"/>
                                <w:u w:val="single"/>
                              </w:rPr>
                            </w:pPr>
                            <w:r w:rsidRPr="007F133E">
                              <w:rPr>
                                <w:b/>
                                <w:i/>
                                <w:iCs/>
                                <w:color w:val="0070C0"/>
                                <w:sz w:val="24"/>
                                <w:szCs w:val="24"/>
                                <w:u w:val="single"/>
                              </w:rPr>
                              <w:t>LEADER of INCLUSION / DEPUTY HEAD</w:t>
                            </w:r>
                          </w:p>
                          <w:p w:rsidR="007F133E" w:rsidRPr="007F133E" w:rsidRDefault="007F133E" w:rsidP="007F133E">
                            <w:pPr>
                              <w:pBdr>
                                <w:top w:val="single" w:sz="24" w:space="8" w:color="4472C4" w:themeColor="accent1"/>
                                <w:bottom w:val="single" w:sz="24" w:space="8" w:color="4472C4" w:themeColor="accent1"/>
                              </w:pBdr>
                              <w:spacing w:after="0"/>
                              <w:rPr>
                                <w:i/>
                                <w:iCs/>
                                <w:color w:val="0070C0"/>
                                <w:sz w:val="24"/>
                                <w:szCs w:val="24"/>
                              </w:rPr>
                            </w:pPr>
                            <w:r w:rsidRPr="007F133E">
                              <w:rPr>
                                <w:i/>
                                <w:iCs/>
                                <w:color w:val="0070C0"/>
                                <w:sz w:val="24"/>
                                <w:szCs w:val="24"/>
                              </w:rPr>
                              <w:t>If concerns persist, the leadership team may be asked to become involved. The current Leader of Inclusion is Mrs Katy Luciani.  The current Deputy Head is Miss Katie Rees.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EAE2B" id="_x0000_s1027" type="#_x0000_t202" style="position:absolute;margin-left:-5.55pt;margin-top:105.1pt;width:356.25pt;height:110.55pt;z-index:25166028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" filled="f" stroked="f">
                <v:textbox style="mso-fit-shape-to-text:t">
                  <w:txbxContent>
                    <w:p w:rsidR="007F133E" w:rsidRPr="007F133E" w:rsidRDefault="007F133E" w:rsidP="007F133E">
                      <w:pPr>
                        <w:pBdr>
                          <w:top w:val="single" w:sz="24" w:space="8" w:color="4472C4" w:themeColor="accent1"/>
                          <w:bottom w:val="single" w:sz="24" w:space="8" w:color="4472C4" w:themeColor="accent1"/>
                        </w:pBdr>
                        <w:spacing w:after="0"/>
                        <w:rPr>
                          <w:b/>
                          <w:i/>
                          <w:iCs/>
                          <w:color w:val="0070C0"/>
                          <w:sz w:val="24"/>
                          <w:szCs w:val="24"/>
                          <w:u w:val="single"/>
                        </w:rPr>
                      </w:pPr>
                      <w:r w:rsidRPr="007F133E">
                        <w:rPr>
                          <w:b/>
                          <w:i/>
                          <w:iCs/>
                          <w:color w:val="0070C0"/>
                          <w:sz w:val="24"/>
                          <w:szCs w:val="24"/>
                          <w:u w:val="single"/>
                        </w:rPr>
                        <w:t>LEADER of INCLUSION / DEPUTY HEAD</w:t>
                      </w:r>
                    </w:p>
                    <w:p w:rsidR="007F133E" w:rsidRPr="007F133E" w:rsidRDefault="007F133E" w:rsidP="007F133E">
                      <w:pPr>
                        <w:pBdr>
                          <w:top w:val="single" w:sz="24" w:space="8" w:color="4472C4" w:themeColor="accent1"/>
                          <w:bottom w:val="single" w:sz="24" w:space="8" w:color="4472C4" w:themeColor="accent1"/>
                        </w:pBdr>
                        <w:spacing w:after="0"/>
                        <w:rPr>
                          <w:i/>
                          <w:iCs/>
                          <w:color w:val="0070C0"/>
                          <w:sz w:val="24"/>
                          <w:szCs w:val="24"/>
                        </w:rPr>
                      </w:pPr>
                      <w:r w:rsidRPr="007F133E">
                        <w:rPr>
                          <w:i/>
                          <w:iCs/>
                          <w:color w:val="0070C0"/>
                          <w:sz w:val="24"/>
                          <w:szCs w:val="24"/>
                        </w:rPr>
                        <w:t>If concerns persist, the leadership team may be asked to become involved. The current Leader of Inclusion is Mrs Katy Luciani.  The current Deputy Head is Miss Katie Rees.</w:t>
                      </w:r>
                    </w:p>
                  </w:txbxContent>
                </v:textbox>
                <w10:wrap type="topAndBottom" anchorx="margin"/>
              </v:shape>
            </w:pict>
          </mc:Fallback>
        </mc:AlternateContent>
      </w:r>
      <w:r w:rsidR="007F133E">
        <w:rPr>
          <w:noProof/>
        </w:rPr>
        <mc:AlternateContent>
          <mc:Choice Requires="wps">
            <w:drawing>
              <wp:anchor distT="91440" distB="91440" distL="114300" distR="114300" simplePos="0" relativeHeight="251661312" behindDoc="0" locked="0" layoutInCell="1" allowOverlap="1" wp14:anchorId="40294719" wp14:editId="0A995F6E">
                <wp:simplePos x="0" y="0"/>
                <wp:positionH relativeFrom="column">
                  <wp:align>right</wp:align>
                </wp:positionH>
                <wp:positionV relativeFrom="paragraph">
                  <wp:posOffset>2519045</wp:posOffset>
                </wp:positionV>
                <wp:extent cx="4512945"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1403985"/>
                        </a:xfrm>
                        <a:prstGeom prst="rect">
                          <a:avLst/>
                        </a:prstGeom>
                        <a:noFill/>
                        <a:ln w="9525">
                          <a:noFill/>
                          <a:miter lim="800000"/>
                          <a:headEnd/>
                          <a:tailEnd/>
                        </a:ln>
                      </wps:spPr>
                      <wps:txbx>
                        <w:txbxContent>
                          <w:p w:rsidR="007F133E" w:rsidRPr="007F133E" w:rsidRDefault="007F133E" w:rsidP="007F133E">
                            <w:pPr>
                              <w:pBdr>
                                <w:top w:val="single" w:sz="24" w:space="8" w:color="4472C4" w:themeColor="accent1"/>
                                <w:bottom w:val="single" w:sz="24" w:space="8" w:color="4472C4" w:themeColor="accent1"/>
                              </w:pBdr>
                              <w:spacing w:after="0"/>
                              <w:rPr>
                                <w:b/>
                                <w:i/>
                                <w:iCs/>
                                <w:color w:val="0070C0"/>
                                <w:sz w:val="24"/>
                                <w:szCs w:val="24"/>
                                <w:u w:val="single"/>
                              </w:rPr>
                            </w:pPr>
                            <w:r w:rsidRPr="007F133E">
                              <w:rPr>
                                <w:b/>
                                <w:i/>
                                <w:iCs/>
                                <w:color w:val="0070C0"/>
                                <w:sz w:val="24"/>
                                <w:szCs w:val="24"/>
                                <w:u w:val="single"/>
                              </w:rPr>
                              <w:t>HEADTEACHER</w:t>
                            </w:r>
                          </w:p>
                          <w:p w:rsidR="007F133E" w:rsidRPr="007F133E" w:rsidRDefault="007F133E" w:rsidP="007F133E">
                            <w:pPr>
                              <w:pBdr>
                                <w:top w:val="single" w:sz="24" w:space="8" w:color="4472C4" w:themeColor="accent1"/>
                                <w:bottom w:val="single" w:sz="24" w:space="8" w:color="4472C4" w:themeColor="accent1"/>
                              </w:pBdr>
                              <w:spacing w:after="0"/>
                              <w:rPr>
                                <w:i/>
                                <w:iCs/>
                                <w:color w:val="0070C0"/>
                                <w:sz w:val="24"/>
                                <w:szCs w:val="24"/>
                              </w:rPr>
                            </w:pPr>
                            <w:r w:rsidRPr="007F133E">
                              <w:rPr>
                                <w:i/>
                                <w:iCs/>
                                <w:color w:val="0070C0"/>
                                <w:sz w:val="24"/>
                                <w:szCs w:val="24"/>
                              </w:rPr>
                              <w:t>If concerns have still not been resolved after an agreed period of time, the matter may be escalated to the Headteacher, Ms Avril Stockley.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94719" id="_x0000_s1028" type="#_x0000_t202" style="position:absolute;margin-left:304.15pt;margin-top:198.35pt;width:355.35pt;height:110.55pt;z-index:251661312;visibility:visible;mso-wrap-style:square;mso-width-percent:0;mso-height-percent:200;mso-wrap-distance-left:9pt;mso-wrap-distance-top:7.2pt;mso-wrap-distance-right:9pt;mso-wrap-distance-bottom:7.2pt;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" filled="f" stroked="f">
                <v:textbox style="mso-fit-shape-to-text:t">
                  <w:txbxContent>
                    <w:p w:rsidR="007F133E" w:rsidRPr="007F133E" w:rsidRDefault="007F133E" w:rsidP="007F133E">
                      <w:pPr>
                        <w:pBdr>
                          <w:top w:val="single" w:sz="24" w:space="8" w:color="4472C4" w:themeColor="accent1"/>
                          <w:bottom w:val="single" w:sz="24" w:space="8" w:color="4472C4" w:themeColor="accent1"/>
                        </w:pBdr>
                        <w:spacing w:after="0"/>
                        <w:rPr>
                          <w:b/>
                          <w:i/>
                          <w:iCs/>
                          <w:color w:val="0070C0"/>
                          <w:sz w:val="24"/>
                          <w:szCs w:val="24"/>
                          <w:u w:val="single"/>
                        </w:rPr>
                      </w:pPr>
                      <w:r w:rsidRPr="007F133E">
                        <w:rPr>
                          <w:b/>
                          <w:i/>
                          <w:iCs/>
                          <w:color w:val="0070C0"/>
                          <w:sz w:val="24"/>
                          <w:szCs w:val="24"/>
                          <w:u w:val="single"/>
                        </w:rPr>
                        <w:t>HEADTEACHER</w:t>
                      </w:r>
                    </w:p>
                    <w:p w:rsidR="007F133E" w:rsidRPr="007F133E" w:rsidRDefault="007F133E" w:rsidP="007F133E">
                      <w:pPr>
                        <w:pBdr>
                          <w:top w:val="single" w:sz="24" w:space="8" w:color="4472C4" w:themeColor="accent1"/>
                          <w:bottom w:val="single" w:sz="24" w:space="8" w:color="4472C4" w:themeColor="accent1"/>
                        </w:pBdr>
                        <w:spacing w:after="0"/>
                        <w:rPr>
                          <w:i/>
                          <w:iCs/>
                          <w:color w:val="0070C0"/>
                          <w:sz w:val="24"/>
                          <w:szCs w:val="24"/>
                        </w:rPr>
                      </w:pPr>
                      <w:r w:rsidRPr="007F133E">
                        <w:rPr>
                          <w:i/>
                          <w:iCs/>
                          <w:color w:val="0070C0"/>
                          <w:sz w:val="24"/>
                          <w:szCs w:val="24"/>
                        </w:rPr>
                        <w:t xml:space="preserve">If concerns have still not been resolved after an agreed period of time, the matter may be escalated to the Headteacher, Ms </w:t>
                      </w:r>
                      <w:r w:rsidRPr="007F133E">
                        <w:rPr>
                          <w:i/>
                          <w:iCs/>
                          <w:color w:val="0070C0"/>
                          <w:sz w:val="24"/>
                          <w:szCs w:val="24"/>
                        </w:rPr>
                        <w:t>Avril Sto</w:t>
                      </w:r>
                      <w:r w:rsidRPr="007F133E">
                        <w:rPr>
                          <w:i/>
                          <w:iCs/>
                          <w:color w:val="0070C0"/>
                          <w:sz w:val="24"/>
                          <w:szCs w:val="24"/>
                        </w:rPr>
                        <w:t>ckley.</w:t>
                      </w:r>
                    </w:p>
                  </w:txbxContent>
                </v:textbox>
                <w10:wrap type="topAndBottom"/>
              </v:shape>
            </w:pict>
          </mc:Fallback>
        </mc:AlternateContent>
      </w:r>
      <w:r w:rsidR="007F133E">
        <w:t>Concerns can be reported to any adult in school. We recommend the following procedure:</w:t>
      </w:r>
    </w:p>
    <w:p w:rsidR="007F133E" w:rsidRPr="007F133E" w:rsidRDefault="007F133E" w:rsidP="007F133E">
      <w:pPr>
        <w:pStyle w:val="ListBullet"/>
        <w:numPr>
          <w:ilvl w:val="0"/>
          <w:numId w:val="0"/>
        </w:numPr>
        <w:spacing w:after="0" w:line="240" w:lineRule="auto"/>
        <w:rPr>
          <w:sz w:val="22"/>
          <w:szCs w:val="22"/>
        </w:rPr>
      </w:pPr>
      <w:r w:rsidRPr="007F133E">
        <w:rPr>
          <w:sz w:val="22"/>
          <w:szCs w:val="22"/>
        </w:rPr>
        <w:t xml:space="preserve">The Headteacher and / or leadership team may become involved at any point in the process if deemed appropriate.  </w:t>
      </w:r>
    </w:p>
    <w:p w:rsidR="007F133E" w:rsidRDefault="007F133E" w:rsidP="007F133E">
      <w:pPr>
        <w:pStyle w:val="Heading2"/>
      </w:pPr>
      <w:bookmarkStart w:id="2" w:name="_Toc347752182"/>
      <w:r>
        <w:t>Contact Us</w:t>
      </w:r>
      <w:bookmarkEnd w:id="2"/>
    </w:p>
    <w:p w:rsidR="009244EF" w:rsidRDefault="007F133E" w:rsidP="007F133E">
      <w:r>
        <w:t>Issues linked to behaviour and/or bullying can often be very upsetting for all parties involved.  We strongly encourage families to come and talk to a member of staff as soon as possible so that we can offer support.  Approaching other families and children out of school / in the playground is usually unhelpful in resolving matters and can often cause more upset.  We aim to listen to, work with and support children and families in reviewing and resolving issues.</w:t>
      </w:r>
    </w:p>
    <w:p w:rsidR="007F133E" w:rsidRDefault="00020ADD" w:rsidP="00020ADD">
      <w:pPr>
        <w:jc w:val="center"/>
      </w:pPr>
      <w:r>
        <w:rPr>
          <w:noProof/>
        </w:rPr>
        <w:drawing>
          <wp:inline distT="0" distB="0" distL="0" distR="0" wp14:anchorId="3EB2D9F5" wp14:editId="6E605AFA">
            <wp:extent cx="2344258" cy="209110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0952" cy="2177360"/>
                    </a:xfrm>
                    <a:prstGeom prst="rect">
                      <a:avLst/>
                    </a:prstGeom>
                    <a:noFill/>
                  </pic:spPr>
                </pic:pic>
              </a:graphicData>
            </a:graphic>
          </wp:inline>
        </w:drawing>
      </w:r>
    </w:p>
    <w:tbl>
      <w:tblPr>
        <w:tblpPr w:leftFromText="180" w:rightFromText="180" w:vertAnchor="text" w:horzAnchor="page" w:tblpX="8955" w:tblpY="81"/>
        <w:tblW w:w="5368" w:type="pct"/>
        <w:tblLayout w:type="fixed"/>
        <w:tblCellMar>
          <w:left w:w="0" w:type="dxa"/>
          <w:right w:w="0" w:type="dxa"/>
        </w:tblCellMar>
        <w:tblLook w:val="04A0" w:firstRow="1" w:lastRow="0" w:firstColumn="1" w:lastColumn="0" w:noHBand="0" w:noVBand="1"/>
      </w:tblPr>
      <w:tblGrid>
        <w:gridCol w:w="158"/>
        <w:gridCol w:w="6469"/>
        <w:gridCol w:w="895"/>
      </w:tblGrid>
      <w:tr w:rsidR="00561536" w:rsidTr="00561536">
        <w:trPr>
          <w:trHeight w:val="29"/>
        </w:trPr>
        <w:tc>
          <w:tcPr>
            <w:tcW w:w="5000" w:type="pct"/>
            <w:gridSpan w:val="3"/>
            <w:vAlign w:val="bottom"/>
          </w:tcPr>
          <w:p w:rsidR="00020ADD" w:rsidRDefault="00020ADD" w:rsidP="00020ADD">
            <w:pPr>
              <w:pStyle w:val="Title"/>
              <w:jc w:val="center"/>
            </w:pPr>
            <w:r>
              <w:t>Anti-Bullying:</w:t>
            </w:r>
          </w:p>
          <w:p w:rsidR="00020ADD" w:rsidRDefault="00020ADD" w:rsidP="00020ADD">
            <w:pPr>
              <w:pStyle w:val="Title"/>
              <w:jc w:val="center"/>
            </w:pPr>
            <w:r>
              <w:t>A Guide for Parents</w:t>
            </w:r>
          </w:p>
        </w:tc>
      </w:tr>
      <w:tr w:rsidR="00561536" w:rsidTr="00561536">
        <w:trPr>
          <w:gridBefore w:val="1"/>
          <w:wBefore w:w="105" w:type="pct"/>
          <w:trHeight w:hRule="exact" w:val="67"/>
        </w:trPr>
        <w:tc>
          <w:tcPr>
            <w:tcW w:w="4300" w:type="pct"/>
          </w:tcPr>
          <w:p w:rsidR="00020ADD" w:rsidRDefault="00020ADD" w:rsidP="00020ADD"/>
        </w:tc>
        <w:tc>
          <w:tcPr>
            <w:tcW w:w="595" w:type="pct"/>
          </w:tcPr>
          <w:p w:rsidR="00020ADD" w:rsidRDefault="00020ADD" w:rsidP="00020ADD">
            <w:pPr>
              <w:pStyle w:val="NoSpacing"/>
            </w:pPr>
          </w:p>
        </w:tc>
      </w:tr>
    </w:tbl>
    <w:p w:rsidR="00561536" w:rsidRPr="007F133E" w:rsidRDefault="00561536" w:rsidP="00561536">
      <w:pPr>
        <w:pStyle w:val="Heading1"/>
        <w:rPr>
          <w:b/>
        </w:rPr>
      </w:pPr>
      <w:r w:rsidRPr="007F133E">
        <w:rPr>
          <w:b/>
        </w:rPr>
        <w:t>What Is Bullying?</w:t>
      </w:r>
    </w:p>
    <w:p w:rsidR="00561536" w:rsidRDefault="00561536" w:rsidP="00AB4016">
      <w:pPr>
        <w:spacing w:after="200" w:line="264" w:lineRule="auto"/>
        <w:ind w:right="-605"/>
      </w:pPr>
      <w:r>
        <w:t>The William Hogarth School has adopted the Anti-Bullying Alliance’s shared definition of bullying, which is based on 30 years of research.</w:t>
      </w:r>
    </w:p>
    <w:p w:rsidR="00561536" w:rsidRPr="007F133E" w:rsidRDefault="00561536" w:rsidP="00561536">
      <w:pPr>
        <w:pStyle w:val="Quote"/>
        <w:rPr>
          <w:b/>
        </w:rPr>
      </w:pPr>
      <w:r w:rsidRPr="007F133E">
        <w:rPr>
          <w:b/>
        </w:rPr>
        <w:t>Bullying is the repetitive, intentional hurting of one person or group, by another person or group, where the relationship involves an imbalance of power.  It can happen face-to-face or online.</w:t>
      </w:r>
    </w:p>
    <w:p w:rsidR="00F73340" w:rsidRDefault="00F73340" w:rsidP="00F73340">
      <w:pPr>
        <w:pStyle w:val="Heading2"/>
      </w:pPr>
      <w:r>
        <w:lastRenderedPageBreak/>
        <w:t>Bullying VS Friendship ‘Fall-Outs’</w:t>
      </w:r>
    </w:p>
    <w:p w:rsidR="00F73340" w:rsidRDefault="00F73340" w:rsidP="00F73340">
      <w:r>
        <w:t xml:space="preserve">Occasionally, the word ‘bullying’ can be used incorrectly.  Bullying </w:t>
      </w:r>
      <w:r w:rsidR="00020ADD">
        <w:t>is</w:t>
      </w:r>
      <w:r>
        <w:t xml:space="preserve"> differ</w:t>
      </w:r>
      <w:r w:rsidR="00020ADD">
        <w:t>ent</w:t>
      </w:r>
      <w:r>
        <w:t xml:space="preserve"> from other incidents and friendship ‘fall-outs’ and it is important that the word is used correctly.</w:t>
      </w:r>
    </w:p>
    <w:p w:rsidR="00F73340" w:rsidRPr="00F73340" w:rsidRDefault="00F73340" w:rsidP="00F73340">
      <w:pPr>
        <w:spacing w:before="200" w:after="200" w:line="264" w:lineRule="auto"/>
        <w:rPr>
          <w:b/>
        </w:rPr>
      </w:pPr>
      <w:r w:rsidRPr="00F73340">
        <w:rPr>
          <w:b/>
        </w:rPr>
        <w:t>Bullying is when there is:</w:t>
      </w:r>
    </w:p>
    <w:p w:rsidR="00F73340" w:rsidRPr="00F73340" w:rsidRDefault="00F73340" w:rsidP="00F73340">
      <w:pPr>
        <w:pStyle w:val="ListBullet"/>
        <w:spacing w:line="264" w:lineRule="auto"/>
        <w:rPr>
          <w:b/>
          <w:sz w:val="22"/>
          <w:szCs w:val="22"/>
        </w:rPr>
      </w:pPr>
      <w:r w:rsidRPr="00F73340">
        <w:rPr>
          <w:b/>
          <w:sz w:val="22"/>
          <w:szCs w:val="22"/>
        </w:rPr>
        <w:t>a deliberate intention to hurt or humiliate</w:t>
      </w:r>
    </w:p>
    <w:p w:rsidR="00F73340" w:rsidRPr="00F73340" w:rsidRDefault="00F73340" w:rsidP="00F73340">
      <w:pPr>
        <w:pStyle w:val="ListBullet"/>
        <w:spacing w:line="264" w:lineRule="auto"/>
        <w:rPr>
          <w:b/>
          <w:sz w:val="22"/>
          <w:szCs w:val="22"/>
        </w:rPr>
      </w:pPr>
      <w:r w:rsidRPr="00F73340">
        <w:rPr>
          <w:b/>
          <w:sz w:val="22"/>
          <w:szCs w:val="22"/>
        </w:rPr>
        <w:t>a power imbalance that makes it hard for the victim to defend themselves</w:t>
      </w:r>
    </w:p>
    <w:p w:rsidR="00F73340" w:rsidRDefault="00F73340" w:rsidP="00F73340">
      <w:pPr>
        <w:pStyle w:val="ListBullet"/>
        <w:numPr>
          <w:ilvl w:val="0"/>
          <w:numId w:val="0"/>
        </w:numPr>
        <w:spacing w:line="264" w:lineRule="auto"/>
        <w:rPr>
          <w:b/>
          <w:sz w:val="22"/>
          <w:szCs w:val="22"/>
        </w:rPr>
      </w:pPr>
      <w:r w:rsidRPr="00F73340">
        <w:rPr>
          <w:b/>
          <w:sz w:val="22"/>
          <w:szCs w:val="22"/>
        </w:rPr>
        <w:t>It is usually persistent / repetitive.</w:t>
      </w:r>
    </w:p>
    <w:p w:rsidR="00020ADD" w:rsidRDefault="00561536" w:rsidP="00020ADD">
      <w:r>
        <w:rPr>
          <w:noProof/>
        </w:rPr>
        <w:drawing>
          <wp:inline distT="0" distB="0" distL="0" distR="0" wp14:anchorId="3C2104BF" wp14:editId="59BFF59E">
            <wp:extent cx="4206875" cy="23831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111" t="34272" r="42167" b="26729"/>
                    <a:stretch/>
                  </pic:blipFill>
                  <pic:spPr bwMode="auto">
                    <a:xfrm>
                      <a:off x="0" y="0"/>
                      <a:ext cx="4206875" cy="2383155"/>
                    </a:xfrm>
                    <a:prstGeom prst="rect">
                      <a:avLst/>
                    </a:prstGeom>
                    <a:ln>
                      <a:noFill/>
                    </a:ln>
                    <a:extLst>
                      <a:ext uri="{53640926-AAD7-44D8-BBD7-CCE9431645EC}">
                        <a14:shadowObscured xmlns:a14="http://schemas.microsoft.com/office/drawing/2010/main"/>
                      </a:ext>
                    </a:extLst>
                  </pic:spPr>
                </pic:pic>
              </a:graphicData>
            </a:graphic>
          </wp:inline>
        </w:drawing>
      </w:r>
    </w:p>
    <w:p w:rsidR="00E149F5" w:rsidRDefault="00E149F5" w:rsidP="00561536">
      <w:pPr>
        <w:pStyle w:val="ListBullet"/>
        <w:numPr>
          <w:ilvl w:val="0"/>
          <w:numId w:val="0"/>
        </w:numPr>
        <w:rPr>
          <w:sz w:val="22"/>
          <w:szCs w:val="22"/>
        </w:rPr>
      </w:pPr>
    </w:p>
    <w:p w:rsidR="00561536" w:rsidRPr="007F133E" w:rsidRDefault="00561536" w:rsidP="00561536">
      <w:pPr>
        <w:pStyle w:val="ListBullet"/>
        <w:numPr>
          <w:ilvl w:val="0"/>
          <w:numId w:val="0"/>
        </w:numPr>
        <w:rPr>
          <w:sz w:val="22"/>
          <w:szCs w:val="22"/>
        </w:rPr>
      </w:pPr>
      <w:r w:rsidRPr="007F133E">
        <w:rPr>
          <w:sz w:val="22"/>
          <w:szCs w:val="22"/>
        </w:rPr>
        <w:t xml:space="preserve">The </w:t>
      </w:r>
      <w:r w:rsidRPr="007F133E">
        <w:rPr>
          <w:b/>
          <w:sz w:val="22"/>
          <w:szCs w:val="22"/>
        </w:rPr>
        <w:t>Anti-Bullying Alliance (ABA)</w:t>
      </w:r>
      <w:r w:rsidRPr="007F133E">
        <w:rPr>
          <w:sz w:val="22"/>
          <w:szCs w:val="22"/>
        </w:rPr>
        <w:t xml:space="preserve"> have created an online toolkit to support parents:</w:t>
      </w:r>
    </w:p>
    <w:p w:rsidR="00561536" w:rsidRDefault="00B16F8D" w:rsidP="00561536">
      <w:hyperlink r:id="rId7" w:history="1">
        <w:r w:rsidR="00561536" w:rsidRPr="007F133E">
          <w:rPr>
            <w:rStyle w:val="Hyperlink"/>
            <w:b/>
          </w:rPr>
          <w:t>https://www.anti-bullyingalliance.org.uk/tools-information/adviceparents/interactive-anti-bullying-tool-parents</w:t>
        </w:r>
      </w:hyperlink>
    </w:p>
    <w:p w:rsidR="00561536" w:rsidRDefault="00561536" w:rsidP="00020ADD"/>
    <w:p w:rsidR="00F73340" w:rsidRDefault="00F73340" w:rsidP="00F73340">
      <w:pPr>
        <w:pStyle w:val="Heading2"/>
      </w:pPr>
      <w:r>
        <w:t>Types of Bullying</w:t>
      </w:r>
    </w:p>
    <w:p w:rsidR="00F73340" w:rsidRDefault="00F73340" w:rsidP="00F73340">
      <w:pPr>
        <w:pStyle w:val="ListParagraph"/>
        <w:numPr>
          <w:ilvl w:val="0"/>
          <w:numId w:val="2"/>
        </w:numPr>
      </w:pPr>
      <w:r>
        <w:t>Physical – pushing, poking, kicking, hitting, biting, pinching etc.</w:t>
      </w:r>
    </w:p>
    <w:p w:rsidR="00F73340" w:rsidRDefault="00F73340" w:rsidP="00F73340">
      <w:pPr>
        <w:pStyle w:val="ListParagraph"/>
        <w:numPr>
          <w:ilvl w:val="0"/>
          <w:numId w:val="2"/>
        </w:numPr>
      </w:pPr>
      <w:r>
        <w:t>Verbal – name-calling, sarcasm, spreading rumours, threats, teasing, belittling etc.</w:t>
      </w:r>
    </w:p>
    <w:p w:rsidR="00A32469" w:rsidRDefault="00F73340" w:rsidP="00F73340">
      <w:pPr>
        <w:pStyle w:val="ListParagraph"/>
        <w:numPr>
          <w:ilvl w:val="0"/>
          <w:numId w:val="2"/>
        </w:numPr>
      </w:pPr>
      <w:r>
        <w:t xml:space="preserve">Emotional – isolating others, tormenting, hiding books, threatening gestures, ridicule, </w:t>
      </w:r>
      <w:r w:rsidR="00A32469">
        <w:t>humiliation, intimidation, excluding, manipulation and coercion.</w:t>
      </w:r>
    </w:p>
    <w:p w:rsidR="00A32469" w:rsidRDefault="00A32469" w:rsidP="00F73340">
      <w:pPr>
        <w:pStyle w:val="ListParagraph"/>
        <w:numPr>
          <w:ilvl w:val="0"/>
          <w:numId w:val="2"/>
        </w:numPr>
      </w:pPr>
      <w:r>
        <w:t>Sexual – unwanted physical contact, inappropriate touching, abusive comments, homophobic taunts, exposure to inappropriate films or images etc.</w:t>
      </w:r>
    </w:p>
    <w:p w:rsidR="00A32469" w:rsidRDefault="00A32469" w:rsidP="00F73340">
      <w:pPr>
        <w:pStyle w:val="ListParagraph"/>
        <w:numPr>
          <w:ilvl w:val="0"/>
          <w:numId w:val="2"/>
        </w:numPr>
      </w:pPr>
      <w:r>
        <w:t>Online / Cyber- posting on social media, sharing photos, sending nasty text messages, social exclusion</w:t>
      </w:r>
    </w:p>
    <w:p w:rsidR="00A32469" w:rsidRDefault="00A32469" w:rsidP="00F73340">
      <w:pPr>
        <w:pStyle w:val="ListParagraph"/>
        <w:numPr>
          <w:ilvl w:val="0"/>
          <w:numId w:val="2"/>
        </w:numPr>
      </w:pPr>
      <w:r>
        <w:t>Indirect – exploitation</w:t>
      </w:r>
    </w:p>
    <w:p w:rsidR="00561536" w:rsidRDefault="00561536" w:rsidP="00561536">
      <w:pPr>
        <w:pStyle w:val="Heading2"/>
      </w:pPr>
      <w:r>
        <w:t>Prejudice-Related Language</w:t>
      </w:r>
    </w:p>
    <w:p w:rsidR="00020ADD" w:rsidRDefault="00561536" w:rsidP="00561536">
      <w:pPr>
        <w:pStyle w:val="ListBullet"/>
        <w:numPr>
          <w:ilvl w:val="0"/>
          <w:numId w:val="0"/>
        </w:numPr>
        <w:spacing w:line="264" w:lineRule="auto"/>
        <w:rPr>
          <w:b/>
          <w:sz w:val="22"/>
          <w:szCs w:val="22"/>
        </w:rPr>
      </w:pPr>
      <w:r>
        <w:t>It is the school’s policy to challenge any language used by staff, parents or pupils that may be perceived as ‘prejudice-related language’. This includes, but is not limited to the following areas:</w:t>
      </w:r>
    </w:p>
    <w:p w:rsidR="00561536" w:rsidRDefault="00561536" w:rsidP="00561536">
      <w:pPr>
        <w:pStyle w:val="ListBullet"/>
        <w:numPr>
          <w:ilvl w:val="0"/>
          <w:numId w:val="3"/>
        </w:numPr>
        <w:spacing w:line="264" w:lineRule="auto"/>
        <w:rPr>
          <w:b/>
          <w:sz w:val="22"/>
          <w:szCs w:val="22"/>
        </w:rPr>
      </w:pPr>
      <w:r>
        <w:rPr>
          <w:b/>
          <w:sz w:val="22"/>
          <w:szCs w:val="22"/>
        </w:rPr>
        <w:t>Homophobic Language (terms of abuse used towards lesbian, gay and bisexual people, or those thought to be LGBQT)</w:t>
      </w:r>
    </w:p>
    <w:p w:rsidR="00561536" w:rsidRDefault="00561536" w:rsidP="00561536">
      <w:pPr>
        <w:pStyle w:val="ListBullet"/>
        <w:numPr>
          <w:ilvl w:val="0"/>
          <w:numId w:val="3"/>
        </w:numPr>
        <w:spacing w:line="264" w:lineRule="auto"/>
        <w:rPr>
          <w:b/>
          <w:sz w:val="22"/>
          <w:szCs w:val="22"/>
        </w:rPr>
      </w:pPr>
      <w:r>
        <w:rPr>
          <w:b/>
          <w:sz w:val="22"/>
          <w:szCs w:val="22"/>
        </w:rPr>
        <w:t>Racist Language (terms of abuse used towards others because of their race / ethnicity / nationality)</w:t>
      </w:r>
    </w:p>
    <w:p w:rsidR="00561536" w:rsidRDefault="00561536" w:rsidP="00561536">
      <w:pPr>
        <w:pStyle w:val="ListBullet"/>
        <w:numPr>
          <w:ilvl w:val="0"/>
          <w:numId w:val="3"/>
        </w:numPr>
        <w:spacing w:line="264" w:lineRule="auto"/>
        <w:rPr>
          <w:b/>
          <w:sz w:val="22"/>
          <w:szCs w:val="22"/>
        </w:rPr>
      </w:pPr>
      <w:r>
        <w:rPr>
          <w:b/>
          <w:sz w:val="22"/>
          <w:szCs w:val="22"/>
        </w:rPr>
        <w:t>Transphobic Language (terms of abuse used towards those who are perceived as transgender or who do fit with the gender ‘norms’)</w:t>
      </w:r>
    </w:p>
    <w:p w:rsidR="00561536" w:rsidRDefault="00561536" w:rsidP="00561536">
      <w:pPr>
        <w:pStyle w:val="ListBullet"/>
        <w:numPr>
          <w:ilvl w:val="0"/>
          <w:numId w:val="3"/>
        </w:numPr>
        <w:spacing w:line="264" w:lineRule="auto"/>
        <w:rPr>
          <w:b/>
          <w:sz w:val="22"/>
          <w:szCs w:val="22"/>
        </w:rPr>
      </w:pPr>
      <w:r>
        <w:rPr>
          <w:b/>
          <w:sz w:val="22"/>
          <w:szCs w:val="22"/>
        </w:rPr>
        <w:t>Disablist Language (terms of abuse used towards those with a learning or physical disability).</w:t>
      </w:r>
    </w:p>
    <w:p w:rsidR="00020ADD" w:rsidRDefault="00020ADD" w:rsidP="00F73340">
      <w:pPr>
        <w:pStyle w:val="ListBullet"/>
        <w:numPr>
          <w:ilvl w:val="0"/>
          <w:numId w:val="0"/>
        </w:numPr>
        <w:spacing w:line="264" w:lineRule="auto"/>
        <w:rPr>
          <w:b/>
          <w:sz w:val="22"/>
          <w:szCs w:val="22"/>
        </w:rPr>
      </w:pPr>
    </w:p>
    <w:p w:rsidR="00020ADD" w:rsidRDefault="00020ADD" w:rsidP="00F73340">
      <w:pPr>
        <w:pStyle w:val="ListBullet"/>
        <w:numPr>
          <w:ilvl w:val="0"/>
          <w:numId w:val="0"/>
        </w:numPr>
        <w:spacing w:line="264" w:lineRule="auto"/>
        <w:rPr>
          <w:b/>
          <w:sz w:val="22"/>
          <w:szCs w:val="22"/>
        </w:rPr>
      </w:pPr>
    </w:p>
    <w:sectPr w:rsidR="00020ADD" w:rsidSect="00AB4016">
      <w:pgSz w:w="16838" w:h="11906" w:orient="landscape"/>
      <w:pgMar w:top="709" w:right="678" w:bottom="993"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15C402E"/>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D5B05D9"/>
    <w:multiLevelType w:val="hybridMultilevel"/>
    <w:tmpl w:val="E892D47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37EB0442"/>
    <w:multiLevelType w:val="hybridMultilevel"/>
    <w:tmpl w:val="2B5A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3E"/>
    <w:rsid w:val="00020ADD"/>
    <w:rsid w:val="00561536"/>
    <w:rsid w:val="00630956"/>
    <w:rsid w:val="0072610B"/>
    <w:rsid w:val="007F133E"/>
    <w:rsid w:val="00A32469"/>
    <w:rsid w:val="00AB4016"/>
    <w:rsid w:val="00B16F8D"/>
    <w:rsid w:val="00B26A8C"/>
    <w:rsid w:val="00C75282"/>
    <w:rsid w:val="00DB11BA"/>
    <w:rsid w:val="00E149F5"/>
    <w:rsid w:val="00F7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AA684-76D4-4548-B59A-6E733DF7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133E"/>
    <w:pPr>
      <w:keepNext/>
      <w:keepLines/>
      <w:spacing w:before="480" w:after="120" w:line="288" w:lineRule="auto"/>
      <w:contextualSpacing/>
      <w:outlineLvl w:val="1"/>
    </w:pPr>
    <w:rPr>
      <w:rFonts w:asciiTheme="majorHAnsi" w:eastAsiaTheme="majorEastAsia" w:hAnsiTheme="majorHAnsi" w:cstheme="majorBidi"/>
      <w:b/>
      <w:bCs/>
      <w:color w:val="1F3864" w:themeColor="accent1" w:themeShade="8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33E"/>
    <w:rPr>
      <w:rFonts w:asciiTheme="majorHAnsi" w:eastAsiaTheme="majorEastAsia" w:hAnsiTheme="majorHAnsi" w:cstheme="majorBidi"/>
      <w:b/>
      <w:bCs/>
      <w:color w:val="1F3864" w:themeColor="accent1" w:themeShade="80"/>
      <w:sz w:val="28"/>
      <w:szCs w:val="28"/>
      <w:lang w:val="en-US" w:eastAsia="ja-JP"/>
    </w:rPr>
  </w:style>
  <w:style w:type="paragraph" w:styleId="ListBullet">
    <w:name w:val="List Bullet"/>
    <w:basedOn w:val="Normal"/>
    <w:uiPriority w:val="2"/>
    <w:unhideWhenUsed/>
    <w:qFormat/>
    <w:rsid w:val="007F133E"/>
    <w:pPr>
      <w:numPr>
        <w:numId w:val="1"/>
      </w:numPr>
      <w:spacing w:line="288" w:lineRule="auto"/>
    </w:pPr>
    <w:rPr>
      <w:rFonts w:eastAsiaTheme="minorEastAsia"/>
      <w:color w:val="595959" w:themeColor="text1" w:themeTint="A6"/>
      <w:sz w:val="20"/>
      <w:szCs w:val="20"/>
      <w:lang w:val="en-US" w:eastAsia="ja-JP"/>
    </w:rPr>
  </w:style>
  <w:style w:type="character" w:styleId="Hyperlink">
    <w:name w:val="Hyperlink"/>
    <w:basedOn w:val="DefaultParagraphFont"/>
    <w:uiPriority w:val="99"/>
    <w:unhideWhenUsed/>
    <w:rsid w:val="007F133E"/>
    <w:rPr>
      <w:color w:val="0563C1" w:themeColor="hyperlink"/>
      <w:u w:val="single"/>
    </w:rPr>
  </w:style>
  <w:style w:type="paragraph" w:styleId="NoSpacing">
    <w:name w:val="No Spacing"/>
    <w:uiPriority w:val="1"/>
    <w:qFormat/>
    <w:rsid w:val="007F133E"/>
    <w:pPr>
      <w:spacing w:after="0" w:line="240" w:lineRule="auto"/>
    </w:pPr>
    <w:rPr>
      <w:rFonts w:eastAsiaTheme="minorEastAsia"/>
      <w:color w:val="595959" w:themeColor="text1" w:themeTint="A6"/>
      <w:sz w:val="20"/>
      <w:szCs w:val="20"/>
      <w:lang w:val="en-US" w:eastAsia="ja-JP"/>
    </w:rPr>
  </w:style>
  <w:style w:type="paragraph" w:styleId="Title">
    <w:name w:val="Title"/>
    <w:basedOn w:val="Normal"/>
    <w:link w:val="TitleChar"/>
    <w:uiPriority w:val="2"/>
    <w:qFormat/>
    <w:rsid w:val="007F133E"/>
    <w:pPr>
      <w:spacing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7F133E"/>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7F133E"/>
    <w:pPr>
      <w:numPr>
        <w:ilvl w:val="1"/>
      </w:numPr>
      <w:spacing w:before="60" w:after="0" w:line="240" w:lineRule="auto"/>
    </w:pPr>
    <w:rPr>
      <w:rFonts w:eastAsiaTheme="minorEastAsia"/>
      <w:b/>
      <w:bCs/>
      <w:color w:val="595959" w:themeColor="text1" w:themeTint="A6"/>
      <w:lang w:val="en-US" w:eastAsia="ja-JP"/>
    </w:rPr>
  </w:style>
  <w:style w:type="character" w:customStyle="1" w:styleId="SubtitleChar">
    <w:name w:val="Subtitle Char"/>
    <w:basedOn w:val="DefaultParagraphFont"/>
    <w:link w:val="Subtitle"/>
    <w:uiPriority w:val="3"/>
    <w:rsid w:val="007F133E"/>
    <w:rPr>
      <w:rFonts w:eastAsiaTheme="minorEastAsia"/>
      <w:b/>
      <w:bCs/>
      <w:color w:val="595959" w:themeColor="text1" w:themeTint="A6"/>
      <w:lang w:val="en-US" w:eastAsia="ja-JP"/>
    </w:rPr>
  </w:style>
  <w:style w:type="paragraph" w:customStyle="1" w:styleId="Organization">
    <w:name w:val="Organization"/>
    <w:basedOn w:val="Normal"/>
    <w:uiPriority w:val="3"/>
    <w:qFormat/>
    <w:rsid w:val="007F133E"/>
    <w:pPr>
      <w:spacing w:before="120" w:after="0" w:line="240" w:lineRule="auto"/>
      <w:contextualSpacing/>
    </w:pPr>
    <w:rPr>
      <w:rFonts w:eastAsiaTheme="minorEastAsia"/>
      <w:b/>
      <w:bCs/>
      <w:caps/>
      <w:color w:val="1F3864" w:themeColor="accent1" w:themeShade="80"/>
      <w:sz w:val="40"/>
      <w:szCs w:val="40"/>
      <w:lang w:val="en-US" w:eastAsia="ja-JP"/>
    </w:rPr>
  </w:style>
  <w:style w:type="character" w:customStyle="1" w:styleId="Heading1Char">
    <w:name w:val="Heading 1 Char"/>
    <w:basedOn w:val="DefaultParagraphFont"/>
    <w:link w:val="Heading1"/>
    <w:uiPriority w:val="9"/>
    <w:rsid w:val="007F133E"/>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
    <w:unhideWhenUsed/>
    <w:qFormat/>
    <w:rsid w:val="007F133E"/>
    <w:pPr>
      <w:pBdr>
        <w:top w:val="single" w:sz="8" w:space="10" w:color="4472C4" w:themeColor="accent1"/>
        <w:left w:val="single" w:sz="8" w:space="14" w:color="FFFFFF" w:themeColor="background1"/>
        <w:bottom w:val="single" w:sz="8" w:space="10" w:color="4472C4"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7F133E"/>
    <w:rPr>
      <w:rFonts w:eastAsiaTheme="minorEastAsia"/>
      <w:i/>
      <w:iCs/>
      <w:color w:val="404040" w:themeColor="text1" w:themeTint="BF"/>
      <w:sz w:val="34"/>
      <w:szCs w:val="34"/>
      <w:lang w:val="en-US" w:eastAsia="ja-JP"/>
    </w:rPr>
  </w:style>
  <w:style w:type="paragraph" w:styleId="ListParagraph">
    <w:name w:val="List Paragraph"/>
    <w:basedOn w:val="Normal"/>
    <w:uiPriority w:val="34"/>
    <w:qFormat/>
    <w:rsid w:val="00F7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ti-bullyingalliance.org.uk/tools-information/adviceparents/interactive-anti-bullying-tool-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Stockley</dc:creator>
  <cp:keywords/>
  <dc:description/>
  <cp:lastModifiedBy>Avril Stockley</cp:lastModifiedBy>
  <cp:revision>2</cp:revision>
  <cp:lastPrinted>2023-06-06T14:19:00Z</cp:lastPrinted>
  <dcterms:created xsi:type="dcterms:W3CDTF">2023-12-07T11:15:00Z</dcterms:created>
  <dcterms:modified xsi:type="dcterms:W3CDTF">2023-12-07T11:15:00Z</dcterms:modified>
</cp:coreProperties>
</file>