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99" w:rsidRPr="00632B99" w:rsidRDefault="00632B99" w:rsidP="00632B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C5C5C"/>
          <w:sz w:val="21"/>
          <w:szCs w:val="21"/>
          <w:lang w:eastAsia="en-GB"/>
        </w:rPr>
      </w:pPr>
      <w:r w:rsidRPr="00632B99">
        <w:rPr>
          <w:rFonts w:ascii="Arial" w:eastAsia="Times New Roman" w:hAnsi="Arial" w:cs="Arial"/>
          <w:b/>
          <w:bCs/>
          <w:color w:val="5C5C5C"/>
          <w:sz w:val="21"/>
          <w:szCs w:val="21"/>
          <w:lang w:eastAsia="en-GB"/>
        </w:rPr>
        <w:t>In 2017 -18</w:t>
      </w:r>
      <w:r w:rsidRPr="00632B99">
        <w:rPr>
          <w:rFonts w:ascii="Arial" w:eastAsia="Times New Roman" w:hAnsi="Arial" w:cs="Arial"/>
          <w:color w:val="5C5C5C"/>
          <w:sz w:val="21"/>
          <w:szCs w:val="21"/>
          <w:lang w:eastAsia="en-GB"/>
        </w:rPr>
        <w:t> </w:t>
      </w:r>
      <w:r w:rsidRPr="00632B99">
        <w:rPr>
          <w:rFonts w:ascii="Arial" w:eastAsia="Times New Roman" w:hAnsi="Arial" w:cs="Arial"/>
          <w:b/>
          <w:bCs/>
          <w:color w:val="5C5C5C"/>
          <w:sz w:val="21"/>
          <w:szCs w:val="21"/>
          <w:lang w:eastAsia="en-GB"/>
        </w:rPr>
        <w:t>we are allocated £11,640</w:t>
      </w:r>
    </w:p>
    <w:p w:rsidR="00632B99" w:rsidRPr="00632B99" w:rsidRDefault="00632B99" w:rsidP="00632B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C5C5C"/>
          <w:sz w:val="21"/>
          <w:szCs w:val="21"/>
          <w:lang w:eastAsia="en-GB"/>
        </w:rPr>
      </w:pPr>
      <w:r w:rsidRPr="00632B99">
        <w:rPr>
          <w:rFonts w:ascii="Arial" w:eastAsia="Times New Roman" w:hAnsi="Arial" w:cs="Arial"/>
          <w:b/>
          <w:bCs/>
          <w:color w:val="5C5C5C"/>
          <w:sz w:val="21"/>
          <w:szCs w:val="21"/>
          <w:lang w:eastAsia="en-GB"/>
        </w:rPr>
        <w:t>This funding will be used in the following ways:</w:t>
      </w:r>
    </w:p>
    <w:p w:rsidR="00632B99" w:rsidRPr="00632B99" w:rsidRDefault="00632B99" w:rsidP="00632B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1"/>
          <w:szCs w:val="21"/>
          <w:lang w:eastAsia="en-GB"/>
        </w:rPr>
      </w:pPr>
      <w:r w:rsidRPr="00632B99">
        <w:rPr>
          <w:rFonts w:ascii="Arial" w:eastAsia="Times New Roman" w:hAnsi="Arial" w:cs="Arial"/>
          <w:color w:val="5C5C5C"/>
          <w:sz w:val="21"/>
          <w:szCs w:val="21"/>
          <w:lang w:eastAsia="en-GB"/>
        </w:rPr>
        <w:t>to provide a professional coach to deliver high quality PE weekly to all our children</w:t>
      </w:r>
    </w:p>
    <w:p w:rsidR="00632B99" w:rsidRPr="00632B99" w:rsidRDefault="00632B99" w:rsidP="00632B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1"/>
          <w:szCs w:val="21"/>
          <w:lang w:eastAsia="en-GB"/>
        </w:rPr>
      </w:pPr>
      <w:r w:rsidRPr="00632B99">
        <w:rPr>
          <w:rFonts w:ascii="Arial" w:eastAsia="Times New Roman" w:hAnsi="Arial" w:cs="Arial"/>
          <w:color w:val="5C5C5C"/>
          <w:sz w:val="21"/>
          <w:szCs w:val="21"/>
          <w:lang w:eastAsia="en-GB"/>
        </w:rPr>
        <w:t>to develop teachers' skills by providing opportunities to work with sports coaches</w:t>
      </w:r>
    </w:p>
    <w:p w:rsidR="00632B99" w:rsidRPr="00632B99" w:rsidRDefault="00632B99" w:rsidP="00632B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1"/>
          <w:szCs w:val="21"/>
          <w:lang w:eastAsia="en-GB"/>
        </w:rPr>
      </w:pPr>
      <w:r w:rsidRPr="00632B99">
        <w:rPr>
          <w:rFonts w:ascii="Arial" w:eastAsia="Times New Roman" w:hAnsi="Arial" w:cs="Arial"/>
          <w:color w:val="5C5C5C"/>
          <w:sz w:val="21"/>
          <w:szCs w:val="21"/>
          <w:lang w:eastAsia="en-GB"/>
        </w:rPr>
        <w:t xml:space="preserve">to subscribe to a collaboration of several small schools with </w:t>
      </w:r>
      <w:proofErr w:type="spellStart"/>
      <w:r w:rsidRPr="00632B99">
        <w:rPr>
          <w:rFonts w:ascii="Arial" w:eastAsia="Times New Roman" w:hAnsi="Arial" w:cs="Arial"/>
          <w:color w:val="5C5C5C"/>
          <w:sz w:val="21"/>
          <w:szCs w:val="21"/>
          <w:lang w:eastAsia="en-GB"/>
        </w:rPr>
        <w:t>Garstang</w:t>
      </w:r>
      <w:proofErr w:type="spellEnd"/>
      <w:r w:rsidRPr="00632B99">
        <w:rPr>
          <w:rFonts w:ascii="Arial" w:eastAsia="Times New Roman" w:hAnsi="Arial" w:cs="Arial"/>
          <w:color w:val="5C5C5C"/>
          <w:sz w:val="21"/>
          <w:szCs w:val="21"/>
          <w:lang w:eastAsia="en-GB"/>
        </w:rPr>
        <w:t xml:space="preserve"> Community Academy to enable our key stage 2 children to receive coaching and the opportunity to compete in a wide range of sports  (including football, girls' football, Hi-5 netball, basketball, short tennis, table tennis, </w:t>
      </w:r>
      <w:proofErr w:type="spellStart"/>
      <w:r w:rsidRPr="00632B99">
        <w:rPr>
          <w:rFonts w:ascii="Arial" w:eastAsia="Times New Roman" w:hAnsi="Arial" w:cs="Arial"/>
          <w:color w:val="5C5C5C"/>
          <w:sz w:val="21"/>
          <w:szCs w:val="21"/>
          <w:lang w:eastAsia="en-GB"/>
        </w:rPr>
        <w:t>rounders</w:t>
      </w:r>
      <w:proofErr w:type="spellEnd"/>
      <w:r w:rsidRPr="00632B99">
        <w:rPr>
          <w:rFonts w:ascii="Arial" w:eastAsia="Times New Roman" w:hAnsi="Arial" w:cs="Arial"/>
          <w:color w:val="5C5C5C"/>
          <w:sz w:val="21"/>
          <w:szCs w:val="21"/>
          <w:lang w:eastAsia="en-GB"/>
        </w:rPr>
        <w:t>, athletics and tag rugby). This also enables our staff to work in a variety of specialist sports environments and develop their own coaching and refereeing skills by working with sports specialists</w:t>
      </w:r>
    </w:p>
    <w:p w:rsidR="00632B99" w:rsidRPr="00632B99" w:rsidRDefault="00632B99" w:rsidP="00632B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1"/>
          <w:szCs w:val="21"/>
          <w:lang w:eastAsia="en-GB"/>
        </w:rPr>
      </w:pPr>
      <w:r w:rsidRPr="00632B99">
        <w:rPr>
          <w:rFonts w:ascii="Arial" w:eastAsia="Times New Roman" w:hAnsi="Arial" w:cs="Arial"/>
          <w:color w:val="5C5C5C"/>
          <w:sz w:val="21"/>
          <w:szCs w:val="21"/>
          <w:lang w:eastAsia="en-GB"/>
        </w:rPr>
        <w:t>to enable us to continue to provide the opportunity for all our children to swim regularly</w:t>
      </w:r>
    </w:p>
    <w:p w:rsidR="00632B99" w:rsidRPr="00632B99" w:rsidRDefault="00632B99" w:rsidP="00632B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1"/>
          <w:szCs w:val="21"/>
          <w:lang w:eastAsia="en-GB"/>
        </w:rPr>
      </w:pPr>
      <w:r w:rsidRPr="00632B99">
        <w:rPr>
          <w:rFonts w:ascii="Arial" w:eastAsia="Times New Roman" w:hAnsi="Arial" w:cs="Arial"/>
          <w:color w:val="5C5C5C"/>
          <w:sz w:val="21"/>
          <w:szCs w:val="21"/>
          <w:lang w:eastAsia="en-GB"/>
        </w:rPr>
        <w:t>to develop and enhance our outdoor facilities</w:t>
      </w:r>
    </w:p>
    <w:p w:rsidR="00632B99" w:rsidRPr="00632B99" w:rsidRDefault="00632B99" w:rsidP="00632B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1"/>
          <w:szCs w:val="21"/>
          <w:lang w:eastAsia="en-GB"/>
        </w:rPr>
      </w:pPr>
      <w:r w:rsidRPr="00632B99">
        <w:rPr>
          <w:rFonts w:ascii="Arial" w:eastAsia="Times New Roman" w:hAnsi="Arial" w:cs="Arial"/>
          <w:color w:val="5C5C5C"/>
          <w:sz w:val="21"/>
          <w:szCs w:val="21"/>
          <w:lang w:eastAsia="en-GB"/>
        </w:rPr>
        <w:t>to purchase tracksuits for all children to raise the profile of sports/ PE in school. </w:t>
      </w:r>
    </w:p>
    <w:p w:rsidR="00632B99" w:rsidRPr="00632B99" w:rsidRDefault="00632B99" w:rsidP="00632B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C5C5C"/>
          <w:sz w:val="21"/>
          <w:szCs w:val="21"/>
          <w:lang w:eastAsia="en-GB"/>
        </w:rPr>
      </w:pPr>
      <w:r w:rsidRPr="00632B99">
        <w:rPr>
          <w:rFonts w:ascii="Arial" w:eastAsia="Times New Roman" w:hAnsi="Arial" w:cs="Arial"/>
          <w:color w:val="5C5C5C"/>
          <w:sz w:val="21"/>
          <w:szCs w:val="21"/>
          <w:lang w:eastAsia="en-GB"/>
        </w:rPr>
        <w:t> </w:t>
      </w:r>
    </w:p>
    <w:p w:rsidR="00632B99" w:rsidRPr="00632B99" w:rsidRDefault="00632B99" w:rsidP="00632B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C5C5C"/>
          <w:sz w:val="21"/>
          <w:szCs w:val="21"/>
          <w:lang w:eastAsia="en-GB"/>
        </w:rPr>
      </w:pPr>
      <w:r w:rsidRPr="00632B99">
        <w:rPr>
          <w:rFonts w:ascii="Arial" w:eastAsia="Times New Roman" w:hAnsi="Arial" w:cs="Arial"/>
          <w:b/>
          <w:bCs/>
          <w:color w:val="5C5C5C"/>
          <w:sz w:val="21"/>
          <w:szCs w:val="21"/>
          <w:lang w:eastAsia="en-GB"/>
        </w:rPr>
        <w:t>The impact of this will be:</w:t>
      </w:r>
    </w:p>
    <w:p w:rsidR="00632B99" w:rsidRPr="00632B99" w:rsidRDefault="00632B99" w:rsidP="00632B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1"/>
          <w:szCs w:val="21"/>
          <w:lang w:eastAsia="en-GB"/>
        </w:rPr>
      </w:pPr>
      <w:r w:rsidRPr="00632B99">
        <w:rPr>
          <w:rFonts w:ascii="Arial" w:eastAsia="Times New Roman" w:hAnsi="Arial" w:cs="Arial"/>
          <w:color w:val="5C5C5C"/>
          <w:sz w:val="21"/>
          <w:szCs w:val="21"/>
          <w:lang w:eastAsia="en-GB"/>
        </w:rPr>
        <w:t>improved physical skills which enhance fitness</w:t>
      </w:r>
    </w:p>
    <w:p w:rsidR="00632B99" w:rsidRPr="00632B99" w:rsidRDefault="00632B99" w:rsidP="00632B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1"/>
          <w:szCs w:val="21"/>
          <w:lang w:eastAsia="en-GB"/>
        </w:rPr>
      </w:pPr>
      <w:r w:rsidRPr="00632B99">
        <w:rPr>
          <w:rFonts w:ascii="Arial" w:eastAsia="Times New Roman" w:hAnsi="Arial" w:cs="Arial"/>
          <w:color w:val="5C5C5C"/>
          <w:sz w:val="21"/>
          <w:szCs w:val="21"/>
          <w:lang w:eastAsia="en-GB"/>
        </w:rPr>
        <w:t>enhanced self-esteem and social skills by providing the opportunity for children to interact with wider peer groups at collaborative sporting events</w:t>
      </w:r>
    </w:p>
    <w:p w:rsidR="00632B99" w:rsidRPr="00632B99" w:rsidRDefault="00632B99" w:rsidP="00632B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1"/>
          <w:szCs w:val="21"/>
          <w:lang w:eastAsia="en-GB"/>
        </w:rPr>
      </w:pPr>
      <w:r w:rsidRPr="00632B99">
        <w:rPr>
          <w:rFonts w:ascii="Arial" w:eastAsia="Times New Roman" w:hAnsi="Arial" w:cs="Arial"/>
          <w:color w:val="5C5C5C"/>
          <w:sz w:val="21"/>
          <w:szCs w:val="21"/>
          <w:lang w:eastAsia="en-GB"/>
        </w:rPr>
        <w:t>children experience a considerably wider range of sporting activities in specialist venues than would otherwise be possible</w:t>
      </w:r>
    </w:p>
    <w:p w:rsidR="00632B99" w:rsidRPr="00632B99" w:rsidRDefault="00632B99" w:rsidP="00632B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C5C5C"/>
          <w:sz w:val="21"/>
          <w:szCs w:val="21"/>
          <w:lang w:eastAsia="en-GB"/>
        </w:rPr>
      </w:pPr>
      <w:r w:rsidRPr="00632B99">
        <w:rPr>
          <w:rFonts w:ascii="Arial" w:eastAsia="Times New Roman" w:hAnsi="Arial" w:cs="Arial"/>
          <w:color w:val="5C5C5C"/>
          <w:sz w:val="21"/>
          <w:szCs w:val="21"/>
          <w:lang w:eastAsia="en-GB"/>
        </w:rPr>
        <w:t>staff skills and motivation are enhanced because of the variety of opportunities offered and experienced through membership of the partnership</w:t>
      </w:r>
    </w:p>
    <w:p w:rsidR="00632B99" w:rsidRPr="00632B99" w:rsidRDefault="00632B99" w:rsidP="00632B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C5C5C"/>
          <w:sz w:val="21"/>
          <w:szCs w:val="21"/>
          <w:lang w:eastAsia="en-GB"/>
        </w:rPr>
      </w:pPr>
      <w:r w:rsidRPr="00632B99">
        <w:rPr>
          <w:rFonts w:ascii="Arial" w:eastAsia="Times New Roman" w:hAnsi="Arial" w:cs="Arial"/>
          <w:color w:val="5C5C5C"/>
          <w:sz w:val="21"/>
          <w:szCs w:val="21"/>
          <w:lang w:eastAsia="en-GB"/>
        </w:rPr>
        <w:t> </w:t>
      </w:r>
    </w:p>
    <w:p w:rsidR="00632B99" w:rsidRPr="00632B99" w:rsidRDefault="00632B99" w:rsidP="00632B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C5C5C"/>
          <w:sz w:val="21"/>
          <w:szCs w:val="21"/>
          <w:lang w:eastAsia="en-GB"/>
        </w:rPr>
      </w:pPr>
      <w:r w:rsidRPr="00632B99">
        <w:rPr>
          <w:rFonts w:ascii="Arial" w:eastAsia="Times New Roman" w:hAnsi="Arial" w:cs="Arial"/>
          <w:color w:val="5C5C5C"/>
          <w:sz w:val="21"/>
          <w:szCs w:val="21"/>
          <w:lang w:eastAsia="en-GB"/>
        </w:rPr>
        <w:t>2017 - 2018 swimming assessments show that 100% of our Year 6 cohort are meeting the National Curriculum requirements to swim competently, confidently and proficiently over a distance of 25 metres, use a range of strokes effectively and perform a safe self-rescue in different water-based situations. </w:t>
      </w:r>
    </w:p>
    <w:p w:rsidR="00632B99" w:rsidRPr="00632B99" w:rsidRDefault="00632B99" w:rsidP="00632B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C5C5C"/>
          <w:sz w:val="21"/>
          <w:szCs w:val="21"/>
          <w:lang w:eastAsia="en-GB"/>
        </w:rPr>
      </w:pPr>
      <w:r w:rsidRPr="00632B99">
        <w:rPr>
          <w:rFonts w:ascii="Arial" w:eastAsia="Times New Roman" w:hAnsi="Arial" w:cs="Arial"/>
          <w:color w:val="5C5C5C"/>
          <w:sz w:val="21"/>
          <w:szCs w:val="21"/>
          <w:lang w:eastAsia="en-GB"/>
        </w:rPr>
        <w:t> </w:t>
      </w:r>
    </w:p>
    <w:p w:rsidR="00632B99" w:rsidRPr="00632B99" w:rsidRDefault="00632B99" w:rsidP="00632B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C5C5C"/>
          <w:sz w:val="21"/>
          <w:szCs w:val="21"/>
          <w:lang w:eastAsia="en-GB"/>
        </w:rPr>
      </w:pPr>
      <w:r w:rsidRPr="00632B99">
        <w:rPr>
          <w:rFonts w:ascii="Arial" w:eastAsia="Times New Roman" w:hAnsi="Arial" w:cs="Arial"/>
          <w:color w:val="5C5C5C"/>
          <w:sz w:val="21"/>
          <w:szCs w:val="21"/>
          <w:lang w:eastAsia="en-GB"/>
        </w:rPr>
        <w:t>Our PE Grant allocation and spending can be found </w:t>
      </w:r>
      <w:hyperlink r:id="rId5" w:tgtFrame="_blank" w:history="1">
        <w:r w:rsidRPr="00632B99">
          <w:rPr>
            <w:rFonts w:ascii="Arial" w:eastAsia="Times New Roman" w:hAnsi="Arial" w:cs="Arial"/>
            <w:color w:val="731925"/>
            <w:sz w:val="21"/>
            <w:szCs w:val="21"/>
            <w:u w:val="single"/>
            <w:lang w:eastAsia="en-GB"/>
          </w:rPr>
          <w:t>here </w:t>
        </w:r>
      </w:hyperlink>
    </w:p>
    <w:p w:rsidR="00591064" w:rsidRDefault="00591064">
      <w:bookmarkStart w:id="0" w:name="_GoBack"/>
      <w:bookmarkEnd w:id="0"/>
    </w:p>
    <w:sectPr w:rsidR="00591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5537B"/>
    <w:multiLevelType w:val="multilevel"/>
    <w:tmpl w:val="DBFA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660CD1"/>
    <w:multiLevelType w:val="multilevel"/>
    <w:tmpl w:val="A268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99"/>
    <w:rsid w:val="00591064"/>
    <w:rsid w:val="0063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F8FD1-6AB6-4E53-8631-6DD9F093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32B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32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inmarleigh.lancs.sch.uk/files/Website_PE_Grant_Allocation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janet.heatherbarn@gmail.com</dc:creator>
  <cp:keywords/>
  <dc:description/>
  <cp:lastModifiedBy>janet.heatherbarn@gmail.com</cp:lastModifiedBy>
  <cp:revision>1</cp:revision>
  <dcterms:created xsi:type="dcterms:W3CDTF">2019-08-06T13:40:00Z</dcterms:created>
  <dcterms:modified xsi:type="dcterms:W3CDTF">2019-08-06T13:40:00Z</dcterms:modified>
</cp:coreProperties>
</file>