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4E27" w14:textId="77777777" w:rsidR="000D7CB5" w:rsidRPr="00B46118" w:rsidRDefault="000D7CB5" w:rsidP="00B46118">
      <w:pPr>
        <w:pStyle w:val="Heading1"/>
        <w:rPr>
          <w:sz w:val="28"/>
        </w:rPr>
      </w:pPr>
    </w:p>
    <w:p w14:paraId="000C1546" w14:textId="77777777" w:rsidR="000D7CB5" w:rsidRPr="00B46118" w:rsidRDefault="000D7CB5" w:rsidP="00AE704B">
      <w:pPr>
        <w:pStyle w:val="Heading1"/>
        <w:jc w:val="center"/>
        <w:rPr>
          <w:sz w:val="28"/>
        </w:rPr>
      </w:pPr>
      <w:r w:rsidRPr="00B46118">
        <w:rPr>
          <w:noProof/>
        </w:rPr>
        <w:drawing>
          <wp:anchor distT="0" distB="0" distL="114300" distR="114300" simplePos="0" relativeHeight="251659264" behindDoc="0" locked="0" layoutInCell="1" allowOverlap="1" wp14:anchorId="0100A7F2" wp14:editId="11379B93">
            <wp:simplePos x="0" y="0"/>
            <wp:positionH relativeFrom="column">
              <wp:posOffset>4754245</wp:posOffset>
            </wp:positionH>
            <wp:positionV relativeFrom="paragraph">
              <wp:posOffset>152400</wp:posOffset>
            </wp:positionV>
            <wp:extent cx="1019175" cy="411380"/>
            <wp:effectExtent l="0" t="0" r="0" b="8255"/>
            <wp:wrapNone/>
            <wp:docPr id="6" name="Picture 6" descr="Diocese of Ely Multi-Academy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Diocese of Ely Multi-Academy Tru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41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6118">
        <w:rPr>
          <w:noProof/>
        </w:rPr>
        <w:drawing>
          <wp:inline distT="0" distB="0" distL="0" distR="0" wp14:anchorId="1D5813C6" wp14:editId="56FB48D7">
            <wp:extent cx="2176780" cy="20129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chool logo.PNG"/>
                    <pic:cNvPicPr/>
                  </pic:nvPicPr>
                  <pic:blipFill rotWithShape="1">
                    <a:blip r:embed="rId9" cstate="print">
                      <a:extLst>
                        <a:ext uri="{28A0092B-C50C-407E-A947-70E740481C1C}">
                          <a14:useLocalDpi xmlns:a14="http://schemas.microsoft.com/office/drawing/2010/main" val="0"/>
                        </a:ext>
                      </a:extLst>
                    </a:blip>
                    <a:srcRect l="7457" r="8199"/>
                    <a:stretch/>
                  </pic:blipFill>
                  <pic:spPr bwMode="auto">
                    <a:xfrm>
                      <a:off x="0" y="0"/>
                      <a:ext cx="2176780" cy="2012950"/>
                    </a:xfrm>
                    <a:prstGeom prst="rect">
                      <a:avLst/>
                    </a:prstGeom>
                    <a:extLst>
                      <a:ext uri="{53640926-AAD7-44D8-BBD7-CCE9431645EC}">
                        <a14:shadowObscured xmlns:a14="http://schemas.microsoft.com/office/drawing/2010/main"/>
                      </a:ext>
                    </a:extLst>
                  </pic:spPr>
                </pic:pic>
              </a:graphicData>
            </a:graphic>
          </wp:inline>
        </w:drawing>
      </w:r>
    </w:p>
    <w:p w14:paraId="6A98CF81" w14:textId="77777777" w:rsidR="004A46D8" w:rsidRPr="00B46118" w:rsidRDefault="004A46D8" w:rsidP="00AE704B">
      <w:pPr>
        <w:spacing w:after="0" w:line="240" w:lineRule="auto"/>
        <w:jc w:val="center"/>
        <w:rPr>
          <w:rFonts w:ascii="Arial" w:hAnsi="Arial" w:cs="Arial"/>
          <w:b/>
          <w:bCs/>
          <w:sz w:val="28"/>
        </w:rPr>
      </w:pPr>
    </w:p>
    <w:p w14:paraId="035D8719" w14:textId="77777777" w:rsidR="004A46D8" w:rsidRPr="00B46118" w:rsidRDefault="004A46D8" w:rsidP="00AE704B">
      <w:pPr>
        <w:pStyle w:val="Heading2"/>
        <w:spacing w:line="240" w:lineRule="auto"/>
        <w:jc w:val="center"/>
        <w:rPr>
          <w:sz w:val="48"/>
        </w:rPr>
      </w:pPr>
      <w:r w:rsidRPr="00B46118">
        <w:rPr>
          <w:sz w:val="48"/>
        </w:rPr>
        <w:t xml:space="preserve">Policy for the Management of Educational Visits </w:t>
      </w:r>
      <w:r w:rsidRPr="00B46118">
        <w:rPr>
          <w:sz w:val="48"/>
        </w:rPr>
        <w:br/>
        <w:t>and Learning Outside the Classroom</w:t>
      </w:r>
    </w:p>
    <w:p w14:paraId="3614752B" w14:textId="77777777" w:rsidR="004A46D8" w:rsidRPr="00B46118" w:rsidRDefault="004A46D8" w:rsidP="00AE704B">
      <w:pPr>
        <w:spacing w:after="0" w:line="240" w:lineRule="auto"/>
      </w:pPr>
    </w:p>
    <w:p w14:paraId="49DFB71B" w14:textId="77777777" w:rsidR="004A46D8" w:rsidRPr="00B46118" w:rsidRDefault="004A46D8" w:rsidP="00AE704B">
      <w:pPr>
        <w:spacing w:after="0" w:line="240" w:lineRule="auto"/>
      </w:pPr>
    </w:p>
    <w:p w14:paraId="26806166" w14:textId="77777777" w:rsidR="004A46D8" w:rsidRPr="00B46118" w:rsidRDefault="004A46D8" w:rsidP="00AE704B">
      <w:pPr>
        <w:pStyle w:val="BodyText"/>
        <w:rPr>
          <w:color w:val="auto"/>
          <w:szCs w:val="22"/>
        </w:rPr>
      </w:pPr>
      <w:r w:rsidRPr="00B46118">
        <w:rPr>
          <w:color w:val="auto"/>
          <w:szCs w:val="22"/>
        </w:rPr>
        <w:t>Document Control</w:t>
      </w:r>
      <w:r w:rsidR="00373F63" w:rsidRPr="00B46118">
        <w:rPr>
          <w:color w:val="auto"/>
          <w:szCs w:val="22"/>
        </w:rPr>
        <w:t>:</w:t>
      </w:r>
    </w:p>
    <w:p w14:paraId="262550AF" w14:textId="77777777" w:rsidR="004A46D8" w:rsidRPr="00B46118" w:rsidRDefault="004A46D8" w:rsidP="00AE704B">
      <w:pPr>
        <w:pStyle w:val="BodyText"/>
        <w:rPr>
          <w:color w:val="auto"/>
          <w:szCs w:val="22"/>
        </w:rPr>
      </w:pPr>
    </w:p>
    <w:tbl>
      <w:tblPr>
        <w:tblStyle w:val="TableGrid"/>
        <w:tblW w:w="9715" w:type="dxa"/>
        <w:tblLook w:val="04A0" w:firstRow="1" w:lastRow="0" w:firstColumn="1" w:lastColumn="0" w:noHBand="0" w:noVBand="1"/>
      </w:tblPr>
      <w:tblGrid>
        <w:gridCol w:w="4745"/>
        <w:gridCol w:w="4970"/>
      </w:tblGrid>
      <w:tr w:rsidR="000D7CB5" w:rsidRPr="00B46118" w14:paraId="0BAE6609" w14:textId="77777777" w:rsidTr="00373F63">
        <w:tc>
          <w:tcPr>
            <w:tcW w:w="4745" w:type="dxa"/>
          </w:tcPr>
          <w:p w14:paraId="0095201F" w14:textId="77777777" w:rsidR="004A46D8" w:rsidRPr="00B46118" w:rsidRDefault="004A46D8" w:rsidP="00AE704B">
            <w:pPr>
              <w:pStyle w:val="BodyText"/>
              <w:rPr>
                <w:color w:val="auto"/>
                <w:szCs w:val="22"/>
              </w:rPr>
            </w:pPr>
            <w:r w:rsidRPr="00B46118">
              <w:rPr>
                <w:color w:val="auto"/>
                <w:szCs w:val="22"/>
              </w:rPr>
              <w:t>Author / Contact</w:t>
            </w:r>
          </w:p>
          <w:p w14:paraId="73FDF0DE" w14:textId="77777777" w:rsidR="004A46D8" w:rsidRPr="00B46118" w:rsidRDefault="004A46D8" w:rsidP="00AE704B">
            <w:pPr>
              <w:pStyle w:val="BodyText"/>
              <w:rPr>
                <w:color w:val="auto"/>
                <w:szCs w:val="22"/>
              </w:rPr>
            </w:pPr>
          </w:p>
          <w:p w14:paraId="700E69E9" w14:textId="77777777" w:rsidR="004A46D8" w:rsidRPr="00B46118" w:rsidRDefault="004A46D8" w:rsidP="00AE704B">
            <w:pPr>
              <w:pStyle w:val="BodyText"/>
              <w:rPr>
                <w:color w:val="auto"/>
                <w:szCs w:val="22"/>
              </w:rPr>
            </w:pPr>
          </w:p>
        </w:tc>
        <w:tc>
          <w:tcPr>
            <w:tcW w:w="4970" w:type="dxa"/>
          </w:tcPr>
          <w:p w14:paraId="7401FF5C" w14:textId="77777777" w:rsidR="004A46D8" w:rsidRPr="00B46118" w:rsidRDefault="0072401D" w:rsidP="00AE704B">
            <w:pPr>
              <w:pStyle w:val="BodyText"/>
              <w:rPr>
                <w:color w:val="auto"/>
                <w:szCs w:val="22"/>
              </w:rPr>
            </w:pPr>
            <w:r w:rsidRPr="00B46118">
              <w:rPr>
                <w:color w:val="auto"/>
                <w:szCs w:val="22"/>
              </w:rPr>
              <w:t>Jaynie Lynch</w:t>
            </w:r>
            <w:r w:rsidR="00373F63" w:rsidRPr="00B46118">
              <w:rPr>
                <w:color w:val="auto"/>
                <w:szCs w:val="22"/>
              </w:rPr>
              <w:t xml:space="preserve"> / Headteacher</w:t>
            </w:r>
          </w:p>
        </w:tc>
      </w:tr>
      <w:tr w:rsidR="004A46D8" w:rsidRPr="00B46118" w14:paraId="082924EB" w14:textId="77777777" w:rsidTr="00373F63">
        <w:tc>
          <w:tcPr>
            <w:tcW w:w="4745" w:type="dxa"/>
          </w:tcPr>
          <w:p w14:paraId="24AC97B3" w14:textId="77777777" w:rsidR="004A46D8" w:rsidRPr="00B46118" w:rsidRDefault="004A46D8" w:rsidP="00AE704B">
            <w:pPr>
              <w:pStyle w:val="BodyText"/>
              <w:rPr>
                <w:color w:val="000000" w:themeColor="text1"/>
                <w:szCs w:val="22"/>
              </w:rPr>
            </w:pPr>
            <w:r w:rsidRPr="00B46118">
              <w:rPr>
                <w:color w:val="000000" w:themeColor="text1"/>
                <w:szCs w:val="22"/>
              </w:rPr>
              <w:t>Version number</w:t>
            </w:r>
          </w:p>
          <w:p w14:paraId="0C446EB2" w14:textId="77777777" w:rsidR="004A46D8" w:rsidRPr="00B46118" w:rsidRDefault="004A46D8" w:rsidP="00AE704B">
            <w:pPr>
              <w:pStyle w:val="BodyText"/>
              <w:rPr>
                <w:color w:val="000000" w:themeColor="text1"/>
                <w:szCs w:val="22"/>
              </w:rPr>
            </w:pPr>
          </w:p>
        </w:tc>
        <w:tc>
          <w:tcPr>
            <w:tcW w:w="4970" w:type="dxa"/>
          </w:tcPr>
          <w:p w14:paraId="38574CC6" w14:textId="29AEF817" w:rsidR="004A46D8" w:rsidRPr="00B46118" w:rsidRDefault="00A23B13" w:rsidP="00AE704B">
            <w:pPr>
              <w:pStyle w:val="BodyText"/>
              <w:rPr>
                <w:color w:val="000000" w:themeColor="text1"/>
                <w:szCs w:val="22"/>
              </w:rPr>
            </w:pPr>
            <w:r>
              <w:rPr>
                <w:color w:val="000000" w:themeColor="text1"/>
                <w:szCs w:val="22"/>
              </w:rPr>
              <w:t>2</w:t>
            </w:r>
          </w:p>
        </w:tc>
      </w:tr>
      <w:tr w:rsidR="004A46D8" w:rsidRPr="00B46118" w14:paraId="00027908" w14:textId="77777777" w:rsidTr="00373F63">
        <w:tc>
          <w:tcPr>
            <w:tcW w:w="4745" w:type="dxa"/>
          </w:tcPr>
          <w:p w14:paraId="2D7A0ECF" w14:textId="77777777" w:rsidR="004A46D8" w:rsidRPr="00B46118" w:rsidRDefault="004A46D8" w:rsidP="00AE704B">
            <w:pPr>
              <w:pStyle w:val="BodyText"/>
              <w:rPr>
                <w:color w:val="000000" w:themeColor="text1"/>
                <w:szCs w:val="22"/>
              </w:rPr>
            </w:pPr>
            <w:r w:rsidRPr="00B46118">
              <w:rPr>
                <w:color w:val="000000" w:themeColor="text1"/>
                <w:szCs w:val="22"/>
              </w:rPr>
              <w:t>Publicati</w:t>
            </w:r>
            <w:r w:rsidR="000D7CB5" w:rsidRPr="00B46118">
              <w:rPr>
                <w:color w:val="000000" w:themeColor="text1"/>
                <w:szCs w:val="22"/>
              </w:rPr>
              <w:t>on Date</w:t>
            </w:r>
          </w:p>
          <w:p w14:paraId="3E96E0F5" w14:textId="77777777" w:rsidR="004A46D8" w:rsidRPr="00B46118" w:rsidRDefault="004A46D8" w:rsidP="00AE704B">
            <w:pPr>
              <w:pStyle w:val="BodyText"/>
              <w:rPr>
                <w:color w:val="000000" w:themeColor="text1"/>
                <w:szCs w:val="22"/>
              </w:rPr>
            </w:pPr>
          </w:p>
        </w:tc>
        <w:tc>
          <w:tcPr>
            <w:tcW w:w="4970" w:type="dxa"/>
          </w:tcPr>
          <w:p w14:paraId="3D40F4F7" w14:textId="5B94E2D6" w:rsidR="004A46D8" w:rsidRPr="00B46118" w:rsidRDefault="00A23B13" w:rsidP="00AE704B">
            <w:pPr>
              <w:pStyle w:val="BodyText"/>
              <w:rPr>
                <w:color w:val="000000" w:themeColor="text1"/>
                <w:szCs w:val="22"/>
              </w:rPr>
            </w:pPr>
            <w:r>
              <w:rPr>
                <w:color w:val="000000" w:themeColor="text1"/>
                <w:szCs w:val="22"/>
              </w:rPr>
              <w:t>April 2022</w:t>
            </w:r>
          </w:p>
        </w:tc>
      </w:tr>
      <w:tr w:rsidR="004A46D8" w:rsidRPr="00B46118" w14:paraId="5E35B4E7" w14:textId="77777777" w:rsidTr="00373F63">
        <w:tc>
          <w:tcPr>
            <w:tcW w:w="4745" w:type="dxa"/>
          </w:tcPr>
          <w:p w14:paraId="79E9DE73" w14:textId="77777777" w:rsidR="004A46D8" w:rsidRPr="00B46118" w:rsidRDefault="004A46D8" w:rsidP="00AE704B">
            <w:pPr>
              <w:pStyle w:val="BodyText"/>
              <w:rPr>
                <w:color w:val="000000" w:themeColor="text1"/>
                <w:szCs w:val="22"/>
              </w:rPr>
            </w:pPr>
            <w:r w:rsidRPr="00B46118">
              <w:rPr>
                <w:color w:val="000000" w:themeColor="text1"/>
                <w:szCs w:val="22"/>
              </w:rPr>
              <w:t>Review Date</w:t>
            </w:r>
          </w:p>
          <w:p w14:paraId="1C07EAFA" w14:textId="77777777" w:rsidR="004A46D8" w:rsidRPr="00B46118" w:rsidRDefault="004A46D8" w:rsidP="00AE704B">
            <w:pPr>
              <w:pStyle w:val="BodyText"/>
              <w:rPr>
                <w:color w:val="000000" w:themeColor="text1"/>
                <w:szCs w:val="22"/>
              </w:rPr>
            </w:pPr>
          </w:p>
        </w:tc>
        <w:tc>
          <w:tcPr>
            <w:tcW w:w="4970" w:type="dxa"/>
          </w:tcPr>
          <w:p w14:paraId="76CE2A32" w14:textId="095CF703" w:rsidR="004A46D8" w:rsidRPr="00B46118" w:rsidRDefault="00A23B13" w:rsidP="00AE704B">
            <w:pPr>
              <w:pStyle w:val="BodyText"/>
              <w:rPr>
                <w:color w:val="000000" w:themeColor="text1"/>
                <w:szCs w:val="22"/>
              </w:rPr>
            </w:pPr>
            <w:r>
              <w:rPr>
                <w:color w:val="000000" w:themeColor="text1"/>
                <w:szCs w:val="22"/>
              </w:rPr>
              <w:t>April 2023</w:t>
            </w:r>
          </w:p>
        </w:tc>
      </w:tr>
      <w:tr w:rsidR="004A46D8" w:rsidRPr="00B46118" w14:paraId="04CD6E79" w14:textId="77777777" w:rsidTr="00373F63">
        <w:tc>
          <w:tcPr>
            <w:tcW w:w="4745" w:type="dxa"/>
          </w:tcPr>
          <w:p w14:paraId="4D69DBC2" w14:textId="77777777" w:rsidR="004A46D8" w:rsidRPr="00B46118" w:rsidRDefault="004A46D8" w:rsidP="00AE704B">
            <w:pPr>
              <w:pStyle w:val="BodyText"/>
              <w:rPr>
                <w:color w:val="000000" w:themeColor="text1"/>
                <w:szCs w:val="22"/>
              </w:rPr>
            </w:pPr>
            <w:r w:rsidRPr="00B46118">
              <w:rPr>
                <w:color w:val="000000" w:themeColor="text1"/>
                <w:szCs w:val="22"/>
              </w:rPr>
              <w:t xml:space="preserve">Related Documents (see note above) </w:t>
            </w:r>
          </w:p>
          <w:p w14:paraId="71207325" w14:textId="77777777" w:rsidR="004A46D8" w:rsidRPr="00B46118" w:rsidRDefault="004A46D8" w:rsidP="00AE704B">
            <w:pPr>
              <w:pStyle w:val="BodyText"/>
              <w:rPr>
                <w:color w:val="000000" w:themeColor="text1"/>
                <w:szCs w:val="22"/>
              </w:rPr>
            </w:pPr>
          </w:p>
          <w:p w14:paraId="04EE5233" w14:textId="77777777" w:rsidR="004A46D8" w:rsidRPr="00B46118" w:rsidRDefault="004A46D8" w:rsidP="00AE704B">
            <w:pPr>
              <w:pStyle w:val="BodyText"/>
              <w:rPr>
                <w:color w:val="000000" w:themeColor="text1"/>
                <w:szCs w:val="22"/>
              </w:rPr>
            </w:pPr>
          </w:p>
        </w:tc>
        <w:tc>
          <w:tcPr>
            <w:tcW w:w="4970" w:type="dxa"/>
          </w:tcPr>
          <w:p w14:paraId="45D41677" w14:textId="77777777" w:rsidR="004A46D8" w:rsidRPr="00B46118" w:rsidRDefault="004A46D8" w:rsidP="00AE704B">
            <w:pPr>
              <w:pStyle w:val="BodyText"/>
              <w:rPr>
                <w:b w:val="0"/>
                <w:color w:val="000000" w:themeColor="text1"/>
                <w:szCs w:val="22"/>
              </w:rPr>
            </w:pPr>
            <w:r w:rsidRPr="00B46118">
              <w:rPr>
                <w:b w:val="0"/>
                <w:color w:val="000000" w:themeColor="text1"/>
                <w:szCs w:val="22"/>
              </w:rPr>
              <w:t>Health and Safety Policy</w:t>
            </w:r>
            <w:r w:rsidRPr="00B46118">
              <w:rPr>
                <w:b w:val="0"/>
                <w:color w:val="000000" w:themeColor="text1"/>
                <w:szCs w:val="22"/>
              </w:rPr>
              <w:br/>
              <w:t>Safeguarding Policy</w:t>
            </w:r>
            <w:r w:rsidRPr="00B46118">
              <w:rPr>
                <w:b w:val="0"/>
                <w:color w:val="000000" w:themeColor="text1"/>
                <w:szCs w:val="22"/>
              </w:rPr>
              <w:br/>
              <w:t>Inclusion Policy</w:t>
            </w:r>
          </w:p>
          <w:p w14:paraId="746EA5F3" w14:textId="77777777" w:rsidR="004A46D8" w:rsidRPr="00B46118" w:rsidRDefault="001F75FE" w:rsidP="00AE704B">
            <w:pPr>
              <w:pStyle w:val="BodyText"/>
              <w:rPr>
                <w:b w:val="0"/>
                <w:color w:val="000000" w:themeColor="text1"/>
                <w:szCs w:val="22"/>
              </w:rPr>
            </w:pPr>
            <w:r w:rsidRPr="00B46118">
              <w:rPr>
                <w:b w:val="0"/>
                <w:color w:val="000000" w:themeColor="text1"/>
                <w:szCs w:val="22"/>
              </w:rPr>
              <w:t>Charging</w:t>
            </w:r>
            <w:r w:rsidR="00AE704B" w:rsidRPr="00B46118">
              <w:rPr>
                <w:b w:val="0"/>
                <w:color w:val="000000" w:themeColor="text1"/>
                <w:szCs w:val="22"/>
              </w:rPr>
              <w:t>/Remissions</w:t>
            </w:r>
            <w:r w:rsidR="004A46D8" w:rsidRPr="00B46118">
              <w:rPr>
                <w:b w:val="0"/>
                <w:color w:val="000000" w:themeColor="text1"/>
                <w:szCs w:val="22"/>
              </w:rPr>
              <w:t xml:space="preserve"> Policy</w:t>
            </w:r>
          </w:p>
          <w:p w14:paraId="53E1497F" w14:textId="77777777" w:rsidR="0036411B" w:rsidRPr="00B46118" w:rsidRDefault="0036411B" w:rsidP="00AE704B">
            <w:pPr>
              <w:pStyle w:val="BodyText"/>
              <w:rPr>
                <w:color w:val="000000" w:themeColor="text1"/>
                <w:szCs w:val="22"/>
              </w:rPr>
            </w:pPr>
            <w:r w:rsidRPr="00B46118">
              <w:rPr>
                <w:b w:val="0"/>
                <w:color w:val="000000" w:themeColor="text1"/>
                <w:szCs w:val="22"/>
              </w:rPr>
              <w:t>GDPR policy</w:t>
            </w:r>
          </w:p>
        </w:tc>
      </w:tr>
      <w:tr w:rsidR="004A46D8" w:rsidRPr="00B46118" w14:paraId="4880E2C2" w14:textId="77777777" w:rsidTr="00373F63">
        <w:tc>
          <w:tcPr>
            <w:tcW w:w="4745" w:type="dxa"/>
          </w:tcPr>
          <w:p w14:paraId="5813C98F" w14:textId="77777777" w:rsidR="004A46D8" w:rsidRPr="00B46118" w:rsidRDefault="004A46D8" w:rsidP="00AE704B">
            <w:pPr>
              <w:pStyle w:val="BodyText"/>
              <w:rPr>
                <w:color w:val="000000" w:themeColor="text1"/>
                <w:szCs w:val="22"/>
              </w:rPr>
            </w:pPr>
            <w:r w:rsidRPr="00B46118">
              <w:rPr>
                <w:color w:val="000000" w:themeColor="text1"/>
                <w:szCs w:val="22"/>
              </w:rPr>
              <w:t>Guidance</w:t>
            </w:r>
          </w:p>
        </w:tc>
        <w:tc>
          <w:tcPr>
            <w:tcW w:w="4970" w:type="dxa"/>
          </w:tcPr>
          <w:p w14:paraId="0A28563C" w14:textId="77777777" w:rsidR="004A46D8" w:rsidRPr="00B46118" w:rsidRDefault="004A46D8" w:rsidP="00AE704B">
            <w:pPr>
              <w:pStyle w:val="BodyText"/>
              <w:rPr>
                <w:color w:val="000000" w:themeColor="text1"/>
                <w:szCs w:val="22"/>
              </w:rPr>
            </w:pPr>
            <w:r w:rsidRPr="00B46118">
              <w:rPr>
                <w:color w:val="000000" w:themeColor="text1"/>
                <w:szCs w:val="22"/>
              </w:rPr>
              <w:t>OEAP National Guidance</w:t>
            </w:r>
            <w:r w:rsidRPr="00B46118">
              <w:rPr>
                <w:color w:val="000000" w:themeColor="text1"/>
                <w:szCs w:val="22"/>
              </w:rPr>
              <w:br/>
            </w:r>
            <w:hyperlink r:id="rId10" w:history="1">
              <w:r w:rsidR="00AE704B" w:rsidRPr="00B46118">
                <w:rPr>
                  <w:rStyle w:val="Hyperlink"/>
                  <w:rFonts w:cs="Arial"/>
                  <w:szCs w:val="22"/>
                </w:rPr>
                <w:t>www.oeapng.info</w:t>
              </w:r>
            </w:hyperlink>
            <w:r w:rsidR="00AE704B" w:rsidRPr="00B46118">
              <w:rPr>
                <w:color w:val="000000" w:themeColor="text1"/>
                <w:szCs w:val="22"/>
              </w:rPr>
              <w:t xml:space="preserve"> </w:t>
            </w:r>
            <w:r w:rsidRPr="00B46118">
              <w:rPr>
                <w:color w:val="000000" w:themeColor="text1"/>
                <w:szCs w:val="22"/>
              </w:rPr>
              <w:br/>
            </w:r>
            <w:r w:rsidRPr="00B46118">
              <w:rPr>
                <w:color w:val="000000" w:themeColor="text1"/>
                <w:szCs w:val="22"/>
              </w:rPr>
              <w:br/>
              <w:t>Advice from Stephen Brown (Outdoor Education Adviser)</w:t>
            </w:r>
          </w:p>
        </w:tc>
      </w:tr>
      <w:tr w:rsidR="004A46D8" w:rsidRPr="00B46118" w14:paraId="594F3B6F" w14:textId="77777777" w:rsidTr="00373F63">
        <w:tc>
          <w:tcPr>
            <w:tcW w:w="4745" w:type="dxa"/>
          </w:tcPr>
          <w:p w14:paraId="138817B4" w14:textId="77777777" w:rsidR="004A46D8" w:rsidRPr="00B46118" w:rsidRDefault="004A46D8" w:rsidP="00AE704B">
            <w:pPr>
              <w:pStyle w:val="BodyText"/>
              <w:rPr>
                <w:color w:val="000000" w:themeColor="text1"/>
                <w:szCs w:val="22"/>
              </w:rPr>
            </w:pPr>
            <w:r w:rsidRPr="00B46118">
              <w:rPr>
                <w:color w:val="000000" w:themeColor="text1"/>
                <w:szCs w:val="22"/>
              </w:rPr>
              <w:t>Approved/Ratified by</w:t>
            </w:r>
          </w:p>
        </w:tc>
        <w:tc>
          <w:tcPr>
            <w:tcW w:w="4970" w:type="dxa"/>
          </w:tcPr>
          <w:p w14:paraId="67020518" w14:textId="77777777" w:rsidR="004A46D8" w:rsidRPr="00B46118" w:rsidRDefault="004A46D8" w:rsidP="00AE704B">
            <w:pPr>
              <w:pStyle w:val="BodyText"/>
              <w:rPr>
                <w:color w:val="000000" w:themeColor="text1"/>
                <w:szCs w:val="22"/>
              </w:rPr>
            </w:pPr>
            <w:r w:rsidRPr="00B46118">
              <w:rPr>
                <w:color w:val="000000" w:themeColor="text1"/>
                <w:szCs w:val="22"/>
              </w:rPr>
              <w:t>Governing Body</w:t>
            </w:r>
            <w:r w:rsidRPr="00B46118">
              <w:rPr>
                <w:color w:val="000000" w:themeColor="text1"/>
                <w:szCs w:val="22"/>
              </w:rPr>
              <w:br/>
            </w:r>
            <w:r w:rsidRPr="00B46118">
              <w:rPr>
                <w:color w:val="000000" w:themeColor="text1"/>
                <w:szCs w:val="22"/>
              </w:rPr>
              <w:br/>
            </w:r>
          </w:p>
          <w:p w14:paraId="538A461B" w14:textId="77777777" w:rsidR="004A46D8" w:rsidRPr="00B46118" w:rsidRDefault="004A46D8" w:rsidP="00AE704B">
            <w:pPr>
              <w:pStyle w:val="BodyText"/>
              <w:rPr>
                <w:color w:val="000000" w:themeColor="text1"/>
                <w:szCs w:val="22"/>
              </w:rPr>
            </w:pPr>
            <w:r w:rsidRPr="00B46118">
              <w:rPr>
                <w:color w:val="000000" w:themeColor="text1"/>
                <w:szCs w:val="22"/>
              </w:rPr>
              <w:t>Date</w:t>
            </w:r>
          </w:p>
          <w:p w14:paraId="7AB05239" w14:textId="77777777" w:rsidR="004A46D8" w:rsidRPr="00B46118" w:rsidRDefault="004A46D8" w:rsidP="00AE704B">
            <w:pPr>
              <w:pStyle w:val="BodyText"/>
              <w:rPr>
                <w:color w:val="000000" w:themeColor="text1"/>
                <w:szCs w:val="22"/>
              </w:rPr>
            </w:pPr>
          </w:p>
        </w:tc>
      </w:tr>
      <w:tr w:rsidR="004A46D8" w:rsidRPr="00B46118" w14:paraId="0406D11B" w14:textId="77777777" w:rsidTr="00373F63">
        <w:tc>
          <w:tcPr>
            <w:tcW w:w="4745" w:type="dxa"/>
            <w:tcBorders>
              <w:bottom w:val="single" w:sz="4" w:space="0" w:color="auto"/>
            </w:tcBorders>
          </w:tcPr>
          <w:p w14:paraId="4FA7EC5D" w14:textId="77777777" w:rsidR="004A46D8" w:rsidRPr="00B46118" w:rsidRDefault="004A46D8" w:rsidP="00AE704B">
            <w:pPr>
              <w:pStyle w:val="BodyText"/>
              <w:rPr>
                <w:color w:val="000000" w:themeColor="text1"/>
                <w:szCs w:val="22"/>
              </w:rPr>
            </w:pPr>
            <w:r w:rsidRPr="00B46118">
              <w:rPr>
                <w:color w:val="000000" w:themeColor="text1"/>
                <w:szCs w:val="22"/>
              </w:rPr>
              <w:t>Distribution</w:t>
            </w:r>
          </w:p>
        </w:tc>
        <w:tc>
          <w:tcPr>
            <w:tcW w:w="4970" w:type="dxa"/>
            <w:tcBorders>
              <w:bottom w:val="single" w:sz="4" w:space="0" w:color="auto"/>
            </w:tcBorders>
          </w:tcPr>
          <w:p w14:paraId="782379DB" w14:textId="77777777" w:rsidR="004A46D8" w:rsidRPr="00B46118" w:rsidRDefault="004A46D8" w:rsidP="00AE704B">
            <w:pPr>
              <w:pStyle w:val="BodyText"/>
              <w:rPr>
                <w:color w:val="000000" w:themeColor="text1"/>
                <w:szCs w:val="22"/>
              </w:rPr>
            </w:pPr>
            <w:r w:rsidRPr="00B46118">
              <w:rPr>
                <w:color w:val="000000" w:themeColor="text1"/>
                <w:szCs w:val="22"/>
              </w:rPr>
              <w:t>Staff Handbook</w:t>
            </w:r>
            <w:r w:rsidRPr="00B46118">
              <w:rPr>
                <w:color w:val="000000" w:themeColor="text1"/>
                <w:szCs w:val="22"/>
              </w:rPr>
              <w:br/>
              <w:t>Website</w:t>
            </w:r>
            <w:r w:rsidR="00EC3F3C" w:rsidRPr="00B46118">
              <w:rPr>
                <w:color w:val="000000" w:themeColor="text1"/>
                <w:szCs w:val="22"/>
              </w:rPr>
              <w:br/>
              <w:t>Evolve website library</w:t>
            </w:r>
            <w:r w:rsidRPr="00B46118">
              <w:rPr>
                <w:color w:val="000000" w:themeColor="text1"/>
                <w:szCs w:val="22"/>
              </w:rPr>
              <w:br/>
            </w:r>
          </w:p>
        </w:tc>
      </w:tr>
    </w:tbl>
    <w:p w14:paraId="1490A6BE" w14:textId="77777777" w:rsidR="004A46D8" w:rsidRPr="00B46118" w:rsidRDefault="004A46D8" w:rsidP="00AE704B">
      <w:pPr>
        <w:pStyle w:val="FreeForm"/>
        <w:rPr>
          <w:rFonts w:ascii="Arial" w:hAnsi="Arial" w:cs="Arial"/>
          <w:sz w:val="22"/>
          <w:szCs w:val="22"/>
          <w:lang w:val="en-GB"/>
        </w:rPr>
      </w:pPr>
    </w:p>
    <w:p w14:paraId="0C5987C4" w14:textId="77777777" w:rsidR="004A46D8" w:rsidRPr="00B46118" w:rsidRDefault="004A46D8" w:rsidP="00AE704B">
      <w:pPr>
        <w:pStyle w:val="FreeForm"/>
        <w:rPr>
          <w:rFonts w:ascii="Arial" w:hAnsi="Arial" w:cs="Arial"/>
          <w:sz w:val="22"/>
          <w:szCs w:val="22"/>
          <w:lang w:val="en-GB"/>
        </w:rPr>
      </w:pPr>
    </w:p>
    <w:p w14:paraId="61BA1B48" w14:textId="77777777" w:rsidR="00B35CC8" w:rsidRPr="00B46118" w:rsidRDefault="00B35CC8" w:rsidP="00AE704B">
      <w:pPr>
        <w:pStyle w:val="FreeForm"/>
        <w:jc w:val="both"/>
        <w:rPr>
          <w:rFonts w:asciiTheme="majorHAnsi" w:hAnsiTheme="majorHAnsi" w:cstheme="majorHAnsi"/>
          <w:b/>
          <w:color w:val="auto"/>
          <w:sz w:val="22"/>
          <w:szCs w:val="22"/>
          <w:lang w:val="en-GB"/>
        </w:rPr>
      </w:pPr>
      <w:r w:rsidRPr="00B46118">
        <w:rPr>
          <w:rFonts w:asciiTheme="majorHAnsi" w:hAnsiTheme="majorHAnsi" w:cstheme="majorHAnsi"/>
          <w:b/>
          <w:color w:val="auto"/>
          <w:sz w:val="22"/>
          <w:szCs w:val="22"/>
          <w:lang w:val="en-GB"/>
        </w:rPr>
        <w:t>Scope and Rationale</w:t>
      </w:r>
    </w:p>
    <w:p w14:paraId="3BB57206" w14:textId="77777777" w:rsidR="00F250D4" w:rsidRPr="00B46118" w:rsidRDefault="00EC3F3C" w:rsidP="00AE704B">
      <w:pPr>
        <w:pStyle w:val="FreeForm"/>
        <w:jc w:val="both"/>
        <w:rPr>
          <w:rFonts w:asciiTheme="majorHAnsi" w:hAnsiTheme="majorHAnsi" w:cstheme="majorHAnsi"/>
          <w:color w:val="auto"/>
          <w:sz w:val="22"/>
          <w:szCs w:val="22"/>
          <w:lang w:val="en-GB"/>
        </w:rPr>
      </w:pPr>
      <w:r w:rsidRPr="00B46118">
        <w:rPr>
          <w:rFonts w:asciiTheme="majorHAnsi" w:hAnsiTheme="majorHAnsi" w:cstheme="majorHAnsi"/>
          <w:color w:val="auto"/>
          <w:sz w:val="22"/>
          <w:szCs w:val="22"/>
          <w:lang w:val="en-GB"/>
        </w:rPr>
        <w:t>This</w:t>
      </w:r>
      <w:r w:rsidR="00F250D4" w:rsidRPr="00B46118">
        <w:rPr>
          <w:rFonts w:asciiTheme="majorHAnsi" w:hAnsiTheme="majorHAnsi" w:cstheme="majorHAnsi"/>
          <w:color w:val="auto"/>
          <w:sz w:val="22"/>
          <w:szCs w:val="22"/>
          <w:lang w:val="en-GB"/>
        </w:rPr>
        <w:t xml:space="preserve"> school provides a rich and varied programme of opportunities for pupils to lear</w:t>
      </w:r>
      <w:r w:rsidRPr="00B46118">
        <w:rPr>
          <w:rFonts w:asciiTheme="majorHAnsi" w:hAnsiTheme="majorHAnsi" w:cstheme="majorHAnsi"/>
          <w:color w:val="auto"/>
          <w:sz w:val="22"/>
          <w:szCs w:val="22"/>
          <w:lang w:val="en-GB"/>
        </w:rPr>
        <w:t>n outside the classroom - on</w:t>
      </w:r>
      <w:r w:rsidR="00F250D4" w:rsidRPr="00B46118">
        <w:rPr>
          <w:rFonts w:asciiTheme="majorHAnsi" w:hAnsiTheme="majorHAnsi" w:cstheme="majorHAnsi"/>
          <w:color w:val="auto"/>
          <w:sz w:val="22"/>
          <w:szCs w:val="22"/>
          <w:lang w:val="en-GB"/>
        </w:rPr>
        <w:t xml:space="preserve"> the school</w:t>
      </w:r>
      <w:r w:rsidRPr="00B46118">
        <w:rPr>
          <w:rFonts w:asciiTheme="majorHAnsi" w:hAnsiTheme="majorHAnsi" w:cstheme="majorHAnsi"/>
          <w:color w:val="auto"/>
          <w:sz w:val="22"/>
          <w:szCs w:val="22"/>
          <w:lang w:val="en-GB"/>
        </w:rPr>
        <w:t xml:space="preserve"> site</w:t>
      </w:r>
      <w:r w:rsidR="00F250D4" w:rsidRPr="00B46118">
        <w:rPr>
          <w:rFonts w:asciiTheme="majorHAnsi" w:hAnsiTheme="majorHAnsi" w:cstheme="majorHAnsi"/>
          <w:color w:val="auto"/>
          <w:sz w:val="22"/>
          <w:szCs w:val="22"/>
          <w:lang w:val="en-GB"/>
        </w:rPr>
        <w:t xml:space="preserve">, the local area and further afield. The programme of visits is structured and progressive </w:t>
      </w:r>
      <w:r w:rsidR="00F250D4" w:rsidRPr="00B46118">
        <w:rPr>
          <w:rFonts w:asciiTheme="majorHAnsi" w:hAnsiTheme="majorHAnsi" w:cstheme="majorHAnsi"/>
          <w:color w:val="auto"/>
          <w:sz w:val="22"/>
          <w:szCs w:val="22"/>
          <w:lang w:val="en-GB"/>
        </w:rPr>
        <w:lastRenderedPageBreak/>
        <w:t>to gradually develop young peoples’ confidence, independence, responsibility and specific learning objectives.</w:t>
      </w:r>
    </w:p>
    <w:p w14:paraId="3AE413FE" w14:textId="77777777" w:rsidR="00492FDE" w:rsidRPr="00B46118" w:rsidRDefault="00492FDE" w:rsidP="00AE704B">
      <w:pPr>
        <w:pStyle w:val="FreeForm"/>
        <w:jc w:val="both"/>
        <w:rPr>
          <w:rFonts w:asciiTheme="majorHAnsi" w:hAnsiTheme="majorHAnsi" w:cstheme="majorHAnsi"/>
          <w:color w:val="auto"/>
          <w:sz w:val="22"/>
          <w:szCs w:val="22"/>
          <w:lang w:val="en-GB"/>
        </w:rPr>
      </w:pPr>
    </w:p>
    <w:p w14:paraId="5ADFB982" w14:textId="77777777" w:rsidR="00492FDE" w:rsidRPr="00B46118" w:rsidRDefault="006F2638"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We believe that student and staff involvement in residential and non-residential visits adds significant value to school life and enhances our core values and ethos.  First-hand experience adds breadth and depth to the Curriculum and enhances social, moral, spiritual and cultural development.</w:t>
      </w:r>
    </w:p>
    <w:p w14:paraId="53DC9FF2" w14:textId="77777777" w:rsidR="006F2638" w:rsidRPr="00B46118" w:rsidRDefault="00EC3F3C"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br/>
        <w:t>We aim to:</w:t>
      </w:r>
    </w:p>
    <w:p w14:paraId="51F0DA15" w14:textId="77777777" w:rsidR="004A46D8" w:rsidRPr="00B46118" w:rsidRDefault="004A46D8" w:rsidP="00AE704B">
      <w:pPr>
        <w:pStyle w:val="Bullet"/>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Provid</w:t>
      </w:r>
      <w:r w:rsidR="006F2638" w:rsidRPr="00B46118">
        <w:rPr>
          <w:rFonts w:asciiTheme="majorHAnsi" w:hAnsiTheme="majorHAnsi" w:cstheme="majorHAnsi"/>
          <w:sz w:val="22"/>
          <w:szCs w:val="22"/>
        </w:rPr>
        <w:t xml:space="preserve">e a broad programme of </w:t>
      </w:r>
      <w:r w:rsidRPr="00B46118">
        <w:rPr>
          <w:rFonts w:asciiTheme="majorHAnsi" w:hAnsiTheme="majorHAnsi" w:cstheme="majorHAnsi"/>
          <w:sz w:val="22"/>
          <w:szCs w:val="22"/>
        </w:rPr>
        <w:t>visits</w:t>
      </w:r>
    </w:p>
    <w:p w14:paraId="1FEB494C" w14:textId="77777777" w:rsidR="004A46D8" w:rsidRPr="00B46118" w:rsidRDefault="004A46D8" w:rsidP="00AE704B">
      <w:pPr>
        <w:pStyle w:val="Bullet"/>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Ensure access for all students including those with additional needs</w:t>
      </w:r>
    </w:p>
    <w:p w14:paraId="2067B124" w14:textId="77777777" w:rsidR="004A46D8" w:rsidRPr="00B46118" w:rsidRDefault="004A46D8" w:rsidP="00AE704B">
      <w:pPr>
        <w:pStyle w:val="Bullet"/>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 xml:space="preserve">Develop continuity and progression </w:t>
      </w:r>
      <w:r w:rsidR="006F2638" w:rsidRPr="00B46118">
        <w:rPr>
          <w:rFonts w:asciiTheme="majorHAnsi" w:hAnsiTheme="majorHAnsi" w:cstheme="majorHAnsi"/>
          <w:sz w:val="22"/>
          <w:szCs w:val="22"/>
        </w:rPr>
        <w:t>throughout a student’s school experience</w:t>
      </w:r>
    </w:p>
    <w:p w14:paraId="45038553" w14:textId="77777777" w:rsidR="004A46D8" w:rsidRPr="00B46118" w:rsidRDefault="006F2638" w:rsidP="00AE704B">
      <w:pPr>
        <w:pStyle w:val="Bullet"/>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 xml:space="preserve">Enable students to discover </w:t>
      </w:r>
      <w:r w:rsidR="004A46D8" w:rsidRPr="00B46118">
        <w:rPr>
          <w:rFonts w:asciiTheme="majorHAnsi" w:hAnsiTheme="majorHAnsi" w:cstheme="majorHAnsi"/>
          <w:sz w:val="22"/>
          <w:szCs w:val="22"/>
        </w:rPr>
        <w:t>a sense of community, social responsibility, initiative, resourcefulness and self-reliance</w:t>
      </w:r>
    </w:p>
    <w:p w14:paraId="331E936D" w14:textId="77777777" w:rsidR="006F2638" w:rsidRPr="00B46118" w:rsidRDefault="006F2638" w:rsidP="00AE704B">
      <w:pPr>
        <w:pStyle w:val="Bullet"/>
        <w:numPr>
          <w:ilvl w:val="0"/>
          <w:numId w:val="0"/>
        </w:numPr>
        <w:spacing w:after="0" w:line="240" w:lineRule="auto"/>
        <w:ind w:left="360"/>
        <w:jc w:val="both"/>
        <w:rPr>
          <w:rFonts w:asciiTheme="majorHAnsi" w:hAnsiTheme="majorHAnsi" w:cstheme="majorHAnsi"/>
          <w:sz w:val="22"/>
          <w:szCs w:val="22"/>
        </w:rPr>
      </w:pPr>
    </w:p>
    <w:p w14:paraId="370A8102" w14:textId="77777777" w:rsidR="004A46D8" w:rsidRPr="00B46118" w:rsidRDefault="006F2638" w:rsidP="00AE704B">
      <w:pPr>
        <w:pStyle w:val="Bullet"/>
        <w:numPr>
          <w:ilvl w:val="0"/>
          <w:numId w:val="0"/>
        </w:num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This policy covers all offsite visits and some on site learning outside the classroom. This policy is managed by the Head Teacher and Educational Visit Coordinator. It provides</w:t>
      </w:r>
      <w:r w:rsidR="001F75FE" w:rsidRPr="00B46118">
        <w:rPr>
          <w:rFonts w:asciiTheme="majorHAnsi" w:hAnsiTheme="majorHAnsi" w:cstheme="majorHAnsi"/>
          <w:sz w:val="22"/>
          <w:szCs w:val="22"/>
        </w:rPr>
        <w:t xml:space="preserve"> a</w:t>
      </w:r>
      <w:r w:rsidRPr="00B46118">
        <w:rPr>
          <w:rFonts w:asciiTheme="majorHAnsi" w:hAnsiTheme="majorHAnsi" w:cstheme="majorHAnsi"/>
          <w:sz w:val="22"/>
          <w:szCs w:val="22"/>
        </w:rPr>
        <w:t xml:space="preserve"> framework for staff planning off site visits. </w:t>
      </w:r>
    </w:p>
    <w:p w14:paraId="2903FD59" w14:textId="77777777" w:rsidR="00B35CC8" w:rsidRPr="00B46118" w:rsidRDefault="00E160AD" w:rsidP="00AE704B">
      <w:pPr>
        <w:pStyle w:val="BodyText"/>
        <w:jc w:val="both"/>
        <w:rPr>
          <w:rFonts w:asciiTheme="majorHAnsi" w:hAnsiTheme="majorHAnsi" w:cstheme="majorHAnsi"/>
          <w:color w:val="auto"/>
          <w:szCs w:val="22"/>
        </w:rPr>
      </w:pPr>
      <w:r w:rsidRPr="00B46118">
        <w:rPr>
          <w:rFonts w:asciiTheme="majorHAnsi" w:hAnsiTheme="majorHAnsi" w:cstheme="majorHAnsi"/>
          <w:color w:val="auto"/>
          <w:szCs w:val="22"/>
        </w:rPr>
        <w:t>Provision of Guidance for staff planning visits</w:t>
      </w:r>
    </w:p>
    <w:p w14:paraId="191B0E16" w14:textId="77777777" w:rsidR="00B35CC8" w:rsidRPr="00B46118" w:rsidRDefault="00B35CC8" w:rsidP="00AE704B">
      <w:pPr>
        <w:pStyle w:val="BodyText"/>
        <w:jc w:val="both"/>
        <w:rPr>
          <w:rFonts w:asciiTheme="majorHAnsi" w:hAnsiTheme="majorHAnsi" w:cstheme="majorHAnsi"/>
          <w:b w:val="0"/>
          <w:bCs w:val="0"/>
          <w:color w:val="auto"/>
          <w:szCs w:val="22"/>
        </w:rPr>
      </w:pPr>
    </w:p>
    <w:p w14:paraId="3DF811CC" w14:textId="77777777" w:rsidR="00B35CC8" w:rsidRPr="00B46118" w:rsidRDefault="00492FDE" w:rsidP="00AE704B">
      <w:pPr>
        <w:pStyle w:val="BodyText"/>
        <w:jc w:val="both"/>
        <w:rPr>
          <w:rFonts w:asciiTheme="majorHAnsi" w:hAnsiTheme="majorHAnsi" w:cstheme="majorHAnsi"/>
          <w:b w:val="0"/>
          <w:bCs w:val="0"/>
          <w:color w:val="auto"/>
          <w:szCs w:val="22"/>
        </w:rPr>
      </w:pPr>
      <w:r w:rsidRPr="00B46118">
        <w:rPr>
          <w:rFonts w:asciiTheme="majorHAnsi" w:hAnsiTheme="majorHAnsi" w:cstheme="majorHAnsi"/>
          <w:color w:val="auto"/>
          <w:szCs w:val="22"/>
        </w:rPr>
        <w:t>Wisbech St Mary CE Academy</w:t>
      </w:r>
      <w:r w:rsidR="00B35CC8" w:rsidRPr="00B46118">
        <w:rPr>
          <w:rFonts w:asciiTheme="majorHAnsi" w:hAnsiTheme="majorHAnsi" w:cstheme="majorHAnsi"/>
          <w:color w:val="auto"/>
          <w:szCs w:val="22"/>
        </w:rPr>
        <w:t xml:space="preserve"> </w:t>
      </w:r>
      <w:r w:rsidR="00B35CC8" w:rsidRPr="00B46118">
        <w:rPr>
          <w:rFonts w:asciiTheme="majorHAnsi" w:hAnsiTheme="majorHAnsi" w:cstheme="majorHAnsi"/>
          <w:b w:val="0"/>
          <w:bCs w:val="0"/>
          <w:color w:val="auto"/>
          <w:szCs w:val="22"/>
        </w:rPr>
        <w:t xml:space="preserve">has formally adopted </w:t>
      </w:r>
      <w:r w:rsidR="00EC3F3C" w:rsidRPr="00B46118">
        <w:rPr>
          <w:rFonts w:asciiTheme="majorHAnsi" w:hAnsiTheme="majorHAnsi" w:cstheme="majorHAnsi"/>
          <w:color w:val="auto"/>
          <w:szCs w:val="22"/>
        </w:rPr>
        <w:t xml:space="preserve">the OEAP </w:t>
      </w:r>
      <w:r w:rsidR="00EC3F3C" w:rsidRPr="00B46118">
        <w:rPr>
          <w:rFonts w:asciiTheme="majorHAnsi" w:hAnsiTheme="majorHAnsi" w:cstheme="majorHAnsi"/>
          <w:i/>
          <w:iCs/>
          <w:color w:val="auto"/>
          <w:szCs w:val="22"/>
        </w:rPr>
        <w:t xml:space="preserve">National Guidance </w:t>
      </w:r>
      <w:r w:rsidR="00B35CC8" w:rsidRPr="00B46118">
        <w:rPr>
          <w:rFonts w:asciiTheme="majorHAnsi" w:hAnsiTheme="majorHAnsi" w:cstheme="majorHAnsi"/>
          <w:i/>
          <w:iCs/>
          <w:color w:val="auto"/>
          <w:szCs w:val="22"/>
        </w:rPr>
        <w:t>(NG)</w:t>
      </w:r>
      <w:r w:rsidR="00B35CC8" w:rsidRPr="00B46118">
        <w:rPr>
          <w:rFonts w:asciiTheme="majorHAnsi" w:hAnsiTheme="majorHAnsi" w:cstheme="majorHAnsi"/>
          <w:b w:val="0"/>
          <w:bCs w:val="0"/>
          <w:color w:val="auto"/>
          <w:szCs w:val="22"/>
        </w:rPr>
        <w:t xml:space="preserve"> as </w:t>
      </w:r>
      <w:r w:rsidR="00B35CC8" w:rsidRPr="00B46118">
        <w:rPr>
          <w:rFonts w:asciiTheme="majorHAnsi" w:hAnsiTheme="majorHAnsi" w:cstheme="majorHAnsi"/>
          <w:color w:val="auto"/>
          <w:szCs w:val="22"/>
        </w:rPr>
        <w:t>“</w:t>
      </w:r>
      <w:r w:rsidRPr="00B46118">
        <w:rPr>
          <w:rFonts w:asciiTheme="majorHAnsi" w:hAnsiTheme="majorHAnsi" w:cstheme="majorHAnsi"/>
          <w:i/>
          <w:iCs/>
          <w:color w:val="auto"/>
          <w:szCs w:val="22"/>
        </w:rPr>
        <w:t>Wisbech St Mary CE Academy</w:t>
      </w:r>
      <w:r w:rsidR="00B35CC8" w:rsidRPr="00B46118">
        <w:rPr>
          <w:rFonts w:asciiTheme="majorHAnsi" w:hAnsiTheme="majorHAnsi" w:cstheme="majorHAnsi"/>
          <w:i/>
          <w:iCs/>
          <w:color w:val="auto"/>
          <w:szCs w:val="22"/>
        </w:rPr>
        <w:t xml:space="preserve"> Employer Guidance”</w:t>
      </w:r>
      <w:r w:rsidR="00B35CC8" w:rsidRPr="00B46118">
        <w:rPr>
          <w:rFonts w:asciiTheme="majorHAnsi" w:hAnsiTheme="majorHAnsi" w:cstheme="majorHAnsi"/>
          <w:color w:val="auto"/>
          <w:szCs w:val="22"/>
        </w:rPr>
        <w:t xml:space="preserve"> </w:t>
      </w:r>
      <w:r w:rsidR="00B35CC8" w:rsidRPr="00B46118">
        <w:rPr>
          <w:rFonts w:asciiTheme="majorHAnsi" w:hAnsiTheme="majorHAnsi" w:cstheme="majorHAnsi"/>
          <w:b w:val="0"/>
          <w:bCs w:val="0"/>
          <w:color w:val="auto"/>
          <w:szCs w:val="22"/>
        </w:rPr>
        <w:t xml:space="preserve">found on the following web site: </w:t>
      </w:r>
      <w:hyperlink r:id="rId11" w:history="1">
        <w:r w:rsidR="00B35CC8" w:rsidRPr="00B46118">
          <w:rPr>
            <w:rStyle w:val="Hyperlink"/>
            <w:rFonts w:asciiTheme="majorHAnsi" w:hAnsiTheme="majorHAnsi" w:cstheme="majorHAnsi"/>
            <w:szCs w:val="22"/>
          </w:rPr>
          <w:t>www.oeapng.info</w:t>
        </w:r>
      </w:hyperlink>
    </w:p>
    <w:p w14:paraId="70CF949A" w14:textId="77777777" w:rsidR="00B35CC8" w:rsidRPr="00B46118" w:rsidRDefault="00B35CC8" w:rsidP="00AE704B">
      <w:pPr>
        <w:pStyle w:val="BodyText"/>
        <w:jc w:val="both"/>
        <w:rPr>
          <w:rFonts w:asciiTheme="majorHAnsi" w:hAnsiTheme="majorHAnsi" w:cstheme="majorHAnsi"/>
          <w:b w:val="0"/>
          <w:bCs w:val="0"/>
          <w:color w:val="auto"/>
          <w:szCs w:val="22"/>
        </w:rPr>
      </w:pPr>
    </w:p>
    <w:p w14:paraId="6684BB73" w14:textId="77777777" w:rsidR="00B35CC8" w:rsidRPr="00B46118" w:rsidRDefault="00B35CC8" w:rsidP="00AE704B">
      <w:pPr>
        <w:pStyle w:val="BodyText"/>
        <w:jc w:val="both"/>
        <w:rPr>
          <w:rFonts w:asciiTheme="majorHAnsi" w:hAnsiTheme="majorHAnsi" w:cstheme="majorHAnsi"/>
          <w:b w:val="0"/>
          <w:bCs w:val="0"/>
          <w:color w:val="auto"/>
          <w:szCs w:val="22"/>
        </w:rPr>
      </w:pPr>
      <w:r w:rsidRPr="00B46118">
        <w:rPr>
          <w:rFonts w:asciiTheme="majorHAnsi" w:hAnsiTheme="majorHAnsi" w:cstheme="majorHAnsi"/>
          <w:b w:val="0"/>
          <w:bCs w:val="0"/>
          <w:color w:val="auto"/>
          <w:szCs w:val="22"/>
        </w:rPr>
        <w:t xml:space="preserve">It is a legal expectation that employees </w:t>
      </w:r>
      <w:r w:rsidRPr="00B46118">
        <w:rPr>
          <w:rFonts w:asciiTheme="majorHAnsi" w:hAnsiTheme="majorHAnsi" w:cstheme="majorHAnsi"/>
          <w:color w:val="auto"/>
          <w:szCs w:val="22"/>
        </w:rPr>
        <w:t>must</w:t>
      </w:r>
      <w:r w:rsidRPr="00B46118">
        <w:rPr>
          <w:rFonts w:asciiTheme="majorHAnsi" w:hAnsiTheme="majorHAnsi" w:cstheme="majorHAnsi"/>
          <w:b w:val="0"/>
          <w:bCs w:val="0"/>
          <w:color w:val="auto"/>
          <w:szCs w:val="22"/>
        </w:rPr>
        <w:t xml:space="preserve"> work within the requirements their employer’s guidance; therefore </w:t>
      </w:r>
      <w:r w:rsidR="00492FDE" w:rsidRPr="00B46118">
        <w:rPr>
          <w:rFonts w:asciiTheme="majorHAnsi" w:hAnsiTheme="majorHAnsi" w:cstheme="majorHAnsi"/>
          <w:color w:val="auto"/>
          <w:szCs w:val="22"/>
        </w:rPr>
        <w:t>Wisbech St Mary CE Academy</w:t>
      </w:r>
      <w:r w:rsidRPr="00B46118">
        <w:rPr>
          <w:rFonts w:asciiTheme="majorHAnsi" w:hAnsiTheme="majorHAnsi" w:cstheme="majorHAnsi"/>
          <w:color w:val="auto"/>
          <w:szCs w:val="22"/>
        </w:rPr>
        <w:t xml:space="preserve"> </w:t>
      </w:r>
      <w:r w:rsidRPr="00B46118">
        <w:rPr>
          <w:rFonts w:asciiTheme="majorHAnsi" w:hAnsiTheme="majorHAnsi" w:cstheme="majorHAnsi"/>
          <w:b w:val="0"/>
          <w:bCs w:val="0"/>
          <w:color w:val="auto"/>
          <w:szCs w:val="22"/>
        </w:rPr>
        <w:t>employees must follow the requirements of National Guidance”, as well as the requirements of this Policy.</w:t>
      </w:r>
    </w:p>
    <w:p w14:paraId="0D180D03" w14:textId="77777777" w:rsidR="00B35CC8" w:rsidRPr="00B46118" w:rsidRDefault="00B35CC8" w:rsidP="00AE704B">
      <w:pPr>
        <w:pStyle w:val="BodyText"/>
        <w:jc w:val="both"/>
        <w:rPr>
          <w:rFonts w:asciiTheme="majorHAnsi" w:hAnsiTheme="majorHAnsi" w:cstheme="majorHAnsi"/>
          <w:b w:val="0"/>
          <w:bCs w:val="0"/>
          <w:color w:val="auto"/>
          <w:szCs w:val="22"/>
        </w:rPr>
      </w:pPr>
    </w:p>
    <w:p w14:paraId="6EB7E495" w14:textId="77777777" w:rsidR="00B35CC8" w:rsidRPr="00B46118" w:rsidRDefault="00B35CC8" w:rsidP="00AE704B">
      <w:pPr>
        <w:pStyle w:val="BodyText"/>
        <w:jc w:val="both"/>
        <w:rPr>
          <w:rFonts w:asciiTheme="majorHAnsi" w:hAnsiTheme="majorHAnsi" w:cstheme="majorHAnsi"/>
          <w:bCs w:val="0"/>
          <w:color w:val="auto"/>
          <w:szCs w:val="22"/>
        </w:rPr>
      </w:pPr>
      <w:r w:rsidRPr="00B46118">
        <w:rPr>
          <w:rFonts w:asciiTheme="majorHAnsi" w:hAnsiTheme="majorHAnsi" w:cstheme="majorHAnsi"/>
          <w:bCs w:val="0"/>
          <w:color w:val="auto"/>
          <w:szCs w:val="22"/>
        </w:rPr>
        <w:t xml:space="preserve">Systems </w:t>
      </w:r>
      <w:r w:rsidR="00E160AD" w:rsidRPr="00B46118">
        <w:rPr>
          <w:rFonts w:asciiTheme="majorHAnsi" w:hAnsiTheme="majorHAnsi" w:cstheme="majorHAnsi"/>
          <w:bCs w:val="0"/>
          <w:color w:val="auto"/>
          <w:szCs w:val="22"/>
        </w:rPr>
        <w:t>for Managing this Activity</w:t>
      </w:r>
    </w:p>
    <w:p w14:paraId="1FC926AF" w14:textId="77777777" w:rsidR="00FE1701" w:rsidRPr="00B46118" w:rsidRDefault="00492FDE" w:rsidP="00AE704B">
      <w:pPr>
        <w:pStyle w:val="BodyText"/>
        <w:jc w:val="both"/>
        <w:rPr>
          <w:rFonts w:asciiTheme="majorHAnsi" w:hAnsiTheme="majorHAnsi" w:cstheme="majorHAnsi"/>
          <w:b w:val="0"/>
          <w:bCs w:val="0"/>
          <w:color w:val="auto"/>
          <w:szCs w:val="22"/>
        </w:rPr>
      </w:pPr>
      <w:r w:rsidRPr="00B46118">
        <w:rPr>
          <w:rFonts w:asciiTheme="majorHAnsi" w:hAnsiTheme="majorHAnsi" w:cstheme="majorHAnsi"/>
          <w:b w:val="0"/>
          <w:bCs w:val="0"/>
          <w:color w:val="auto"/>
          <w:szCs w:val="22"/>
        </w:rPr>
        <w:t>Wisbech St Mary CE Academy</w:t>
      </w:r>
      <w:r w:rsidR="00B35CC8" w:rsidRPr="00B46118">
        <w:rPr>
          <w:rFonts w:asciiTheme="majorHAnsi" w:hAnsiTheme="majorHAnsi" w:cstheme="majorHAnsi"/>
          <w:b w:val="0"/>
          <w:bCs w:val="0"/>
          <w:color w:val="auto"/>
          <w:szCs w:val="22"/>
        </w:rPr>
        <w:t xml:space="preserve"> has systems in </w:t>
      </w:r>
      <w:r w:rsidR="006A51CC" w:rsidRPr="00B46118">
        <w:rPr>
          <w:rFonts w:asciiTheme="majorHAnsi" w:hAnsiTheme="majorHAnsi" w:cstheme="majorHAnsi"/>
          <w:b w:val="0"/>
          <w:bCs w:val="0"/>
          <w:color w:val="auto"/>
          <w:szCs w:val="22"/>
        </w:rPr>
        <w:t>place covering a range of key areas</w:t>
      </w:r>
      <w:r w:rsidR="00B35CC8" w:rsidRPr="00B46118">
        <w:rPr>
          <w:rFonts w:asciiTheme="majorHAnsi" w:hAnsiTheme="majorHAnsi" w:cstheme="majorHAnsi"/>
          <w:b w:val="0"/>
          <w:bCs w:val="0"/>
          <w:color w:val="auto"/>
          <w:szCs w:val="22"/>
        </w:rPr>
        <w:t xml:space="preserve"> vital to the safe and successful</w:t>
      </w:r>
      <w:r w:rsidR="006A51CC" w:rsidRPr="00B46118">
        <w:rPr>
          <w:rFonts w:asciiTheme="majorHAnsi" w:hAnsiTheme="majorHAnsi" w:cstheme="majorHAnsi"/>
          <w:b w:val="0"/>
          <w:bCs w:val="0"/>
          <w:color w:val="auto"/>
          <w:szCs w:val="22"/>
        </w:rPr>
        <w:t xml:space="preserve"> delivery of </w:t>
      </w:r>
      <w:proofErr w:type="spellStart"/>
      <w:r w:rsidR="006A51CC" w:rsidRPr="00B46118">
        <w:rPr>
          <w:rFonts w:asciiTheme="majorHAnsi" w:hAnsiTheme="majorHAnsi" w:cstheme="majorHAnsi"/>
          <w:b w:val="0"/>
          <w:bCs w:val="0"/>
          <w:color w:val="auto"/>
          <w:szCs w:val="22"/>
        </w:rPr>
        <w:t>off site</w:t>
      </w:r>
      <w:proofErr w:type="spellEnd"/>
      <w:r w:rsidR="006A51CC" w:rsidRPr="00B46118">
        <w:rPr>
          <w:rFonts w:asciiTheme="majorHAnsi" w:hAnsiTheme="majorHAnsi" w:cstheme="majorHAnsi"/>
          <w:b w:val="0"/>
          <w:bCs w:val="0"/>
          <w:color w:val="auto"/>
          <w:szCs w:val="22"/>
        </w:rPr>
        <w:t xml:space="preserve"> activity,</w:t>
      </w:r>
    </w:p>
    <w:p w14:paraId="02DDD97A" w14:textId="77777777" w:rsidR="00FE1701" w:rsidRPr="00B46118" w:rsidRDefault="006A51CC" w:rsidP="00AE704B">
      <w:pPr>
        <w:pStyle w:val="BodyText"/>
        <w:jc w:val="both"/>
        <w:rPr>
          <w:rFonts w:asciiTheme="majorHAnsi" w:hAnsiTheme="majorHAnsi" w:cstheme="majorHAnsi"/>
          <w:bCs w:val="0"/>
          <w:color w:val="auto"/>
          <w:szCs w:val="22"/>
        </w:rPr>
      </w:pPr>
      <w:r w:rsidRPr="00B46118">
        <w:rPr>
          <w:rFonts w:asciiTheme="majorHAnsi" w:hAnsiTheme="majorHAnsi" w:cstheme="majorHAnsi"/>
          <w:b w:val="0"/>
          <w:bCs w:val="0"/>
          <w:color w:val="auto"/>
          <w:szCs w:val="22"/>
        </w:rPr>
        <w:br/>
      </w:r>
      <w:r w:rsidR="00FE1701" w:rsidRPr="00B46118">
        <w:rPr>
          <w:rFonts w:asciiTheme="majorHAnsi" w:hAnsiTheme="majorHAnsi" w:cstheme="majorHAnsi"/>
          <w:bCs w:val="0"/>
          <w:color w:val="auto"/>
          <w:szCs w:val="22"/>
        </w:rPr>
        <w:t>Specific Arrangements</w:t>
      </w:r>
    </w:p>
    <w:p w14:paraId="13ECBEE4" w14:textId="77777777" w:rsidR="00B35CC8" w:rsidRPr="00B46118" w:rsidRDefault="006A51CC" w:rsidP="00AE704B">
      <w:pPr>
        <w:pStyle w:val="BodyText"/>
        <w:jc w:val="both"/>
        <w:rPr>
          <w:rFonts w:asciiTheme="majorHAnsi" w:hAnsiTheme="majorHAnsi" w:cstheme="majorHAnsi"/>
          <w:b w:val="0"/>
          <w:bCs w:val="0"/>
          <w:color w:val="auto"/>
          <w:szCs w:val="22"/>
        </w:rPr>
      </w:pPr>
      <w:r w:rsidRPr="00B46118">
        <w:rPr>
          <w:rFonts w:asciiTheme="majorHAnsi" w:hAnsiTheme="majorHAnsi" w:cstheme="majorHAnsi"/>
          <w:b w:val="0"/>
          <w:bCs w:val="0"/>
          <w:color w:val="auto"/>
          <w:szCs w:val="22"/>
        </w:rPr>
        <w:t xml:space="preserve">The academy has a service level agreement </w:t>
      </w:r>
      <w:r w:rsidR="00EC3F3C" w:rsidRPr="00B46118">
        <w:rPr>
          <w:rFonts w:asciiTheme="majorHAnsi" w:hAnsiTheme="majorHAnsi" w:cstheme="majorHAnsi"/>
          <w:b w:val="0"/>
          <w:bCs w:val="0"/>
          <w:color w:val="auto"/>
          <w:szCs w:val="22"/>
        </w:rPr>
        <w:t>for specialist advice from the Outdoor Education A</w:t>
      </w:r>
      <w:r w:rsidRPr="00B46118">
        <w:rPr>
          <w:rFonts w:asciiTheme="majorHAnsi" w:hAnsiTheme="majorHAnsi" w:cstheme="majorHAnsi"/>
          <w:b w:val="0"/>
          <w:bCs w:val="0"/>
          <w:color w:val="auto"/>
          <w:szCs w:val="22"/>
        </w:rPr>
        <w:t xml:space="preserve">dviser. The school has </w:t>
      </w:r>
      <w:r w:rsidR="00492FDE" w:rsidRPr="00B46118">
        <w:rPr>
          <w:rFonts w:asciiTheme="majorHAnsi" w:hAnsiTheme="majorHAnsi" w:cstheme="majorHAnsi"/>
          <w:b w:val="0"/>
          <w:bCs w:val="0"/>
          <w:color w:val="auto"/>
          <w:szCs w:val="22"/>
        </w:rPr>
        <w:t>an</w:t>
      </w:r>
      <w:r w:rsidRPr="00B46118">
        <w:rPr>
          <w:rFonts w:asciiTheme="majorHAnsi" w:hAnsiTheme="majorHAnsi" w:cstheme="majorHAnsi"/>
          <w:b w:val="0"/>
          <w:bCs w:val="0"/>
          <w:color w:val="auto"/>
          <w:szCs w:val="22"/>
        </w:rPr>
        <w:t xml:space="preserve"> Educational Visit Coordinator who is trained and updated. There is a clear process for planning </w:t>
      </w:r>
      <w:r w:rsidR="00EC3F3C" w:rsidRPr="00B46118">
        <w:rPr>
          <w:rFonts w:asciiTheme="majorHAnsi" w:hAnsiTheme="majorHAnsi" w:cstheme="majorHAnsi"/>
          <w:b w:val="0"/>
          <w:bCs w:val="0"/>
          <w:color w:val="auto"/>
          <w:szCs w:val="22"/>
        </w:rPr>
        <w:t xml:space="preserve">and approval of </w:t>
      </w:r>
      <w:r w:rsidRPr="00B46118">
        <w:rPr>
          <w:rFonts w:asciiTheme="majorHAnsi" w:hAnsiTheme="majorHAnsi" w:cstheme="majorHAnsi"/>
          <w:b w:val="0"/>
          <w:bCs w:val="0"/>
          <w:color w:val="auto"/>
          <w:szCs w:val="22"/>
        </w:rPr>
        <w:t xml:space="preserve">visits, using </w:t>
      </w:r>
      <w:r w:rsidR="00EC3F3C" w:rsidRPr="00B46118">
        <w:rPr>
          <w:rFonts w:asciiTheme="majorHAnsi" w:hAnsiTheme="majorHAnsi" w:cstheme="majorHAnsi"/>
          <w:b w:val="0"/>
          <w:bCs w:val="0"/>
          <w:color w:val="auto"/>
          <w:szCs w:val="22"/>
        </w:rPr>
        <w:t xml:space="preserve">Evolve </w:t>
      </w:r>
      <w:r w:rsidRPr="00B46118">
        <w:rPr>
          <w:rFonts w:asciiTheme="majorHAnsi" w:hAnsiTheme="majorHAnsi" w:cstheme="majorHAnsi"/>
          <w:b w:val="0"/>
          <w:bCs w:val="0"/>
          <w:color w:val="auto"/>
          <w:szCs w:val="22"/>
        </w:rPr>
        <w:t>softw</w:t>
      </w:r>
      <w:r w:rsidR="00BF58AB" w:rsidRPr="00B46118">
        <w:rPr>
          <w:rFonts w:asciiTheme="majorHAnsi" w:hAnsiTheme="majorHAnsi" w:cstheme="majorHAnsi"/>
          <w:b w:val="0"/>
          <w:bCs w:val="0"/>
          <w:color w:val="auto"/>
          <w:szCs w:val="22"/>
        </w:rPr>
        <w:t>are for Zone 2 and 3 visits. T</w:t>
      </w:r>
      <w:r w:rsidR="00EA4A8E" w:rsidRPr="00B46118">
        <w:rPr>
          <w:rFonts w:asciiTheme="majorHAnsi" w:hAnsiTheme="majorHAnsi" w:cstheme="majorHAnsi"/>
          <w:b w:val="0"/>
          <w:bCs w:val="0"/>
          <w:color w:val="auto"/>
          <w:szCs w:val="22"/>
        </w:rPr>
        <w:t xml:space="preserve">here is </w:t>
      </w:r>
      <w:r w:rsidR="00492FDE" w:rsidRPr="00B46118">
        <w:rPr>
          <w:rFonts w:asciiTheme="majorHAnsi" w:hAnsiTheme="majorHAnsi" w:cstheme="majorHAnsi"/>
          <w:b w:val="0"/>
          <w:bCs w:val="0"/>
          <w:color w:val="auto"/>
          <w:szCs w:val="22"/>
        </w:rPr>
        <w:t>a</w:t>
      </w:r>
      <w:r w:rsidRPr="00B46118">
        <w:rPr>
          <w:rFonts w:asciiTheme="majorHAnsi" w:hAnsiTheme="majorHAnsi" w:cstheme="majorHAnsi"/>
          <w:b w:val="0"/>
          <w:bCs w:val="0"/>
          <w:color w:val="auto"/>
          <w:szCs w:val="22"/>
        </w:rPr>
        <w:t xml:space="preserve"> </w:t>
      </w:r>
      <w:r w:rsidR="00EA4A8E" w:rsidRPr="00B46118">
        <w:rPr>
          <w:rFonts w:asciiTheme="majorHAnsi" w:hAnsiTheme="majorHAnsi" w:cstheme="majorHAnsi"/>
          <w:b w:val="0"/>
          <w:bCs w:val="0"/>
          <w:color w:val="auto"/>
          <w:szCs w:val="22"/>
        </w:rPr>
        <w:t xml:space="preserve">defined </w:t>
      </w:r>
      <w:r w:rsidR="00BF58AB" w:rsidRPr="00B46118">
        <w:rPr>
          <w:rFonts w:asciiTheme="majorHAnsi" w:hAnsiTheme="majorHAnsi" w:cstheme="majorHAnsi"/>
          <w:b w:val="0"/>
          <w:bCs w:val="0"/>
          <w:color w:val="auto"/>
          <w:szCs w:val="22"/>
        </w:rPr>
        <w:t xml:space="preserve">process in place for Zone 1 visits. </w:t>
      </w:r>
      <w:r w:rsidRPr="00B46118">
        <w:rPr>
          <w:rFonts w:asciiTheme="majorHAnsi" w:hAnsiTheme="majorHAnsi" w:cstheme="majorHAnsi"/>
          <w:b w:val="0"/>
          <w:bCs w:val="0"/>
          <w:color w:val="auto"/>
          <w:szCs w:val="22"/>
        </w:rPr>
        <w:t>Oversig</w:t>
      </w:r>
      <w:r w:rsidR="00FE1701" w:rsidRPr="00B46118">
        <w:rPr>
          <w:rFonts w:asciiTheme="majorHAnsi" w:hAnsiTheme="majorHAnsi" w:cstheme="majorHAnsi"/>
          <w:b w:val="0"/>
          <w:bCs w:val="0"/>
          <w:color w:val="auto"/>
          <w:szCs w:val="22"/>
        </w:rPr>
        <w:t>ht for this system is with the H</w:t>
      </w:r>
      <w:r w:rsidRPr="00B46118">
        <w:rPr>
          <w:rFonts w:asciiTheme="majorHAnsi" w:hAnsiTheme="majorHAnsi" w:cstheme="majorHAnsi"/>
          <w:b w:val="0"/>
          <w:bCs w:val="0"/>
          <w:color w:val="auto"/>
          <w:szCs w:val="22"/>
        </w:rPr>
        <w:t xml:space="preserve">ead </w:t>
      </w:r>
      <w:r w:rsidR="00FE1701" w:rsidRPr="00B46118">
        <w:rPr>
          <w:rFonts w:asciiTheme="majorHAnsi" w:hAnsiTheme="majorHAnsi" w:cstheme="majorHAnsi"/>
          <w:b w:val="0"/>
          <w:bCs w:val="0"/>
          <w:color w:val="auto"/>
          <w:szCs w:val="22"/>
        </w:rPr>
        <w:t xml:space="preserve">Teacher, with the </w:t>
      </w:r>
      <w:r w:rsidR="00EA4A8E" w:rsidRPr="00B46118">
        <w:rPr>
          <w:rFonts w:asciiTheme="majorHAnsi" w:hAnsiTheme="majorHAnsi" w:cstheme="majorHAnsi"/>
          <w:b w:val="0"/>
          <w:bCs w:val="0"/>
          <w:color w:val="auto"/>
          <w:szCs w:val="22"/>
        </w:rPr>
        <w:t>Management/</w:t>
      </w:r>
      <w:r w:rsidR="00FE1701" w:rsidRPr="00B46118">
        <w:rPr>
          <w:rFonts w:asciiTheme="majorHAnsi" w:hAnsiTheme="majorHAnsi" w:cstheme="majorHAnsi"/>
          <w:b w:val="0"/>
          <w:bCs w:val="0"/>
          <w:color w:val="auto"/>
          <w:szCs w:val="22"/>
        </w:rPr>
        <w:t>Trust receiving</w:t>
      </w:r>
      <w:r w:rsidR="00EA4A8E" w:rsidRPr="00B46118">
        <w:rPr>
          <w:rFonts w:asciiTheme="majorHAnsi" w:hAnsiTheme="majorHAnsi" w:cstheme="majorHAnsi"/>
          <w:b w:val="0"/>
          <w:bCs w:val="0"/>
          <w:color w:val="auto"/>
          <w:szCs w:val="22"/>
        </w:rPr>
        <w:t xml:space="preserve"> reports when appropriate and </w:t>
      </w:r>
      <w:r w:rsidR="00FE1701" w:rsidRPr="00B46118">
        <w:rPr>
          <w:rFonts w:asciiTheme="majorHAnsi" w:hAnsiTheme="majorHAnsi" w:cstheme="majorHAnsi"/>
          <w:b w:val="0"/>
          <w:bCs w:val="0"/>
          <w:color w:val="auto"/>
          <w:szCs w:val="22"/>
        </w:rPr>
        <w:t>requested.</w:t>
      </w:r>
    </w:p>
    <w:p w14:paraId="7C63F2B0" w14:textId="77777777" w:rsidR="00FE1701" w:rsidRPr="00B46118" w:rsidRDefault="00FE1701" w:rsidP="00AE704B">
      <w:pPr>
        <w:pStyle w:val="BodyText"/>
        <w:jc w:val="both"/>
        <w:rPr>
          <w:rFonts w:asciiTheme="majorHAnsi" w:hAnsiTheme="majorHAnsi" w:cstheme="majorHAnsi"/>
          <w:b w:val="0"/>
          <w:bCs w:val="0"/>
          <w:color w:val="auto"/>
          <w:szCs w:val="22"/>
        </w:rPr>
      </w:pPr>
    </w:p>
    <w:p w14:paraId="2162542F" w14:textId="77777777" w:rsidR="00FE1701" w:rsidRPr="00B46118" w:rsidRDefault="00FE1701" w:rsidP="00AE704B">
      <w:pPr>
        <w:pStyle w:val="BodyText"/>
        <w:jc w:val="both"/>
        <w:rPr>
          <w:rFonts w:asciiTheme="majorHAnsi" w:hAnsiTheme="majorHAnsi" w:cstheme="majorHAnsi"/>
          <w:b w:val="0"/>
          <w:bCs w:val="0"/>
          <w:color w:val="auto"/>
          <w:szCs w:val="22"/>
        </w:rPr>
      </w:pPr>
      <w:r w:rsidRPr="00B46118">
        <w:rPr>
          <w:rFonts w:asciiTheme="majorHAnsi" w:hAnsiTheme="majorHAnsi" w:cstheme="majorHAnsi"/>
          <w:bCs w:val="0"/>
          <w:color w:val="auto"/>
          <w:szCs w:val="22"/>
        </w:rPr>
        <w:t>Insurance</w:t>
      </w:r>
      <w:r w:rsidRPr="00B46118">
        <w:rPr>
          <w:rFonts w:asciiTheme="majorHAnsi" w:hAnsiTheme="majorHAnsi" w:cstheme="majorHAnsi"/>
          <w:b w:val="0"/>
          <w:bCs w:val="0"/>
          <w:color w:val="auto"/>
          <w:szCs w:val="22"/>
        </w:rPr>
        <w:br/>
        <w:t>The academy has insurance policies in place to cover this area of work. Specific activity may require further cover which should normally be with the insurers.</w:t>
      </w:r>
    </w:p>
    <w:p w14:paraId="5444477F" w14:textId="77777777" w:rsidR="00FE1701" w:rsidRPr="00B46118" w:rsidRDefault="00FE1701" w:rsidP="00AE704B">
      <w:pPr>
        <w:pStyle w:val="BodyText"/>
        <w:jc w:val="both"/>
        <w:rPr>
          <w:rFonts w:asciiTheme="majorHAnsi" w:hAnsiTheme="majorHAnsi" w:cstheme="majorHAnsi"/>
          <w:b w:val="0"/>
          <w:bCs w:val="0"/>
          <w:color w:val="auto"/>
          <w:szCs w:val="22"/>
        </w:rPr>
      </w:pPr>
    </w:p>
    <w:p w14:paraId="5A77A45C" w14:textId="77777777" w:rsidR="00916DC5" w:rsidRPr="00B46118" w:rsidRDefault="00FE1701" w:rsidP="00AE704B">
      <w:pPr>
        <w:pStyle w:val="BodyText"/>
        <w:jc w:val="both"/>
        <w:rPr>
          <w:rFonts w:asciiTheme="majorHAnsi" w:hAnsiTheme="majorHAnsi" w:cstheme="majorHAnsi"/>
          <w:bCs w:val="0"/>
          <w:color w:val="auto"/>
          <w:szCs w:val="22"/>
        </w:rPr>
      </w:pPr>
      <w:r w:rsidRPr="00B46118">
        <w:rPr>
          <w:rFonts w:asciiTheme="majorHAnsi" w:hAnsiTheme="majorHAnsi" w:cstheme="majorHAnsi"/>
          <w:bCs w:val="0"/>
          <w:color w:val="auto"/>
          <w:szCs w:val="22"/>
        </w:rPr>
        <w:t>Managing Risks</w:t>
      </w:r>
    </w:p>
    <w:p w14:paraId="3AE9335E" w14:textId="77777777" w:rsidR="00FE1701" w:rsidRPr="00B46118" w:rsidRDefault="00916DC5" w:rsidP="00AE704B">
      <w:pPr>
        <w:pStyle w:val="BodyText"/>
        <w:jc w:val="both"/>
        <w:rPr>
          <w:rFonts w:asciiTheme="majorHAnsi" w:hAnsiTheme="majorHAnsi" w:cstheme="majorHAnsi"/>
          <w:b w:val="0"/>
          <w:bCs w:val="0"/>
          <w:color w:val="auto"/>
          <w:szCs w:val="22"/>
        </w:rPr>
      </w:pPr>
      <w:r w:rsidRPr="00B46118">
        <w:rPr>
          <w:rFonts w:asciiTheme="majorHAnsi" w:hAnsiTheme="majorHAnsi" w:cstheme="majorHAnsi"/>
          <w:b w:val="0"/>
          <w:bCs w:val="0"/>
          <w:color w:val="auto"/>
          <w:szCs w:val="22"/>
        </w:rPr>
        <w:t xml:space="preserve">The Academy </w:t>
      </w:r>
      <w:r w:rsidR="00FE1701" w:rsidRPr="00B46118">
        <w:rPr>
          <w:rFonts w:asciiTheme="majorHAnsi" w:hAnsiTheme="majorHAnsi" w:cstheme="majorHAnsi"/>
          <w:b w:val="0"/>
          <w:color w:val="auto"/>
          <w:szCs w:val="22"/>
        </w:rPr>
        <w:t xml:space="preserve">has a legal duty to ensure that risks are managed - requiring them to be reduced to an “acceptable” or “tolerable” level. This requires that proportional (suitable and sufficient) risk management systems are in place, requiring the school to provide such support, training and resources to its employees as is necessary to implement this policy.  </w:t>
      </w:r>
    </w:p>
    <w:p w14:paraId="1F645DBD" w14:textId="77777777" w:rsidR="00FE1701" w:rsidRPr="00B46118" w:rsidRDefault="00FE1701" w:rsidP="00AE704B">
      <w:pPr>
        <w:pStyle w:val="BodyText"/>
        <w:jc w:val="both"/>
        <w:rPr>
          <w:rFonts w:asciiTheme="majorHAnsi" w:hAnsiTheme="majorHAnsi" w:cstheme="majorHAnsi"/>
          <w:b w:val="0"/>
          <w:bCs w:val="0"/>
          <w:color w:val="auto"/>
          <w:szCs w:val="22"/>
        </w:rPr>
      </w:pPr>
    </w:p>
    <w:p w14:paraId="686CE52A" w14:textId="77777777" w:rsidR="00FE1701" w:rsidRPr="00B46118" w:rsidRDefault="00FE1701" w:rsidP="00AE704B">
      <w:pPr>
        <w:spacing w:after="0" w:line="240" w:lineRule="auto"/>
        <w:jc w:val="both"/>
        <w:rPr>
          <w:rFonts w:asciiTheme="majorHAnsi" w:eastAsia="Times New Roman" w:hAnsiTheme="majorHAnsi" w:cstheme="majorHAnsi"/>
          <w:sz w:val="22"/>
          <w:szCs w:val="22"/>
        </w:rPr>
      </w:pPr>
      <w:r w:rsidRPr="00B46118">
        <w:rPr>
          <w:rFonts w:asciiTheme="majorHAnsi" w:eastAsia="Times New Roman" w:hAnsiTheme="majorHAnsi" w:cstheme="majorHAnsi"/>
          <w:sz w:val="22"/>
          <w:szCs w:val="22"/>
        </w:rPr>
        <w:t xml:space="preserve">The risk management of an activity should be informed by the benefits to be gained from participating. </w:t>
      </w:r>
      <w:r w:rsidR="00EA4A8E" w:rsidRPr="00B46118">
        <w:rPr>
          <w:rFonts w:asciiTheme="majorHAnsi" w:eastAsia="Times New Roman" w:hAnsiTheme="majorHAnsi" w:cstheme="majorHAnsi"/>
          <w:sz w:val="22"/>
          <w:szCs w:val="22"/>
        </w:rPr>
        <w:t>A</w:t>
      </w:r>
      <w:r w:rsidRPr="00B46118">
        <w:rPr>
          <w:rFonts w:asciiTheme="majorHAnsi" w:eastAsia="Times New Roman" w:hAnsiTheme="majorHAnsi" w:cstheme="majorHAnsi"/>
          <w:sz w:val="22"/>
          <w:szCs w:val="22"/>
        </w:rPr>
        <w:t xml:space="preserve"> “Risk-Benefit Assessment” approach</w:t>
      </w:r>
      <w:r w:rsidR="00EA4A8E" w:rsidRPr="00B46118">
        <w:rPr>
          <w:rFonts w:asciiTheme="majorHAnsi" w:eastAsia="Times New Roman" w:hAnsiTheme="majorHAnsi" w:cstheme="majorHAnsi"/>
          <w:sz w:val="22"/>
          <w:szCs w:val="22"/>
        </w:rPr>
        <w:t xml:space="preserve"> is adopted. </w:t>
      </w:r>
      <w:r w:rsidRPr="00B46118">
        <w:rPr>
          <w:rFonts w:asciiTheme="majorHAnsi" w:eastAsia="Times New Roman" w:hAnsiTheme="majorHAnsi" w:cstheme="majorHAnsi"/>
          <w:sz w:val="22"/>
          <w:szCs w:val="22"/>
        </w:rPr>
        <w:t xml:space="preserve">This appreciation of the benefits to be gained through participating provides objectivity to a decision that any residual risk (i.e. the risk remaining after control measures have been put in place) is “acceptable”. </w:t>
      </w:r>
      <w:r w:rsidR="001F75FE" w:rsidRPr="00B46118">
        <w:rPr>
          <w:rFonts w:asciiTheme="majorHAnsi" w:eastAsia="Times New Roman" w:hAnsiTheme="majorHAnsi" w:cstheme="majorHAnsi"/>
          <w:sz w:val="22"/>
          <w:szCs w:val="22"/>
        </w:rPr>
        <w:t xml:space="preserve">As part of learning, </w:t>
      </w:r>
      <w:r w:rsidRPr="00B46118">
        <w:rPr>
          <w:rFonts w:asciiTheme="majorHAnsi" w:eastAsia="Times New Roman" w:hAnsiTheme="majorHAnsi" w:cstheme="majorHAnsi"/>
          <w:sz w:val="22"/>
          <w:szCs w:val="22"/>
        </w:rPr>
        <w:t>young people are exposed to well-managed risks so that they learn how to manage risk for themselves.</w:t>
      </w:r>
    </w:p>
    <w:p w14:paraId="34A05D5E" w14:textId="77777777" w:rsidR="006A51CC" w:rsidRPr="00B46118" w:rsidRDefault="006A51CC" w:rsidP="00AE704B">
      <w:pPr>
        <w:pStyle w:val="BodyText"/>
        <w:jc w:val="both"/>
        <w:rPr>
          <w:rFonts w:asciiTheme="majorHAnsi" w:hAnsiTheme="majorHAnsi" w:cstheme="majorHAnsi"/>
          <w:b w:val="0"/>
          <w:bCs w:val="0"/>
          <w:color w:val="auto"/>
          <w:szCs w:val="22"/>
        </w:rPr>
      </w:pPr>
    </w:p>
    <w:p w14:paraId="072AA237" w14:textId="77777777" w:rsidR="00B35CC8" w:rsidRPr="00B46118" w:rsidRDefault="00EA4A8E" w:rsidP="00AE704B">
      <w:pPr>
        <w:pStyle w:val="BodyText"/>
        <w:jc w:val="both"/>
        <w:rPr>
          <w:rFonts w:asciiTheme="majorHAnsi" w:hAnsiTheme="majorHAnsi" w:cstheme="majorHAnsi"/>
          <w:bCs w:val="0"/>
          <w:color w:val="auto"/>
          <w:szCs w:val="22"/>
        </w:rPr>
      </w:pPr>
      <w:r w:rsidRPr="00B46118">
        <w:rPr>
          <w:rFonts w:asciiTheme="majorHAnsi" w:hAnsiTheme="majorHAnsi" w:cstheme="majorHAnsi"/>
          <w:bCs w:val="0"/>
          <w:color w:val="auto"/>
          <w:szCs w:val="22"/>
        </w:rPr>
        <w:t>Emergencies and Critical Incidents</w:t>
      </w:r>
    </w:p>
    <w:p w14:paraId="099DBAE7" w14:textId="77777777" w:rsidR="00EA4A8E" w:rsidRPr="00B46118" w:rsidRDefault="00EA4A8E" w:rsidP="00AE704B">
      <w:pPr>
        <w:pStyle w:val="BodyText"/>
        <w:jc w:val="both"/>
        <w:rPr>
          <w:rFonts w:asciiTheme="majorHAnsi" w:hAnsiTheme="majorHAnsi" w:cstheme="majorHAnsi"/>
          <w:b w:val="0"/>
          <w:bCs w:val="0"/>
          <w:color w:val="auto"/>
          <w:szCs w:val="22"/>
        </w:rPr>
      </w:pPr>
      <w:r w:rsidRPr="00B46118">
        <w:rPr>
          <w:rFonts w:asciiTheme="majorHAnsi" w:hAnsiTheme="majorHAnsi" w:cstheme="majorHAnsi"/>
          <w:b w:val="0"/>
          <w:bCs w:val="0"/>
          <w:color w:val="auto"/>
          <w:szCs w:val="22"/>
        </w:rPr>
        <w:lastRenderedPageBreak/>
        <w:t xml:space="preserve">The School Critical Incident plan has been updated and reviewed. It covers the possibility of having to manage an offsite visit emergency. Senior staff who may have to implement the plan are trained and briefed. The Adviser service provides support and </w:t>
      </w:r>
      <w:r w:rsidR="0036411B" w:rsidRPr="00B46118">
        <w:rPr>
          <w:rFonts w:asciiTheme="majorHAnsi" w:hAnsiTheme="majorHAnsi" w:cstheme="majorHAnsi"/>
          <w:b w:val="0"/>
          <w:bCs w:val="0"/>
          <w:color w:val="auto"/>
          <w:szCs w:val="22"/>
        </w:rPr>
        <w:t>information, linked to the Visit Emergency Support Network, (VESN).</w:t>
      </w:r>
    </w:p>
    <w:p w14:paraId="0317D5C3" w14:textId="77777777" w:rsidR="00EA4A8E" w:rsidRPr="00B46118" w:rsidRDefault="00EA4A8E" w:rsidP="00AE704B">
      <w:pPr>
        <w:pStyle w:val="BodyText"/>
        <w:jc w:val="both"/>
        <w:rPr>
          <w:rFonts w:asciiTheme="majorHAnsi" w:hAnsiTheme="majorHAnsi" w:cstheme="majorHAnsi"/>
          <w:b w:val="0"/>
          <w:bCs w:val="0"/>
          <w:color w:val="auto"/>
          <w:szCs w:val="22"/>
        </w:rPr>
      </w:pPr>
    </w:p>
    <w:p w14:paraId="447042E7" w14:textId="77777777" w:rsidR="00EA4A8E" w:rsidRPr="00B46118" w:rsidRDefault="00EA4A8E" w:rsidP="00AE704B">
      <w:pPr>
        <w:pStyle w:val="BodyText"/>
        <w:jc w:val="both"/>
        <w:rPr>
          <w:rFonts w:asciiTheme="majorHAnsi" w:hAnsiTheme="majorHAnsi" w:cstheme="majorHAnsi"/>
          <w:bCs w:val="0"/>
          <w:color w:val="auto"/>
          <w:szCs w:val="22"/>
        </w:rPr>
      </w:pPr>
      <w:r w:rsidRPr="00B46118">
        <w:rPr>
          <w:rFonts w:asciiTheme="majorHAnsi" w:hAnsiTheme="majorHAnsi" w:cstheme="majorHAnsi"/>
          <w:bCs w:val="0"/>
          <w:color w:val="auto"/>
          <w:szCs w:val="22"/>
        </w:rPr>
        <w:t>Monitoring</w:t>
      </w:r>
    </w:p>
    <w:p w14:paraId="21C36014" w14:textId="77777777" w:rsidR="00EA4A8E" w:rsidRPr="00B46118" w:rsidRDefault="00EA4A8E" w:rsidP="00AE704B">
      <w:pPr>
        <w:pStyle w:val="BodyText"/>
        <w:jc w:val="both"/>
        <w:rPr>
          <w:rFonts w:asciiTheme="majorHAnsi" w:hAnsiTheme="majorHAnsi" w:cstheme="majorHAnsi"/>
          <w:b w:val="0"/>
          <w:bCs w:val="0"/>
          <w:color w:val="auto"/>
          <w:szCs w:val="22"/>
        </w:rPr>
      </w:pPr>
      <w:r w:rsidRPr="00B46118">
        <w:rPr>
          <w:rFonts w:asciiTheme="majorHAnsi" w:hAnsiTheme="majorHAnsi" w:cstheme="majorHAnsi"/>
          <w:b w:val="0"/>
          <w:bCs w:val="0"/>
          <w:color w:val="auto"/>
          <w:szCs w:val="22"/>
        </w:rPr>
        <w:t>As an employer</w:t>
      </w:r>
      <w:r w:rsidR="00E160AD" w:rsidRPr="00B46118">
        <w:rPr>
          <w:rFonts w:asciiTheme="majorHAnsi" w:hAnsiTheme="majorHAnsi" w:cstheme="majorHAnsi"/>
          <w:b w:val="0"/>
          <w:bCs w:val="0"/>
          <w:color w:val="auto"/>
          <w:szCs w:val="22"/>
        </w:rPr>
        <w:t xml:space="preserve"> the school </w:t>
      </w:r>
      <w:r w:rsidRPr="00B46118">
        <w:rPr>
          <w:rFonts w:asciiTheme="majorHAnsi" w:hAnsiTheme="majorHAnsi" w:cstheme="majorHAnsi"/>
          <w:b w:val="0"/>
          <w:bCs w:val="0"/>
          <w:color w:val="auto"/>
          <w:szCs w:val="22"/>
        </w:rPr>
        <w:t>ensures that there is sample monitoring of the visits and out</w:t>
      </w:r>
      <w:r w:rsidR="00E160AD" w:rsidRPr="00B46118">
        <w:rPr>
          <w:rFonts w:asciiTheme="majorHAnsi" w:hAnsiTheme="majorHAnsi" w:cstheme="majorHAnsi"/>
          <w:b w:val="0"/>
          <w:bCs w:val="0"/>
          <w:color w:val="auto"/>
          <w:szCs w:val="22"/>
        </w:rPr>
        <w:t>d</w:t>
      </w:r>
      <w:r w:rsidRPr="00B46118">
        <w:rPr>
          <w:rFonts w:asciiTheme="majorHAnsi" w:hAnsiTheme="majorHAnsi" w:cstheme="majorHAnsi"/>
          <w:b w:val="0"/>
          <w:bCs w:val="0"/>
          <w:color w:val="auto"/>
          <w:szCs w:val="22"/>
        </w:rPr>
        <w:t xml:space="preserve">oor activities undertaken by the staff. Such monitoring should be in keeping with the recommendations of National Guidance. </w:t>
      </w:r>
    </w:p>
    <w:p w14:paraId="5F49A6AC" w14:textId="77777777" w:rsidR="00EA4A8E" w:rsidRPr="00B46118" w:rsidRDefault="00EA4A8E" w:rsidP="00AE704B">
      <w:pPr>
        <w:pStyle w:val="BodyText"/>
        <w:jc w:val="both"/>
        <w:rPr>
          <w:rFonts w:asciiTheme="majorHAnsi" w:hAnsiTheme="majorHAnsi" w:cstheme="majorHAnsi"/>
          <w:b w:val="0"/>
          <w:bCs w:val="0"/>
          <w:color w:val="auto"/>
          <w:szCs w:val="22"/>
        </w:rPr>
      </w:pPr>
    </w:p>
    <w:p w14:paraId="278BF24C" w14:textId="77777777" w:rsidR="00772AF3" w:rsidRPr="00B46118" w:rsidRDefault="00772AF3" w:rsidP="00AE704B">
      <w:pPr>
        <w:pStyle w:val="BodyText"/>
        <w:jc w:val="both"/>
        <w:rPr>
          <w:rFonts w:asciiTheme="majorHAnsi" w:hAnsiTheme="majorHAnsi" w:cstheme="majorHAnsi"/>
          <w:bCs w:val="0"/>
          <w:color w:val="auto"/>
          <w:szCs w:val="22"/>
        </w:rPr>
      </w:pPr>
      <w:r w:rsidRPr="00B46118">
        <w:rPr>
          <w:rFonts w:asciiTheme="majorHAnsi" w:hAnsiTheme="majorHAnsi" w:cstheme="majorHAnsi"/>
          <w:bCs w:val="0"/>
          <w:color w:val="auto"/>
          <w:szCs w:val="22"/>
        </w:rPr>
        <w:t>Charging</w:t>
      </w:r>
    </w:p>
    <w:p w14:paraId="3EDB10F8" w14:textId="77777777" w:rsidR="00772AF3" w:rsidRPr="00B46118" w:rsidRDefault="00772AF3"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Heads/Managers, Curriculum Planners, EVCs and Visit/Activity Leaders must take account of the legal framework relating to charging, voluntary contributions and remissions as set out in sections 449 to 462 of the Education Act 1996.</w:t>
      </w:r>
    </w:p>
    <w:p w14:paraId="7526DF3E" w14:textId="77777777" w:rsidR="00492FDE" w:rsidRPr="00B46118" w:rsidRDefault="00492FDE" w:rsidP="00AE704B">
      <w:pPr>
        <w:pStyle w:val="BodyText"/>
        <w:jc w:val="both"/>
        <w:rPr>
          <w:rFonts w:asciiTheme="majorHAnsi" w:hAnsiTheme="majorHAnsi" w:cstheme="majorHAnsi"/>
          <w:bCs w:val="0"/>
          <w:color w:val="auto"/>
          <w:szCs w:val="22"/>
        </w:rPr>
      </w:pPr>
    </w:p>
    <w:p w14:paraId="6F4F55F7" w14:textId="77777777" w:rsidR="00492FDE" w:rsidRPr="00B46118" w:rsidRDefault="00500F41" w:rsidP="00AE704B">
      <w:pPr>
        <w:pStyle w:val="BodyText"/>
        <w:jc w:val="both"/>
        <w:rPr>
          <w:rFonts w:asciiTheme="majorHAnsi" w:hAnsiTheme="majorHAnsi" w:cstheme="majorHAnsi"/>
          <w:bCs w:val="0"/>
          <w:color w:val="auto"/>
          <w:szCs w:val="22"/>
        </w:rPr>
      </w:pPr>
      <w:r w:rsidRPr="00B46118">
        <w:rPr>
          <w:rFonts w:asciiTheme="majorHAnsi" w:hAnsiTheme="majorHAnsi" w:cstheme="majorHAnsi"/>
          <w:bCs w:val="0"/>
          <w:color w:val="auto"/>
          <w:szCs w:val="22"/>
        </w:rPr>
        <w:t>Links to other Key Policies</w:t>
      </w:r>
    </w:p>
    <w:p w14:paraId="51A1DC17" w14:textId="77777777" w:rsidR="00E160AD" w:rsidRPr="00B46118" w:rsidRDefault="00500F41" w:rsidP="00AE704B">
      <w:pPr>
        <w:pStyle w:val="BodyText"/>
        <w:jc w:val="both"/>
        <w:rPr>
          <w:rFonts w:asciiTheme="majorHAnsi" w:hAnsiTheme="majorHAnsi" w:cstheme="majorHAnsi"/>
          <w:b w:val="0"/>
          <w:bCs w:val="0"/>
          <w:color w:val="auto"/>
          <w:szCs w:val="22"/>
        </w:rPr>
      </w:pPr>
      <w:r w:rsidRPr="00B46118">
        <w:rPr>
          <w:rFonts w:asciiTheme="majorHAnsi" w:hAnsiTheme="majorHAnsi" w:cstheme="majorHAnsi"/>
          <w:b w:val="0"/>
          <w:bCs w:val="0"/>
          <w:color w:val="auto"/>
          <w:szCs w:val="22"/>
        </w:rPr>
        <w:t xml:space="preserve">This policy links to other academy policies and therefore these areas are defined and not repeated. </w:t>
      </w:r>
    </w:p>
    <w:p w14:paraId="498545D5" w14:textId="77777777" w:rsidR="00E160AD" w:rsidRPr="00B46118" w:rsidRDefault="00E160AD" w:rsidP="00AE704B">
      <w:pPr>
        <w:pStyle w:val="BodyText"/>
        <w:jc w:val="both"/>
        <w:rPr>
          <w:rFonts w:asciiTheme="majorHAnsi" w:hAnsiTheme="majorHAnsi" w:cstheme="majorHAnsi"/>
          <w:b w:val="0"/>
          <w:bCs w:val="0"/>
          <w:color w:val="auto"/>
          <w:szCs w:val="22"/>
        </w:rPr>
      </w:pPr>
    </w:p>
    <w:p w14:paraId="18D4D04D" w14:textId="77777777" w:rsidR="00B35CC8" w:rsidRPr="00B46118" w:rsidRDefault="0036411B" w:rsidP="00AE704B">
      <w:pPr>
        <w:pStyle w:val="BodyText"/>
        <w:jc w:val="both"/>
        <w:rPr>
          <w:rFonts w:asciiTheme="majorHAnsi" w:hAnsiTheme="majorHAnsi" w:cstheme="majorHAnsi"/>
          <w:bCs w:val="0"/>
          <w:color w:val="auto"/>
          <w:szCs w:val="22"/>
        </w:rPr>
      </w:pPr>
      <w:r w:rsidRPr="00B46118">
        <w:rPr>
          <w:rFonts w:asciiTheme="majorHAnsi" w:hAnsiTheme="majorHAnsi" w:cstheme="majorHAnsi"/>
          <w:bCs w:val="0"/>
          <w:color w:val="auto"/>
          <w:szCs w:val="22"/>
        </w:rPr>
        <w:t>Staff</w:t>
      </w:r>
    </w:p>
    <w:p w14:paraId="3747DE3C" w14:textId="77777777" w:rsidR="00B35CC8" w:rsidRPr="00B46118" w:rsidRDefault="00772AF3" w:rsidP="00AE704B">
      <w:pPr>
        <w:pStyle w:val="BodyText"/>
        <w:jc w:val="both"/>
        <w:rPr>
          <w:rFonts w:asciiTheme="majorHAnsi" w:hAnsiTheme="majorHAnsi" w:cstheme="majorHAnsi"/>
          <w:b w:val="0"/>
          <w:bCs w:val="0"/>
          <w:color w:val="auto"/>
          <w:szCs w:val="22"/>
        </w:rPr>
      </w:pPr>
      <w:r w:rsidRPr="00B46118">
        <w:rPr>
          <w:rFonts w:asciiTheme="majorHAnsi" w:hAnsiTheme="majorHAnsi" w:cstheme="majorHAnsi"/>
          <w:b w:val="0"/>
          <w:bCs w:val="0"/>
          <w:color w:val="auto"/>
          <w:szCs w:val="22"/>
        </w:rPr>
        <w:t xml:space="preserve">The Academy works to the principle </w:t>
      </w:r>
      <w:r w:rsidR="000A19D8" w:rsidRPr="00B46118">
        <w:rPr>
          <w:rFonts w:asciiTheme="majorHAnsi" w:hAnsiTheme="majorHAnsi" w:cstheme="majorHAnsi"/>
          <w:b w:val="0"/>
          <w:bCs w:val="0"/>
          <w:color w:val="auto"/>
          <w:szCs w:val="22"/>
        </w:rPr>
        <w:t>that staff</w:t>
      </w:r>
      <w:r w:rsidR="00E160AD" w:rsidRPr="00B46118">
        <w:rPr>
          <w:rFonts w:asciiTheme="majorHAnsi" w:hAnsiTheme="majorHAnsi" w:cstheme="majorHAnsi"/>
          <w:b w:val="0"/>
          <w:bCs w:val="0"/>
          <w:color w:val="auto"/>
          <w:szCs w:val="22"/>
        </w:rPr>
        <w:t xml:space="preserve"> </w:t>
      </w:r>
      <w:r w:rsidR="000A19D8" w:rsidRPr="00B46118">
        <w:rPr>
          <w:rFonts w:asciiTheme="majorHAnsi" w:hAnsiTheme="majorHAnsi" w:cstheme="majorHAnsi"/>
          <w:b w:val="0"/>
          <w:bCs w:val="0"/>
          <w:color w:val="auto"/>
          <w:szCs w:val="22"/>
        </w:rPr>
        <w:t xml:space="preserve">have been assessed as competent to undertake such responsibilities as they have been assigned, for leading or assisting on visits. This assessment may include a review of previous visits, </w:t>
      </w:r>
      <w:r w:rsidR="0036411B" w:rsidRPr="00B46118">
        <w:rPr>
          <w:rFonts w:asciiTheme="majorHAnsi" w:hAnsiTheme="majorHAnsi" w:cstheme="majorHAnsi"/>
          <w:b w:val="0"/>
          <w:bCs w:val="0"/>
          <w:color w:val="auto"/>
          <w:szCs w:val="22"/>
        </w:rPr>
        <w:t xml:space="preserve">leadership </w:t>
      </w:r>
      <w:r w:rsidR="000A19D8" w:rsidRPr="00B46118">
        <w:rPr>
          <w:rFonts w:asciiTheme="majorHAnsi" w:hAnsiTheme="majorHAnsi" w:cstheme="majorHAnsi"/>
          <w:b w:val="0"/>
          <w:bCs w:val="0"/>
          <w:color w:val="auto"/>
          <w:szCs w:val="22"/>
        </w:rPr>
        <w:t>experience from other areas and for certain activities a formal qualification</w:t>
      </w:r>
      <w:r w:rsidR="00500F41" w:rsidRPr="00B46118">
        <w:rPr>
          <w:rFonts w:asciiTheme="majorHAnsi" w:hAnsiTheme="majorHAnsi" w:cstheme="majorHAnsi"/>
          <w:b w:val="0"/>
          <w:bCs w:val="0"/>
          <w:color w:val="auto"/>
          <w:szCs w:val="22"/>
        </w:rPr>
        <w:t>. The EVC will lead on this process but may involve other senior staff.</w:t>
      </w:r>
    </w:p>
    <w:p w14:paraId="5B25697B" w14:textId="77777777" w:rsidR="00492FDE" w:rsidRPr="00B46118" w:rsidRDefault="00492FDE" w:rsidP="00AE704B">
      <w:pPr>
        <w:pStyle w:val="BodyText"/>
        <w:jc w:val="both"/>
        <w:rPr>
          <w:rFonts w:asciiTheme="majorHAnsi" w:hAnsiTheme="majorHAnsi" w:cstheme="majorHAnsi"/>
          <w:b w:val="0"/>
          <w:bCs w:val="0"/>
          <w:color w:val="auto"/>
          <w:szCs w:val="22"/>
        </w:rPr>
      </w:pPr>
    </w:p>
    <w:p w14:paraId="454C6AAD" w14:textId="77777777" w:rsidR="00772AF3" w:rsidRPr="00B46118" w:rsidRDefault="00772AF3" w:rsidP="00AE704B">
      <w:pPr>
        <w:spacing w:after="0" w:line="240" w:lineRule="auto"/>
        <w:jc w:val="both"/>
        <w:rPr>
          <w:rFonts w:asciiTheme="majorHAnsi" w:eastAsia="Times New Roman" w:hAnsiTheme="majorHAnsi" w:cstheme="majorHAnsi"/>
          <w:sz w:val="22"/>
          <w:szCs w:val="22"/>
        </w:rPr>
      </w:pPr>
      <w:r w:rsidRPr="00B46118">
        <w:rPr>
          <w:rFonts w:asciiTheme="majorHAnsi" w:eastAsia="Times New Roman" w:hAnsiTheme="majorHAnsi" w:cstheme="majorHAnsi"/>
          <w:sz w:val="22"/>
          <w:szCs w:val="22"/>
        </w:rPr>
        <w:t>The EVC should view the original documents and certificates when verifying leader’s qualifications, and not rely on photocopies.</w:t>
      </w:r>
    </w:p>
    <w:p w14:paraId="1FA54445" w14:textId="77777777" w:rsidR="000A19D8" w:rsidRPr="00B46118" w:rsidRDefault="000A19D8" w:rsidP="00AE704B">
      <w:pPr>
        <w:pStyle w:val="BodyText"/>
        <w:jc w:val="both"/>
        <w:rPr>
          <w:rFonts w:asciiTheme="majorHAnsi" w:hAnsiTheme="majorHAnsi" w:cstheme="majorHAnsi"/>
          <w:b w:val="0"/>
          <w:bCs w:val="0"/>
          <w:color w:val="auto"/>
          <w:szCs w:val="22"/>
        </w:rPr>
      </w:pPr>
      <w:r w:rsidRPr="00B46118">
        <w:rPr>
          <w:rFonts w:asciiTheme="majorHAnsi" w:hAnsiTheme="majorHAnsi" w:cstheme="majorHAnsi"/>
          <w:b w:val="0"/>
          <w:bCs w:val="0"/>
          <w:color w:val="auto"/>
          <w:szCs w:val="22"/>
        </w:rPr>
        <w:t>Advice</w:t>
      </w:r>
      <w:r w:rsidR="0036411B" w:rsidRPr="00B46118">
        <w:rPr>
          <w:rFonts w:asciiTheme="majorHAnsi" w:hAnsiTheme="majorHAnsi" w:cstheme="majorHAnsi"/>
          <w:b w:val="0"/>
          <w:bCs w:val="0"/>
          <w:color w:val="auto"/>
          <w:szCs w:val="22"/>
        </w:rPr>
        <w:t xml:space="preserve"> can be sought from the Adviser when </w:t>
      </w:r>
      <w:r w:rsidR="00500F41" w:rsidRPr="00B46118">
        <w:rPr>
          <w:rFonts w:asciiTheme="majorHAnsi" w:hAnsiTheme="majorHAnsi" w:cstheme="majorHAnsi"/>
          <w:b w:val="0"/>
          <w:bCs w:val="0"/>
          <w:color w:val="auto"/>
          <w:szCs w:val="22"/>
        </w:rPr>
        <w:t>required.</w:t>
      </w:r>
    </w:p>
    <w:p w14:paraId="2238C13E" w14:textId="77777777" w:rsidR="00500F41" w:rsidRPr="00B46118" w:rsidRDefault="00500F41" w:rsidP="00AE704B">
      <w:pPr>
        <w:pStyle w:val="BodyText"/>
        <w:jc w:val="both"/>
        <w:rPr>
          <w:rFonts w:asciiTheme="majorHAnsi" w:hAnsiTheme="majorHAnsi" w:cstheme="majorHAnsi"/>
          <w:b w:val="0"/>
          <w:bCs w:val="0"/>
          <w:color w:val="auto"/>
          <w:szCs w:val="22"/>
        </w:rPr>
      </w:pPr>
    </w:p>
    <w:p w14:paraId="765A2782" w14:textId="77777777" w:rsidR="00B35CC8" w:rsidRPr="00B46118" w:rsidRDefault="0036411B" w:rsidP="00AE704B">
      <w:pPr>
        <w:spacing w:after="0" w:line="240" w:lineRule="auto"/>
        <w:jc w:val="both"/>
        <w:rPr>
          <w:rFonts w:asciiTheme="majorHAnsi" w:eastAsia="Times New Roman" w:hAnsiTheme="majorHAnsi" w:cstheme="majorHAnsi"/>
          <w:sz w:val="22"/>
          <w:szCs w:val="22"/>
        </w:rPr>
      </w:pPr>
      <w:r w:rsidRPr="00B46118">
        <w:rPr>
          <w:rFonts w:asciiTheme="majorHAnsi" w:eastAsia="Times New Roman" w:hAnsiTheme="majorHAnsi" w:cstheme="majorHAnsi"/>
          <w:sz w:val="22"/>
          <w:szCs w:val="22"/>
        </w:rPr>
        <w:t xml:space="preserve">Staff Roles are defined on </w:t>
      </w:r>
      <w:r w:rsidR="00500F41" w:rsidRPr="00B46118">
        <w:rPr>
          <w:rFonts w:asciiTheme="majorHAnsi" w:eastAsia="Times New Roman" w:hAnsiTheme="majorHAnsi" w:cstheme="majorHAnsi"/>
          <w:sz w:val="22"/>
          <w:szCs w:val="22"/>
        </w:rPr>
        <w:t>the NG website and staff taking on a specific role should read and understand the advice contained within defined documents</w:t>
      </w:r>
      <w:r w:rsidRPr="00B46118">
        <w:rPr>
          <w:rFonts w:asciiTheme="majorHAnsi" w:eastAsia="Times New Roman" w:hAnsiTheme="majorHAnsi" w:cstheme="majorHAnsi"/>
          <w:sz w:val="22"/>
          <w:szCs w:val="22"/>
        </w:rPr>
        <w:t xml:space="preserve"> associated with the role. Roles include</w:t>
      </w:r>
      <w:r w:rsidR="00500F41" w:rsidRPr="00B46118">
        <w:rPr>
          <w:rFonts w:asciiTheme="majorHAnsi" w:eastAsia="Times New Roman" w:hAnsiTheme="majorHAnsi" w:cstheme="majorHAnsi"/>
          <w:sz w:val="22"/>
          <w:szCs w:val="22"/>
        </w:rPr>
        <w:t>, visit leader, assistant leader, EVC, Head and Governing Body and voluntary helpers</w:t>
      </w:r>
      <w:r w:rsidRPr="00B46118">
        <w:rPr>
          <w:rFonts w:asciiTheme="majorHAnsi" w:eastAsia="Times New Roman" w:hAnsiTheme="majorHAnsi" w:cstheme="majorHAnsi"/>
          <w:sz w:val="22"/>
          <w:szCs w:val="22"/>
        </w:rPr>
        <w:t>.</w:t>
      </w:r>
    </w:p>
    <w:p w14:paraId="7BAAAB12" w14:textId="77777777" w:rsidR="00492FDE" w:rsidRPr="00B46118" w:rsidRDefault="00492FDE" w:rsidP="00AE704B">
      <w:pPr>
        <w:spacing w:after="0" w:line="240" w:lineRule="auto"/>
        <w:jc w:val="both"/>
        <w:rPr>
          <w:rFonts w:asciiTheme="majorHAnsi" w:eastAsia="Times New Roman" w:hAnsiTheme="majorHAnsi" w:cstheme="majorHAnsi"/>
          <w:sz w:val="22"/>
          <w:szCs w:val="22"/>
        </w:rPr>
      </w:pPr>
    </w:p>
    <w:p w14:paraId="5D71D3B0" w14:textId="77777777" w:rsidR="00500F41" w:rsidRPr="00B46118" w:rsidRDefault="00500F41"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b/>
          <w:sz w:val="22"/>
          <w:szCs w:val="22"/>
        </w:rPr>
        <w:t>Vetting</w:t>
      </w:r>
      <w:r w:rsidRPr="00B46118">
        <w:rPr>
          <w:rFonts w:asciiTheme="majorHAnsi" w:hAnsiTheme="majorHAnsi" w:cstheme="majorHAnsi"/>
          <w:sz w:val="22"/>
          <w:szCs w:val="22"/>
        </w:rPr>
        <w:br/>
        <w:t>Staff deployed onto visits are subject to the schools safeguarding processes and arrangements. Volunteers are also included.</w:t>
      </w:r>
    </w:p>
    <w:p w14:paraId="72D2F468" w14:textId="77777777" w:rsidR="00492FDE" w:rsidRPr="00B46118" w:rsidRDefault="00492FDE" w:rsidP="00AE704B">
      <w:pPr>
        <w:spacing w:after="0" w:line="240" w:lineRule="auto"/>
        <w:jc w:val="both"/>
        <w:rPr>
          <w:rFonts w:asciiTheme="majorHAnsi" w:hAnsiTheme="majorHAnsi" w:cstheme="majorHAnsi"/>
          <w:b/>
          <w:sz w:val="22"/>
          <w:szCs w:val="22"/>
        </w:rPr>
      </w:pPr>
    </w:p>
    <w:p w14:paraId="21F72215" w14:textId="77777777" w:rsidR="00492FDE" w:rsidRPr="00B46118" w:rsidRDefault="00592B3C" w:rsidP="00AE704B">
      <w:pPr>
        <w:spacing w:after="0" w:line="240" w:lineRule="auto"/>
        <w:jc w:val="both"/>
        <w:rPr>
          <w:rFonts w:asciiTheme="majorHAnsi" w:hAnsiTheme="majorHAnsi" w:cstheme="majorHAnsi"/>
          <w:b/>
          <w:sz w:val="22"/>
          <w:szCs w:val="22"/>
        </w:rPr>
      </w:pPr>
      <w:r w:rsidRPr="00B46118">
        <w:rPr>
          <w:rFonts w:asciiTheme="majorHAnsi" w:hAnsiTheme="majorHAnsi" w:cstheme="majorHAnsi"/>
          <w:b/>
          <w:sz w:val="22"/>
          <w:szCs w:val="22"/>
        </w:rPr>
        <w:t>Effective Supervision</w:t>
      </w:r>
    </w:p>
    <w:p w14:paraId="20E3537A" w14:textId="77777777" w:rsidR="00592B3C" w:rsidRPr="00B46118" w:rsidRDefault="00592B3C"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 xml:space="preserve">The academy follows national guidance in that there are no </w:t>
      </w:r>
      <w:r w:rsidR="0036411B" w:rsidRPr="00B46118">
        <w:rPr>
          <w:rFonts w:asciiTheme="majorHAnsi" w:hAnsiTheme="majorHAnsi" w:cstheme="majorHAnsi"/>
          <w:sz w:val="22"/>
          <w:szCs w:val="22"/>
        </w:rPr>
        <w:t xml:space="preserve">specific </w:t>
      </w:r>
      <w:r w:rsidRPr="00B46118">
        <w:rPr>
          <w:rFonts w:asciiTheme="majorHAnsi" w:hAnsiTheme="majorHAnsi" w:cstheme="majorHAnsi"/>
          <w:sz w:val="22"/>
          <w:szCs w:val="22"/>
        </w:rPr>
        <w:t>and defined ratios for visits, but t</w:t>
      </w:r>
      <w:r w:rsidR="0036411B" w:rsidRPr="00B46118">
        <w:rPr>
          <w:rFonts w:asciiTheme="majorHAnsi" w:hAnsiTheme="majorHAnsi" w:cstheme="majorHAnsi"/>
          <w:sz w:val="22"/>
          <w:szCs w:val="22"/>
        </w:rPr>
        <w:t xml:space="preserve">hat the staff on the visit work to the principle of </w:t>
      </w:r>
      <w:r w:rsidRPr="00B46118">
        <w:rPr>
          <w:rFonts w:asciiTheme="majorHAnsi" w:hAnsiTheme="majorHAnsi" w:cstheme="majorHAnsi"/>
          <w:sz w:val="22"/>
          <w:szCs w:val="22"/>
        </w:rPr>
        <w:t xml:space="preserve">effective supervision at all times. </w:t>
      </w:r>
    </w:p>
    <w:p w14:paraId="4C062C9C" w14:textId="77777777" w:rsidR="0036411B" w:rsidRPr="00B46118" w:rsidRDefault="0036411B" w:rsidP="00AE704B">
      <w:pPr>
        <w:spacing w:after="0" w:line="240" w:lineRule="auto"/>
        <w:jc w:val="both"/>
        <w:rPr>
          <w:rFonts w:asciiTheme="majorHAnsi" w:hAnsiTheme="majorHAnsi" w:cstheme="majorHAnsi"/>
          <w:b/>
          <w:sz w:val="22"/>
          <w:szCs w:val="22"/>
        </w:rPr>
      </w:pPr>
    </w:p>
    <w:p w14:paraId="23EA4CD7" w14:textId="77777777" w:rsidR="0036411B" w:rsidRPr="00B46118" w:rsidRDefault="00772AF3"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b/>
          <w:sz w:val="22"/>
          <w:szCs w:val="22"/>
        </w:rPr>
        <w:t>Planning</w:t>
      </w:r>
      <w:r w:rsidR="0036411B" w:rsidRPr="00B46118">
        <w:rPr>
          <w:rFonts w:asciiTheme="majorHAnsi" w:hAnsiTheme="majorHAnsi" w:cstheme="majorHAnsi"/>
          <w:b/>
          <w:sz w:val="22"/>
          <w:szCs w:val="22"/>
        </w:rPr>
        <w:br/>
      </w:r>
      <w:r w:rsidRPr="00B46118">
        <w:rPr>
          <w:rFonts w:asciiTheme="majorHAnsi" w:hAnsiTheme="majorHAnsi" w:cstheme="majorHAnsi"/>
          <w:sz w:val="22"/>
          <w:szCs w:val="22"/>
        </w:rPr>
        <w:t>The academy works with the principle that educational visits are both successful and have risk managed</w:t>
      </w:r>
      <w:r w:rsidR="0036411B" w:rsidRPr="00B46118">
        <w:rPr>
          <w:rFonts w:asciiTheme="majorHAnsi" w:hAnsiTheme="majorHAnsi" w:cstheme="majorHAnsi"/>
          <w:sz w:val="22"/>
          <w:szCs w:val="22"/>
        </w:rPr>
        <w:t>,</w:t>
      </w:r>
      <w:r w:rsidRPr="00B46118">
        <w:rPr>
          <w:rFonts w:asciiTheme="majorHAnsi" w:hAnsiTheme="majorHAnsi" w:cstheme="majorHAnsi"/>
          <w:sz w:val="22"/>
          <w:szCs w:val="22"/>
        </w:rPr>
        <w:t xml:space="preserve"> not solely through risk assessments</w:t>
      </w:r>
      <w:r w:rsidR="0036411B" w:rsidRPr="00B46118">
        <w:rPr>
          <w:rFonts w:asciiTheme="majorHAnsi" w:hAnsiTheme="majorHAnsi" w:cstheme="majorHAnsi"/>
          <w:sz w:val="22"/>
          <w:szCs w:val="22"/>
        </w:rPr>
        <w:t>,</w:t>
      </w:r>
      <w:r w:rsidRPr="00B46118">
        <w:rPr>
          <w:rFonts w:asciiTheme="majorHAnsi" w:hAnsiTheme="majorHAnsi" w:cstheme="majorHAnsi"/>
          <w:sz w:val="22"/>
          <w:szCs w:val="22"/>
        </w:rPr>
        <w:t xml:space="preserve"> but by good planning fro</w:t>
      </w:r>
      <w:r w:rsidR="0036411B" w:rsidRPr="00B46118">
        <w:rPr>
          <w:rFonts w:asciiTheme="majorHAnsi" w:hAnsiTheme="majorHAnsi" w:cstheme="majorHAnsi"/>
          <w:sz w:val="22"/>
          <w:szCs w:val="22"/>
        </w:rPr>
        <w:t>m the very start of the visit planning process.</w:t>
      </w:r>
    </w:p>
    <w:p w14:paraId="6E92AAB8" w14:textId="77777777" w:rsidR="00492FDE" w:rsidRPr="00B46118" w:rsidRDefault="00492FDE" w:rsidP="00AE704B">
      <w:pPr>
        <w:spacing w:after="0" w:line="240" w:lineRule="auto"/>
        <w:jc w:val="both"/>
        <w:rPr>
          <w:rFonts w:asciiTheme="majorHAnsi" w:hAnsiTheme="majorHAnsi" w:cstheme="majorHAnsi"/>
          <w:b/>
          <w:sz w:val="22"/>
          <w:szCs w:val="22"/>
        </w:rPr>
      </w:pPr>
    </w:p>
    <w:p w14:paraId="0BAC5427" w14:textId="77777777" w:rsidR="00492FDE" w:rsidRPr="00B46118" w:rsidRDefault="00772AF3" w:rsidP="00AE704B">
      <w:pPr>
        <w:spacing w:after="0" w:line="240" w:lineRule="auto"/>
        <w:jc w:val="both"/>
        <w:rPr>
          <w:rFonts w:asciiTheme="majorHAnsi" w:hAnsiTheme="majorHAnsi" w:cstheme="majorHAnsi"/>
          <w:b/>
          <w:sz w:val="22"/>
          <w:szCs w:val="22"/>
        </w:rPr>
      </w:pPr>
      <w:r w:rsidRPr="00B46118">
        <w:rPr>
          <w:rFonts w:asciiTheme="majorHAnsi" w:hAnsiTheme="majorHAnsi" w:cstheme="majorHAnsi"/>
          <w:b/>
          <w:sz w:val="22"/>
          <w:szCs w:val="22"/>
        </w:rPr>
        <w:t>Working with outside providers</w:t>
      </w:r>
    </w:p>
    <w:p w14:paraId="6D2500A8" w14:textId="77777777" w:rsidR="00772AF3" w:rsidRPr="00B46118" w:rsidRDefault="00772AF3"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 xml:space="preserve">All visits should be thoroughly researched to establish the suitability of the venue and to check that facilities and third party provision will meet group expectations. Such information gathering is essential in assessing the requirements for effective supervision of young people. This is a vital dimension of risk management. It is good practice for Visit Leaders to take full advantage of the nationally accredited, provider assurance schemes that are now available, thus reducing bureaucracy. </w:t>
      </w:r>
    </w:p>
    <w:p w14:paraId="3F97187B" w14:textId="77777777" w:rsidR="00492FDE" w:rsidRPr="00B46118" w:rsidRDefault="00492FDE" w:rsidP="00AE704B">
      <w:pPr>
        <w:spacing w:after="0" w:line="240" w:lineRule="auto"/>
        <w:jc w:val="both"/>
        <w:rPr>
          <w:rFonts w:asciiTheme="majorHAnsi" w:hAnsiTheme="majorHAnsi" w:cstheme="majorHAnsi"/>
          <w:b/>
          <w:sz w:val="22"/>
          <w:szCs w:val="22"/>
        </w:rPr>
      </w:pPr>
    </w:p>
    <w:p w14:paraId="2292EC72" w14:textId="77777777" w:rsidR="00772AF3" w:rsidRPr="00B46118" w:rsidRDefault="00772AF3"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Examples of such schemes include:</w:t>
      </w:r>
    </w:p>
    <w:p w14:paraId="79858902" w14:textId="77777777" w:rsidR="00772AF3" w:rsidRPr="00B46118" w:rsidRDefault="00772AF3" w:rsidP="00AE704B">
      <w:pPr>
        <w:numPr>
          <w:ilvl w:val="0"/>
          <w:numId w:val="2"/>
        </w:num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 xml:space="preserve">The </w:t>
      </w:r>
      <w:proofErr w:type="spellStart"/>
      <w:r w:rsidRPr="00B46118">
        <w:rPr>
          <w:rFonts w:asciiTheme="majorHAnsi" w:hAnsiTheme="majorHAnsi" w:cstheme="majorHAnsi"/>
          <w:sz w:val="22"/>
          <w:szCs w:val="22"/>
        </w:rPr>
        <w:t>LOtC</w:t>
      </w:r>
      <w:proofErr w:type="spellEnd"/>
      <w:r w:rsidRPr="00B46118">
        <w:rPr>
          <w:rFonts w:asciiTheme="majorHAnsi" w:hAnsiTheme="majorHAnsi" w:cstheme="majorHAnsi"/>
          <w:sz w:val="22"/>
          <w:szCs w:val="22"/>
        </w:rPr>
        <w:t xml:space="preserve"> Quality Badge</w:t>
      </w:r>
    </w:p>
    <w:p w14:paraId="12E60964" w14:textId="77777777" w:rsidR="00772AF3" w:rsidRPr="00B46118" w:rsidRDefault="00772AF3" w:rsidP="00AE704B">
      <w:pPr>
        <w:numPr>
          <w:ilvl w:val="0"/>
          <w:numId w:val="2"/>
        </w:num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AALS licensing</w:t>
      </w:r>
    </w:p>
    <w:p w14:paraId="1E02F7F4" w14:textId="77777777" w:rsidR="00772AF3" w:rsidRPr="00B46118" w:rsidRDefault="00772AF3" w:rsidP="00AE704B">
      <w:pPr>
        <w:numPr>
          <w:ilvl w:val="0"/>
          <w:numId w:val="2"/>
        </w:numPr>
        <w:spacing w:after="0" w:line="240" w:lineRule="auto"/>
        <w:jc w:val="both"/>
        <w:rPr>
          <w:rFonts w:asciiTheme="majorHAnsi" w:hAnsiTheme="majorHAnsi" w:cstheme="majorHAnsi"/>
          <w:sz w:val="22"/>
          <w:szCs w:val="22"/>
        </w:rPr>
      </w:pPr>
      <w:proofErr w:type="spellStart"/>
      <w:r w:rsidRPr="00B46118">
        <w:rPr>
          <w:rFonts w:asciiTheme="majorHAnsi" w:hAnsiTheme="majorHAnsi" w:cstheme="majorHAnsi"/>
          <w:sz w:val="22"/>
          <w:szCs w:val="22"/>
        </w:rPr>
        <w:t>Adventuremark</w:t>
      </w:r>
      <w:proofErr w:type="spellEnd"/>
    </w:p>
    <w:p w14:paraId="72EF0F13" w14:textId="77777777" w:rsidR="00772AF3" w:rsidRPr="00B46118" w:rsidRDefault="00772AF3" w:rsidP="00AE704B">
      <w:pPr>
        <w:pStyle w:val="ListParagraph"/>
        <w:numPr>
          <w:ilvl w:val="0"/>
          <w:numId w:val="2"/>
        </w:num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NGB centre approval schemes</w:t>
      </w:r>
    </w:p>
    <w:p w14:paraId="58223806" w14:textId="77777777" w:rsidR="00492FDE" w:rsidRPr="00B46118" w:rsidRDefault="00492FDE" w:rsidP="00492FDE">
      <w:pPr>
        <w:pStyle w:val="ListParagraph"/>
        <w:spacing w:after="0" w:line="240" w:lineRule="auto"/>
        <w:jc w:val="both"/>
        <w:rPr>
          <w:rFonts w:asciiTheme="majorHAnsi" w:hAnsiTheme="majorHAnsi" w:cstheme="majorHAnsi"/>
          <w:sz w:val="22"/>
          <w:szCs w:val="22"/>
        </w:rPr>
      </w:pPr>
    </w:p>
    <w:p w14:paraId="33CC1C37" w14:textId="77777777" w:rsidR="00492FDE" w:rsidRPr="00B46118" w:rsidRDefault="00772AF3" w:rsidP="00AE704B">
      <w:pPr>
        <w:spacing w:after="0" w:line="240" w:lineRule="auto"/>
        <w:jc w:val="both"/>
        <w:rPr>
          <w:rFonts w:asciiTheme="majorHAnsi" w:hAnsiTheme="majorHAnsi" w:cstheme="majorHAnsi"/>
          <w:b/>
          <w:sz w:val="22"/>
          <w:szCs w:val="22"/>
        </w:rPr>
      </w:pPr>
      <w:r w:rsidRPr="00B46118">
        <w:rPr>
          <w:rFonts w:asciiTheme="majorHAnsi" w:hAnsiTheme="majorHAnsi" w:cstheme="majorHAnsi"/>
          <w:b/>
          <w:sz w:val="22"/>
          <w:szCs w:val="22"/>
        </w:rPr>
        <w:t>Planning for Inclusion</w:t>
      </w:r>
    </w:p>
    <w:p w14:paraId="3863423F" w14:textId="77777777" w:rsidR="00772AF3" w:rsidRPr="00B46118" w:rsidRDefault="00772AF3" w:rsidP="00AE704B">
      <w:pPr>
        <w:spacing w:after="0" w:line="240" w:lineRule="auto"/>
        <w:jc w:val="both"/>
        <w:rPr>
          <w:rFonts w:asciiTheme="majorHAnsi" w:hAnsiTheme="majorHAnsi" w:cstheme="majorHAnsi"/>
          <w:b/>
          <w:sz w:val="22"/>
          <w:szCs w:val="22"/>
        </w:rPr>
      </w:pPr>
      <w:r w:rsidRPr="00B46118">
        <w:rPr>
          <w:rFonts w:asciiTheme="majorHAnsi" w:hAnsiTheme="majorHAnsi" w:cstheme="majorHAnsi"/>
          <w:sz w:val="22"/>
          <w:szCs w:val="22"/>
        </w:rPr>
        <w:t xml:space="preserve">Every effort should be made to ensure that outdoor learning activities and visits are available and accessible to all, irrespective of special educational or medical needs, ethnic origin, gender or religion.  If a visit needs to cater for young people with special needs, every </w:t>
      </w:r>
      <w:r w:rsidRPr="00B46118">
        <w:rPr>
          <w:rFonts w:asciiTheme="majorHAnsi" w:hAnsiTheme="majorHAnsi" w:cstheme="majorHAnsi"/>
          <w:i/>
          <w:iCs/>
          <w:sz w:val="22"/>
          <w:szCs w:val="22"/>
        </w:rPr>
        <w:t>reasonable</w:t>
      </w:r>
      <w:r w:rsidRPr="00B46118">
        <w:rPr>
          <w:rFonts w:asciiTheme="majorHAnsi" w:hAnsiTheme="majorHAnsi" w:cstheme="majorHAnsi"/>
          <w:sz w:val="22"/>
          <w:szCs w:val="22"/>
        </w:rPr>
        <w:t xml:space="preserve"> effort should be made to find a venue that is both suitable and accessible and that enables the whole group to participate fully and be actively involved.</w:t>
      </w:r>
    </w:p>
    <w:p w14:paraId="52F143AD" w14:textId="77777777" w:rsidR="00772AF3" w:rsidRPr="00B46118" w:rsidRDefault="00772AF3" w:rsidP="00AE704B">
      <w:pPr>
        <w:pStyle w:val="MMTopic1"/>
        <w:numPr>
          <w:ilvl w:val="0"/>
          <w:numId w:val="0"/>
        </w:numPr>
        <w:spacing w:after="0"/>
        <w:jc w:val="both"/>
        <w:rPr>
          <w:rFonts w:asciiTheme="majorHAnsi" w:hAnsiTheme="majorHAnsi" w:cstheme="majorHAnsi"/>
          <w:sz w:val="22"/>
          <w:szCs w:val="22"/>
        </w:rPr>
      </w:pPr>
      <w:r w:rsidRPr="00B46118">
        <w:rPr>
          <w:rFonts w:asciiTheme="majorHAnsi" w:hAnsiTheme="majorHAnsi" w:cstheme="majorHAnsi"/>
          <w:b w:val="0"/>
          <w:sz w:val="22"/>
          <w:szCs w:val="22"/>
        </w:rPr>
        <w:t xml:space="preserve">The Academy takes all </w:t>
      </w:r>
      <w:r w:rsidRPr="00B46118">
        <w:rPr>
          <w:rFonts w:asciiTheme="majorHAnsi" w:hAnsiTheme="majorHAnsi" w:cstheme="majorHAnsi"/>
          <w:b w:val="0"/>
          <w:i/>
          <w:iCs/>
          <w:sz w:val="22"/>
          <w:szCs w:val="22"/>
        </w:rPr>
        <w:t>reasonably practicable</w:t>
      </w:r>
      <w:r w:rsidRPr="00B46118">
        <w:rPr>
          <w:rFonts w:asciiTheme="majorHAnsi" w:hAnsiTheme="majorHAnsi" w:cstheme="majorHAnsi"/>
          <w:b w:val="0"/>
          <w:sz w:val="22"/>
          <w:szCs w:val="22"/>
        </w:rPr>
        <w:t xml:space="preserve"> measures to include all young people.  The principles of inclusion should be promoted and ad</w:t>
      </w:r>
      <w:r w:rsidR="0036411B" w:rsidRPr="00B46118">
        <w:rPr>
          <w:rFonts w:asciiTheme="majorHAnsi" w:hAnsiTheme="majorHAnsi" w:cstheme="majorHAnsi"/>
          <w:b w:val="0"/>
          <w:sz w:val="22"/>
          <w:szCs w:val="22"/>
        </w:rPr>
        <w:t xml:space="preserve">dressed for all visits and outdoor learning </w:t>
      </w:r>
      <w:r w:rsidRPr="00B46118">
        <w:rPr>
          <w:rFonts w:asciiTheme="majorHAnsi" w:hAnsiTheme="majorHAnsi" w:cstheme="majorHAnsi"/>
          <w:b w:val="0"/>
          <w:sz w:val="22"/>
          <w:szCs w:val="22"/>
        </w:rPr>
        <w:t>thus ensuring an aspiration towards:</w:t>
      </w:r>
      <w:r w:rsidRPr="00B46118">
        <w:rPr>
          <w:rFonts w:asciiTheme="majorHAnsi" w:hAnsiTheme="majorHAnsi" w:cstheme="majorHAnsi"/>
          <w:sz w:val="22"/>
          <w:szCs w:val="22"/>
        </w:rPr>
        <w:t xml:space="preserve"> </w:t>
      </w:r>
    </w:p>
    <w:p w14:paraId="0CBE270E" w14:textId="77777777" w:rsidR="00772AF3" w:rsidRPr="00B46118" w:rsidRDefault="00772AF3" w:rsidP="00AE704B">
      <w:pPr>
        <w:numPr>
          <w:ilvl w:val="0"/>
          <w:numId w:val="4"/>
        </w:numPr>
        <w:spacing w:before="56" w:after="0" w:line="240" w:lineRule="auto"/>
        <w:ind w:left="720" w:hanging="360"/>
        <w:jc w:val="both"/>
        <w:rPr>
          <w:rFonts w:asciiTheme="majorHAnsi" w:hAnsiTheme="majorHAnsi" w:cstheme="majorHAnsi"/>
          <w:sz w:val="22"/>
          <w:szCs w:val="22"/>
        </w:rPr>
      </w:pPr>
      <w:r w:rsidRPr="00B46118">
        <w:rPr>
          <w:rFonts w:asciiTheme="majorHAnsi" w:hAnsiTheme="majorHAnsi" w:cstheme="majorHAnsi"/>
          <w:sz w:val="22"/>
          <w:szCs w:val="22"/>
        </w:rPr>
        <w:t>an entitlement to participate</w:t>
      </w:r>
    </w:p>
    <w:p w14:paraId="75ED0A71" w14:textId="77777777" w:rsidR="00772AF3" w:rsidRPr="00B46118" w:rsidRDefault="00772AF3" w:rsidP="00AE704B">
      <w:pPr>
        <w:numPr>
          <w:ilvl w:val="0"/>
          <w:numId w:val="4"/>
        </w:numPr>
        <w:spacing w:before="56" w:after="0" w:line="240" w:lineRule="auto"/>
        <w:ind w:left="720" w:hanging="360"/>
        <w:jc w:val="both"/>
        <w:rPr>
          <w:rFonts w:asciiTheme="majorHAnsi" w:hAnsiTheme="majorHAnsi" w:cstheme="majorHAnsi"/>
          <w:sz w:val="22"/>
          <w:szCs w:val="22"/>
        </w:rPr>
      </w:pPr>
      <w:r w:rsidRPr="00B46118">
        <w:rPr>
          <w:rFonts w:asciiTheme="majorHAnsi" w:hAnsiTheme="majorHAnsi" w:cstheme="majorHAnsi"/>
          <w:sz w:val="22"/>
          <w:szCs w:val="22"/>
        </w:rPr>
        <w:t xml:space="preserve">accessibility through direct or realistic adaptation or modification </w:t>
      </w:r>
    </w:p>
    <w:p w14:paraId="21B68065" w14:textId="77777777" w:rsidR="00772AF3" w:rsidRPr="00B46118" w:rsidRDefault="00772AF3" w:rsidP="00AE704B">
      <w:pPr>
        <w:numPr>
          <w:ilvl w:val="0"/>
          <w:numId w:val="5"/>
        </w:numPr>
        <w:spacing w:before="56"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integration through participation with peers</w:t>
      </w:r>
    </w:p>
    <w:p w14:paraId="71687988" w14:textId="77777777" w:rsidR="00492FDE" w:rsidRPr="00B46118" w:rsidRDefault="00492FDE" w:rsidP="00492FDE">
      <w:pPr>
        <w:spacing w:before="56" w:after="0" w:line="240" w:lineRule="auto"/>
        <w:ind w:left="720"/>
        <w:jc w:val="both"/>
        <w:rPr>
          <w:rFonts w:asciiTheme="majorHAnsi" w:hAnsiTheme="majorHAnsi" w:cstheme="majorHAnsi"/>
          <w:sz w:val="22"/>
          <w:szCs w:val="22"/>
        </w:rPr>
      </w:pPr>
    </w:p>
    <w:p w14:paraId="500B4440" w14:textId="77777777" w:rsidR="00492FDE" w:rsidRPr="00B46118" w:rsidRDefault="00772AF3" w:rsidP="00AE704B">
      <w:pPr>
        <w:spacing w:after="0" w:line="240" w:lineRule="auto"/>
        <w:jc w:val="both"/>
        <w:rPr>
          <w:rFonts w:asciiTheme="majorHAnsi" w:hAnsiTheme="majorHAnsi" w:cstheme="majorHAnsi"/>
          <w:b/>
          <w:sz w:val="22"/>
          <w:szCs w:val="22"/>
        </w:rPr>
      </w:pPr>
      <w:r w:rsidRPr="00B46118">
        <w:rPr>
          <w:rFonts w:asciiTheme="majorHAnsi" w:hAnsiTheme="majorHAnsi" w:cstheme="majorHAnsi"/>
          <w:b/>
          <w:sz w:val="22"/>
          <w:szCs w:val="22"/>
        </w:rPr>
        <w:t>Good Practices</w:t>
      </w:r>
    </w:p>
    <w:p w14:paraId="5B46302D" w14:textId="77777777" w:rsidR="00492FDE" w:rsidRPr="00B46118" w:rsidRDefault="00772AF3" w:rsidP="00AE704B">
      <w:pPr>
        <w:spacing w:after="0" w:line="240" w:lineRule="auto"/>
        <w:jc w:val="both"/>
        <w:rPr>
          <w:rFonts w:asciiTheme="majorHAnsi" w:eastAsia="Times New Roman" w:hAnsiTheme="majorHAnsi" w:cstheme="majorHAnsi"/>
          <w:sz w:val="22"/>
          <w:szCs w:val="22"/>
        </w:rPr>
      </w:pPr>
      <w:r w:rsidRPr="00B46118">
        <w:rPr>
          <w:rFonts w:asciiTheme="majorHAnsi" w:eastAsia="Times New Roman" w:hAnsiTheme="majorHAnsi" w:cstheme="majorHAnsi"/>
          <w:sz w:val="22"/>
          <w:szCs w:val="22"/>
        </w:rPr>
        <w:t xml:space="preserve">All staff and helpers must be competent to carry out their defined roles and responsibilities. National Guidance sets a clear standard to which the visit leaders </w:t>
      </w:r>
      <w:r w:rsidRPr="00B46118">
        <w:rPr>
          <w:rFonts w:asciiTheme="majorHAnsi" w:eastAsia="Times New Roman" w:hAnsiTheme="majorHAnsi" w:cstheme="majorHAnsi"/>
          <w:b/>
          <w:bCs/>
          <w:sz w:val="22"/>
          <w:szCs w:val="22"/>
        </w:rPr>
        <w:t xml:space="preserve">must </w:t>
      </w:r>
      <w:r w:rsidRPr="00B46118">
        <w:rPr>
          <w:rFonts w:asciiTheme="majorHAnsi" w:eastAsia="Times New Roman" w:hAnsiTheme="majorHAnsi" w:cstheme="majorHAnsi"/>
          <w:sz w:val="22"/>
          <w:szCs w:val="22"/>
        </w:rPr>
        <w:t xml:space="preserve">work. </w:t>
      </w:r>
    </w:p>
    <w:p w14:paraId="2EB321E3" w14:textId="77777777" w:rsidR="00492FDE" w:rsidRPr="00B46118" w:rsidRDefault="00492FDE" w:rsidP="00AE704B">
      <w:pPr>
        <w:spacing w:after="0" w:line="240" w:lineRule="auto"/>
        <w:jc w:val="both"/>
        <w:rPr>
          <w:rFonts w:asciiTheme="majorHAnsi" w:eastAsia="Times New Roman" w:hAnsiTheme="majorHAnsi" w:cstheme="majorHAnsi"/>
          <w:sz w:val="22"/>
          <w:szCs w:val="22"/>
        </w:rPr>
      </w:pPr>
    </w:p>
    <w:p w14:paraId="2927DEC1" w14:textId="77777777" w:rsidR="00772AF3" w:rsidRPr="00B46118" w:rsidRDefault="00772AF3" w:rsidP="00AE704B">
      <w:pPr>
        <w:spacing w:after="0" w:line="240" w:lineRule="auto"/>
        <w:jc w:val="both"/>
        <w:rPr>
          <w:rFonts w:asciiTheme="majorHAnsi" w:eastAsia="Times New Roman" w:hAnsiTheme="majorHAnsi" w:cstheme="majorHAnsi"/>
          <w:i/>
          <w:iCs/>
          <w:sz w:val="22"/>
          <w:szCs w:val="22"/>
        </w:rPr>
      </w:pPr>
      <w:r w:rsidRPr="00B46118">
        <w:rPr>
          <w:rFonts w:asciiTheme="majorHAnsi" w:eastAsia="Times New Roman" w:hAnsiTheme="majorHAnsi" w:cstheme="majorHAnsi"/>
          <w:sz w:val="22"/>
          <w:szCs w:val="22"/>
        </w:rPr>
        <w:t>The guidance states: “</w:t>
      </w:r>
      <w:r w:rsidRPr="00B46118">
        <w:rPr>
          <w:rFonts w:asciiTheme="majorHAnsi" w:eastAsia="Times New Roman" w:hAnsiTheme="majorHAnsi" w:cstheme="majorHAnsi"/>
          <w:i/>
          <w:iCs/>
          <w:sz w:val="22"/>
          <w:szCs w:val="22"/>
        </w:rPr>
        <w:t>a competent Visit /Activity Leader (or an Assistant Leader where they may take sole responsibility for a sub-group) requires:</w:t>
      </w:r>
    </w:p>
    <w:p w14:paraId="79994B0E" w14:textId="77777777" w:rsidR="00772AF3" w:rsidRPr="00B46118" w:rsidRDefault="00772AF3" w:rsidP="00AE704B">
      <w:pPr>
        <w:numPr>
          <w:ilvl w:val="0"/>
          <w:numId w:val="6"/>
        </w:numPr>
        <w:spacing w:after="0" w:line="240" w:lineRule="auto"/>
        <w:jc w:val="both"/>
        <w:rPr>
          <w:rFonts w:asciiTheme="majorHAnsi" w:eastAsia="Times New Roman" w:hAnsiTheme="majorHAnsi" w:cstheme="majorHAnsi"/>
          <w:i/>
          <w:iCs/>
          <w:sz w:val="22"/>
          <w:szCs w:val="22"/>
        </w:rPr>
      </w:pPr>
      <w:r w:rsidRPr="00B46118">
        <w:rPr>
          <w:rFonts w:asciiTheme="majorHAnsi" w:eastAsia="Times New Roman" w:hAnsiTheme="majorHAnsi" w:cstheme="majorHAnsi"/>
          <w:i/>
          <w:iCs/>
          <w:sz w:val="22"/>
          <w:szCs w:val="22"/>
        </w:rPr>
        <w:t>Knowledge and understanding of their employer’s guidance supported by establishment-led training.</w:t>
      </w:r>
    </w:p>
    <w:p w14:paraId="08E15A17" w14:textId="77777777" w:rsidR="00772AF3" w:rsidRPr="00B46118" w:rsidRDefault="00772AF3" w:rsidP="00AE704B">
      <w:pPr>
        <w:numPr>
          <w:ilvl w:val="0"/>
          <w:numId w:val="6"/>
        </w:numPr>
        <w:spacing w:after="0" w:line="240" w:lineRule="auto"/>
        <w:jc w:val="both"/>
        <w:rPr>
          <w:rFonts w:asciiTheme="majorHAnsi" w:eastAsia="Times New Roman" w:hAnsiTheme="majorHAnsi" w:cstheme="majorHAnsi"/>
          <w:i/>
          <w:iCs/>
          <w:sz w:val="22"/>
          <w:szCs w:val="22"/>
        </w:rPr>
      </w:pPr>
      <w:r w:rsidRPr="00B46118">
        <w:rPr>
          <w:rFonts w:asciiTheme="majorHAnsi" w:eastAsia="Times New Roman" w:hAnsiTheme="majorHAnsi" w:cstheme="majorHAnsi"/>
          <w:i/>
          <w:iCs/>
          <w:sz w:val="22"/>
          <w:szCs w:val="22"/>
        </w:rPr>
        <w:t>Knowledge and understanding of the staff, the activity, the group and the venue.</w:t>
      </w:r>
    </w:p>
    <w:p w14:paraId="4849DD87" w14:textId="77777777" w:rsidR="00772AF3" w:rsidRPr="00B46118" w:rsidRDefault="00772AF3" w:rsidP="00AE704B">
      <w:pPr>
        <w:numPr>
          <w:ilvl w:val="0"/>
          <w:numId w:val="6"/>
        </w:numPr>
        <w:spacing w:after="0" w:line="240" w:lineRule="auto"/>
        <w:jc w:val="both"/>
        <w:rPr>
          <w:rFonts w:asciiTheme="majorHAnsi" w:eastAsia="Times New Roman" w:hAnsiTheme="majorHAnsi" w:cstheme="majorHAnsi"/>
          <w:i/>
          <w:iCs/>
          <w:sz w:val="22"/>
          <w:szCs w:val="22"/>
        </w:rPr>
      </w:pPr>
      <w:r w:rsidRPr="00B46118">
        <w:rPr>
          <w:rFonts w:asciiTheme="majorHAnsi" w:eastAsia="Times New Roman" w:hAnsiTheme="majorHAnsi" w:cstheme="majorHAnsi"/>
          <w:i/>
          <w:iCs/>
          <w:sz w:val="22"/>
          <w:szCs w:val="22"/>
        </w:rPr>
        <w:t>Appropriate experience</w:t>
      </w:r>
    </w:p>
    <w:p w14:paraId="54C44E39" w14:textId="77777777" w:rsidR="00772AF3" w:rsidRPr="00B46118" w:rsidRDefault="00772AF3" w:rsidP="00AE704B">
      <w:pPr>
        <w:numPr>
          <w:ilvl w:val="0"/>
          <w:numId w:val="6"/>
        </w:numPr>
        <w:spacing w:after="0" w:line="240" w:lineRule="auto"/>
        <w:jc w:val="both"/>
        <w:rPr>
          <w:rFonts w:asciiTheme="majorHAnsi" w:eastAsia="Times New Roman" w:hAnsiTheme="majorHAnsi" w:cstheme="majorHAnsi"/>
          <w:i/>
          <w:iCs/>
          <w:sz w:val="22"/>
          <w:szCs w:val="22"/>
        </w:rPr>
      </w:pPr>
      <w:r w:rsidRPr="00B46118">
        <w:rPr>
          <w:rFonts w:asciiTheme="majorHAnsi" w:eastAsia="Times New Roman" w:hAnsiTheme="majorHAnsi" w:cstheme="majorHAnsi"/>
          <w:i/>
          <w:iCs/>
          <w:sz w:val="22"/>
          <w:szCs w:val="22"/>
        </w:rPr>
        <w:t>In some circumstances (e.g. first aid, adventurous activities) a formally accredited qualification.”</w:t>
      </w:r>
    </w:p>
    <w:p w14:paraId="09F9B3CE" w14:textId="77777777" w:rsidR="00772AF3" w:rsidRPr="00B46118" w:rsidRDefault="00772AF3" w:rsidP="00AE704B">
      <w:pPr>
        <w:spacing w:after="0" w:line="240" w:lineRule="auto"/>
        <w:jc w:val="both"/>
        <w:rPr>
          <w:rFonts w:asciiTheme="majorHAnsi" w:eastAsia="Times New Roman" w:hAnsiTheme="majorHAnsi" w:cstheme="majorHAnsi"/>
          <w:b/>
          <w:bCs/>
          <w:sz w:val="22"/>
          <w:szCs w:val="22"/>
        </w:rPr>
      </w:pPr>
    </w:p>
    <w:p w14:paraId="4B73AA2C" w14:textId="77777777" w:rsidR="00772AF3" w:rsidRPr="00B46118" w:rsidRDefault="00772AF3" w:rsidP="00AE704B">
      <w:pPr>
        <w:spacing w:after="0" w:line="240" w:lineRule="auto"/>
        <w:jc w:val="both"/>
        <w:rPr>
          <w:rFonts w:asciiTheme="majorHAnsi" w:eastAsia="Times New Roman" w:hAnsiTheme="majorHAnsi" w:cstheme="majorHAnsi"/>
          <w:sz w:val="22"/>
          <w:szCs w:val="22"/>
        </w:rPr>
      </w:pPr>
      <w:r w:rsidRPr="00B46118">
        <w:rPr>
          <w:rFonts w:asciiTheme="majorHAnsi" w:eastAsia="Times New Roman" w:hAnsiTheme="majorHAnsi" w:cstheme="majorHAnsi"/>
          <w:sz w:val="22"/>
          <w:szCs w:val="22"/>
        </w:rPr>
        <w:t>Staff participating in off-site activities and visits must be aware of the extent of their duty of care and should only be given such responsibilities as are in keeping with the above guidance. It is particularly important that careful consi</w:t>
      </w:r>
      <w:r w:rsidR="002A1BDB" w:rsidRPr="00B46118">
        <w:rPr>
          <w:rFonts w:asciiTheme="majorHAnsi" w:eastAsia="Times New Roman" w:hAnsiTheme="majorHAnsi" w:cstheme="majorHAnsi"/>
          <w:sz w:val="22"/>
          <w:szCs w:val="22"/>
        </w:rPr>
        <w:t>deration of competence issues are</w:t>
      </w:r>
      <w:r w:rsidRPr="00B46118">
        <w:rPr>
          <w:rFonts w:asciiTheme="majorHAnsi" w:eastAsia="Times New Roman" w:hAnsiTheme="majorHAnsi" w:cstheme="majorHAnsi"/>
          <w:sz w:val="22"/>
          <w:szCs w:val="22"/>
        </w:rPr>
        <w:t xml:space="preserve"> applied to both newly qualified and newly appointed staff.  </w:t>
      </w:r>
    </w:p>
    <w:p w14:paraId="2F5426A3" w14:textId="77777777" w:rsidR="002A1BDB" w:rsidRPr="00B46118" w:rsidRDefault="002A1BDB" w:rsidP="00AE704B">
      <w:pPr>
        <w:spacing w:after="0" w:line="240" w:lineRule="auto"/>
        <w:jc w:val="both"/>
        <w:rPr>
          <w:rFonts w:asciiTheme="majorHAnsi" w:eastAsia="Times New Roman" w:hAnsiTheme="majorHAnsi" w:cstheme="majorHAnsi"/>
          <w:sz w:val="22"/>
          <w:szCs w:val="22"/>
        </w:rPr>
      </w:pPr>
    </w:p>
    <w:p w14:paraId="4A5B0E16" w14:textId="77777777" w:rsidR="002A1BDB" w:rsidRPr="00B46118" w:rsidRDefault="002A1BDB" w:rsidP="00AE704B">
      <w:pPr>
        <w:spacing w:after="0" w:line="240" w:lineRule="auto"/>
        <w:jc w:val="both"/>
        <w:rPr>
          <w:rFonts w:asciiTheme="majorHAnsi" w:eastAsia="Times New Roman" w:hAnsiTheme="majorHAnsi" w:cstheme="majorHAnsi"/>
          <w:sz w:val="22"/>
          <w:szCs w:val="22"/>
        </w:rPr>
      </w:pPr>
      <w:r w:rsidRPr="00B46118">
        <w:rPr>
          <w:rFonts w:asciiTheme="majorHAnsi" w:eastAsia="Times New Roman" w:hAnsiTheme="majorHAnsi" w:cstheme="majorHAnsi"/>
          <w:sz w:val="22"/>
          <w:szCs w:val="22"/>
        </w:rPr>
        <w:t>Good planning for a visit should include a consideration of all the variable factors:</w:t>
      </w:r>
    </w:p>
    <w:p w14:paraId="223837CA" w14:textId="77777777" w:rsidR="00492FDE" w:rsidRPr="00B46118" w:rsidRDefault="00492FDE" w:rsidP="00AE704B">
      <w:pPr>
        <w:spacing w:after="0" w:line="240" w:lineRule="auto"/>
        <w:jc w:val="both"/>
        <w:rPr>
          <w:rFonts w:asciiTheme="majorHAnsi" w:eastAsia="Times New Roman" w:hAnsiTheme="majorHAnsi" w:cstheme="majorHAnsi"/>
          <w:sz w:val="22"/>
          <w:szCs w:val="22"/>
        </w:rPr>
      </w:pPr>
    </w:p>
    <w:p w14:paraId="61C0F308" w14:textId="77777777" w:rsidR="002A1BDB" w:rsidRPr="00B46118" w:rsidRDefault="002A1BDB" w:rsidP="00AE704B">
      <w:pPr>
        <w:numPr>
          <w:ilvl w:val="0"/>
          <w:numId w:val="7"/>
        </w:numPr>
        <w:spacing w:after="0" w:line="240" w:lineRule="auto"/>
        <w:jc w:val="both"/>
        <w:rPr>
          <w:rFonts w:asciiTheme="majorHAnsi" w:hAnsiTheme="majorHAnsi" w:cstheme="majorHAnsi"/>
          <w:sz w:val="22"/>
          <w:szCs w:val="22"/>
        </w:rPr>
      </w:pPr>
      <w:r w:rsidRPr="00B46118">
        <w:rPr>
          <w:rFonts w:asciiTheme="majorHAnsi" w:hAnsiTheme="majorHAnsi" w:cstheme="majorHAnsi"/>
          <w:b/>
          <w:bCs/>
          <w:sz w:val="22"/>
          <w:szCs w:val="22"/>
        </w:rPr>
        <w:t>S</w:t>
      </w:r>
      <w:r w:rsidRPr="00B46118">
        <w:rPr>
          <w:rFonts w:asciiTheme="majorHAnsi" w:hAnsiTheme="majorHAnsi" w:cstheme="majorHAnsi"/>
          <w:sz w:val="22"/>
          <w:szCs w:val="22"/>
        </w:rPr>
        <w:t>taffing requirements – trained? experienced? competent? ratios?</w:t>
      </w:r>
    </w:p>
    <w:p w14:paraId="42387204" w14:textId="77777777" w:rsidR="002A1BDB" w:rsidRPr="00B46118" w:rsidRDefault="002A1BDB" w:rsidP="00AE704B">
      <w:pPr>
        <w:numPr>
          <w:ilvl w:val="0"/>
          <w:numId w:val="7"/>
        </w:numPr>
        <w:spacing w:after="0" w:line="240" w:lineRule="auto"/>
        <w:jc w:val="both"/>
        <w:rPr>
          <w:rFonts w:asciiTheme="majorHAnsi" w:hAnsiTheme="majorHAnsi" w:cstheme="majorHAnsi"/>
          <w:sz w:val="22"/>
          <w:szCs w:val="22"/>
        </w:rPr>
      </w:pPr>
      <w:r w:rsidRPr="00B46118">
        <w:rPr>
          <w:rFonts w:asciiTheme="majorHAnsi" w:hAnsiTheme="majorHAnsi" w:cstheme="majorHAnsi"/>
          <w:b/>
          <w:bCs/>
          <w:sz w:val="22"/>
          <w:szCs w:val="22"/>
        </w:rPr>
        <w:t>A</w:t>
      </w:r>
      <w:r w:rsidRPr="00B46118">
        <w:rPr>
          <w:rFonts w:asciiTheme="majorHAnsi" w:hAnsiTheme="majorHAnsi" w:cstheme="majorHAnsi"/>
          <w:sz w:val="22"/>
          <w:szCs w:val="22"/>
        </w:rPr>
        <w:t>ctivity characteristics – specialist? insurance issues? licensable?</w:t>
      </w:r>
    </w:p>
    <w:p w14:paraId="0A7AE3D1" w14:textId="77777777" w:rsidR="002A1BDB" w:rsidRPr="00B46118" w:rsidRDefault="002A1BDB" w:rsidP="00AE704B">
      <w:pPr>
        <w:numPr>
          <w:ilvl w:val="0"/>
          <w:numId w:val="7"/>
        </w:numPr>
        <w:spacing w:after="0" w:line="240" w:lineRule="auto"/>
        <w:jc w:val="both"/>
        <w:rPr>
          <w:rFonts w:asciiTheme="majorHAnsi" w:hAnsiTheme="majorHAnsi" w:cstheme="majorHAnsi"/>
          <w:sz w:val="22"/>
          <w:szCs w:val="22"/>
        </w:rPr>
      </w:pPr>
      <w:r w:rsidRPr="00B46118">
        <w:rPr>
          <w:rFonts w:asciiTheme="majorHAnsi" w:hAnsiTheme="majorHAnsi" w:cstheme="majorHAnsi"/>
          <w:b/>
          <w:bCs/>
          <w:sz w:val="22"/>
          <w:szCs w:val="22"/>
        </w:rPr>
        <w:t>G</w:t>
      </w:r>
      <w:r w:rsidRPr="00B46118">
        <w:rPr>
          <w:rFonts w:asciiTheme="majorHAnsi" w:hAnsiTheme="majorHAnsi" w:cstheme="majorHAnsi"/>
          <w:sz w:val="22"/>
          <w:szCs w:val="22"/>
        </w:rPr>
        <w:t>roup characteristics – prior experience? ability? behaviour? learning, and other additional needs? medical needs?</w:t>
      </w:r>
    </w:p>
    <w:p w14:paraId="27826CAB" w14:textId="77777777" w:rsidR="002A1BDB" w:rsidRPr="00B46118" w:rsidRDefault="002A1BDB" w:rsidP="00AE704B">
      <w:pPr>
        <w:numPr>
          <w:ilvl w:val="0"/>
          <w:numId w:val="7"/>
        </w:numPr>
        <w:spacing w:after="0" w:line="240" w:lineRule="auto"/>
        <w:jc w:val="both"/>
        <w:rPr>
          <w:rFonts w:asciiTheme="majorHAnsi" w:hAnsiTheme="majorHAnsi" w:cstheme="majorHAnsi"/>
          <w:sz w:val="22"/>
          <w:szCs w:val="22"/>
        </w:rPr>
      </w:pPr>
      <w:r w:rsidRPr="00B46118">
        <w:rPr>
          <w:rFonts w:asciiTheme="majorHAnsi" w:hAnsiTheme="majorHAnsi" w:cstheme="majorHAnsi"/>
          <w:b/>
          <w:bCs/>
          <w:sz w:val="22"/>
          <w:szCs w:val="22"/>
        </w:rPr>
        <w:t>E</w:t>
      </w:r>
      <w:r w:rsidRPr="00B46118">
        <w:rPr>
          <w:rFonts w:asciiTheme="majorHAnsi" w:hAnsiTheme="majorHAnsi" w:cstheme="majorHAnsi"/>
          <w:sz w:val="22"/>
          <w:szCs w:val="22"/>
        </w:rPr>
        <w:t>nvironmental conditions – like last time? impact of weather? water levels? social factors?</w:t>
      </w:r>
    </w:p>
    <w:p w14:paraId="518FA83F" w14:textId="77777777" w:rsidR="00772AF3" w:rsidRPr="00B46118" w:rsidRDefault="002A1BDB" w:rsidP="00AE704B">
      <w:pPr>
        <w:numPr>
          <w:ilvl w:val="0"/>
          <w:numId w:val="7"/>
        </w:numPr>
        <w:spacing w:after="0" w:line="240" w:lineRule="auto"/>
        <w:jc w:val="both"/>
        <w:rPr>
          <w:rFonts w:asciiTheme="majorHAnsi" w:hAnsiTheme="majorHAnsi" w:cstheme="majorHAnsi"/>
          <w:sz w:val="22"/>
          <w:szCs w:val="22"/>
        </w:rPr>
      </w:pPr>
      <w:r w:rsidRPr="00B46118">
        <w:rPr>
          <w:rFonts w:asciiTheme="majorHAnsi" w:hAnsiTheme="majorHAnsi" w:cstheme="majorHAnsi"/>
          <w:b/>
          <w:bCs/>
          <w:sz w:val="22"/>
          <w:szCs w:val="22"/>
        </w:rPr>
        <w:t>D</w:t>
      </w:r>
      <w:r w:rsidRPr="00B46118">
        <w:rPr>
          <w:rFonts w:asciiTheme="majorHAnsi" w:hAnsiTheme="majorHAnsi" w:cstheme="majorHAnsi"/>
          <w:sz w:val="22"/>
          <w:szCs w:val="22"/>
        </w:rPr>
        <w:t xml:space="preserve">istance from support mechanisms in place at the home base – transport? residential? </w:t>
      </w:r>
    </w:p>
    <w:p w14:paraId="0F3667B5" w14:textId="77777777" w:rsidR="0055748C" w:rsidRPr="00B46118" w:rsidRDefault="0055748C" w:rsidP="00AE704B">
      <w:pPr>
        <w:spacing w:after="0" w:line="240" w:lineRule="auto"/>
        <w:ind w:left="720"/>
        <w:jc w:val="both"/>
        <w:rPr>
          <w:rFonts w:asciiTheme="majorHAnsi" w:hAnsiTheme="majorHAnsi" w:cstheme="majorHAnsi"/>
          <w:sz w:val="22"/>
          <w:szCs w:val="22"/>
        </w:rPr>
      </w:pPr>
    </w:p>
    <w:p w14:paraId="35355708" w14:textId="77777777" w:rsidR="00373F63" w:rsidRPr="00B46118" w:rsidRDefault="00373F63" w:rsidP="00AE704B">
      <w:pPr>
        <w:spacing w:after="0" w:line="240" w:lineRule="auto"/>
        <w:jc w:val="both"/>
        <w:rPr>
          <w:rFonts w:asciiTheme="majorHAnsi" w:hAnsiTheme="majorHAnsi" w:cstheme="majorHAnsi"/>
          <w:b/>
          <w:sz w:val="22"/>
          <w:szCs w:val="22"/>
        </w:rPr>
      </w:pPr>
    </w:p>
    <w:p w14:paraId="5A58A44C" w14:textId="77777777" w:rsidR="004A46D8" w:rsidRPr="00B46118" w:rsidRDefault="00FA24CF" w:rsidP="00AE704B">
      <w:pPr>
        <w:spacing w:after="0" w:line="240" w:lineRule="auto"/>
        <w:jc w:val="both"/>
        <w:rPr>
          <w:rFonts w:asciiTheme="majorHAnsi" w:hAnsiTheme="majorHAnsi" w:cstheme="majorHAnsi"/>
          <w:b/>
          <w:sz w:val="22"/>
          <w:szCs w:val="22"/>
        </w:rPr>
      </w:pPr>
      <w:r w:rsidRPr="00B46118">
        <w:rPr>
          <w:rFonts w:asciiTheme="majorHAnsi" w:hAnsiTheme="majorHAnsi" w:cstheme="majorHAnsi"/>
          <w:b/>
          <w:sz w:val="22"/>
          <w:szCs w:val="22"/>
        </w:rPr>
        <w:t>Transport</w:t>
      </w:r>
    </w:p>
    <w:p w14:paraId="15A3E203" w14:textId="77777777" w:rsidR="004A46D8" w:rsidRPr="00B46118" w:rsidRDefault="00FA24CF"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Careful consideration should be given to this area. This policy supports groups travelling by the most appropriate means which can include, walking, public transport – buses, trains and tube, taxi and private cars, coach and aircraft. The NG website contains details to assist in planning for transport.</w:t>
      </w:r>
    </w:p>
    <w:p w14:paraId="4B223DDE" w14:textId="77777777" w:rsidR="002405A9" w:rsidRPr="00B46118" w:rsidRDefault="002405A9" w:rsidP="00AE704B">
      <w:pPr>
        <w:spacing w:after="0" w:line="240" w:lineRule="auto"/>
        <w:jc w:val="both"/>
        <w:rPr>
          <w:rFonts w:asciiTheme="majorHAnsi" w:hAnsiTheme="majorHAnsi" w:cstheme="majorHAnsi"/>
          <w:sz w:val="22"/>
          <w:szCs w:val="22"/>
        </w:rPr>
      </w:pPr>
    </w:p>
    <w:p w14:paraId="7BAC5100" w14:textId="77777777" w:rsidR="002405A9" w:rsidRPr="00B46118" w:rsidRDefault="002405A9"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br w:type="page"/>
      </w:r>
    </w:p>
    <w:p w14:paraId="1CAC67A9" w14:textId="77777777" w:rsidR="002405A9" w:rsidRPr="00B46118" w:rsidRDefault="002405A9" w:rsidP="00AE704B">
      <w:pPr>
        <w:spacing w:after="0" w:line="240" w:lineRule="auto"/>
        <w:jc w:val="both"/>
        <w:rPr>
          <w:rFonts w:asciiTheme="majorHAnsi" w:hAnsiTheme="majorHAnsi" w:cstheme="majorHAnsi"/>
          <w:b/>
          <w:sz w:val="22"/>
          <w:szCs w:val="22"/>
        </w:rPr>
      </w:pPr>
    </w:p>
    <w:p w14:paraId="1D117F36" w14:textId="77777777" w:rsidR="00F00239" w:rsidRPr="00B46118" w:rsidRDefault="00373F63" w:rsidP="00373F63">
      <w:pPr>
        <w:pBdr>
          <w:bottom w:val="single" w:sz="24" w:space="1" w:color="4F81BD" w:themeColor="accent1"/>
        </w:pBdr>
        <w:spacing w:after="0" w:line="240" w:lineRule="auto"/>
        <w:jc w:val="center"/>
        <w:rPr>
          <w:rFonts w:asciiTheme="majorHAnsi" w:hAnsiTheme="majorHAnsi" w:cstheme="majorHAnsi"/>
          <w:b/>
          <w:sz w:val="24"/>
          <w:szCs w:val="22"/>
        </w:rPr>
      </w:pPr>
      <w:r w:rsidRPr="00B46118">
        <w:rPr>
          <w:rFonts w:asciiTheme="majorHAnsi" w:hAnsiTheme="majorHAnsi" w:cstheme="majorHAnsi"/>
          <w:b/>
          <w:sz w:val="24"/>
          <w:szCs w:val="22"/>
        </w:rPr>
        <w:t>– Appendix</w:t>
      </w:r>
      <w:r w:rsidR="002405A9" w:rsidRPr="00B46118">
        <w:rPr>
          <w:rFonts w:asciiTheme="majorHAnsi" w:hAnsiTheme="majorHAnsi" w:cstheme="majorHAnsi"/>
          <w:b/>
          <w:sz w:val="24"/>
          <w:szCs w:val="22"/>
        </w:rPr>
        <w:t xml:space="preserve"> 1</w:t>
      </w:r>
      <w:r w:rsidRPr="00B46118">
        <w:rPr>
          <w:rFonts w:asciiTheme="majorHAnsi" w:hAnsiTheme="majorHAnsi" w:cstheme="majorHAnsi"/>
          <w:b/>
          <w:sz w:val="24"/>
          <w:szCs w:val="22"/>
        </w:rPr>
        <w:t>:</w:t>
      </w:r>
      <w:r w:rsidR="00274C0A" w:rsidRPr="00B46118">
        <w:rPr>
          <w:rFonts w:asciiTheme="majorHAnsi" w:hAnsiTheme="majorHAnsi" w:cstheme="majorHAnsi"/>
          <w:b/>
          <w:sz w:val="24"/>
          <w:szCs w:val="22"/>
        </w:rPr>
        <w:t xml:space="preserve"> All Schools Guidance </w:t>
      </w:r>
      <w:r w:rsidRPr="00B46118">
        <w:rPr>
          <w:rFonts w:asciiTheme="majorHAnsi" w:hAnsiTheme="majorHAnsi" w:cstheme="majorHAnsi"/>
          <w:b/>
          <w:sz w:val="24"/>
          <w:szCs w:val="22"/>
        </w:rPr>
        <w:t>–</w:t>
      </w:r>
    </w:p>
    <w:p w14:paraId="4349F2AA" w14:textId="77777777" w:rsidR="00492FDE" w:rsidRPr="00B46118" w:rsidRDefault="00492FDE" w:rsidP="00AE704B">
      <w:pPr>
        <w:spacing w:after="0" w:line="240" w:lineRule="auto"/>
        <w:jc w:val="both"/>
        <w:rPr>
          <w:rFonts w:asciiTheme="majorHAnsi" w:hAnsiTheme="majorHAnsi" w:cstheme="majorHAnsi"/>
          <w:b/>
          <w:sz w:val="22"/>
          <w:szCs w:val="22"/>
        </w:rPr>
      </w:pPr>
    </w:p>
    <w:p w14:paraId="06EF3881" w14:textId="77777777" w:rsidR="00F00239" w:rsidRPr="00B46118" w:rsidRDefault="00F00239" w:rsidP="00AE704B">
      <w:pPr>
        <w:spacing w:after="0" w:line="240" w:lineRule="auto"/>
        <w:jc w:val="both"/>
        <w:rPr>
          <w:rFonts w:asciiTheme="majorHAnsi" w:hAnsiTheme="majorHAnsi" w:cstheme="majorHAnsi"/>
          <w:b/>
          <w:sz w:val="22"/>
          <w:szCs w:val="22"/>
        </w:rPr>
      </w:pPr>
      <w:r w:rsidRPr="00B46118">
        <w:rPr>
          <w:rFonts w:asciiTheme="majorHAnsi" w:hAnsiTheme="majorHAnsi" w:cstheme="majorHAnsi"/>
          <w:b/>
          <w:sz w:val="22"/>
          <w:szCs w:val="22"/>
        </w:rPr>
        <w:t>Zone 1 Activity</w:t>
      </w:r>
    </w:p>
    <w:p w14:paraId="2257710D" w14:textId="77777777" w:rsidR="00F00239" w:rsidRPr="00B46118" w:rsidRDefault="00F00239"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 xml:space="preserve">This area of work has been put into practice by schools and these notes are to assist your school with developing this </w:t>
      </w:r>
      <w:r w:rsidR="00E95A0A" w:rsidRPr="00B46118">
        <w:rPr>
          <w:rFonts w:asciiTheme="majorHAnsi" w:hAnsiTheme="majorHAnsi" w:cstheme="majorHAnsi"/>
          <w:sz w:val="22"/>
          <w:szCs w:val="22"/>
        </w:rPr>
        <w:t>Zone in your policy.</w:t>
      </w:r>
    </w:p>
    <w:p w14:paraId="0F98BE71" w14:textId="77777777" w:rsidR="00492FDE" w:rsidRPr="00B46118" w:rsidRDefault="00492FDE" w:rsidP="00AE704B">
      <w:pPr>
        <w:spacing w:after="0" w:line="240" w:lineRule="auto"/>
        <w:jc w:val="both"/>
        <w:rPr>
          <w:rFonts w:asciiTheme="majorHAnsi" w:hAnsiTheme="majorHAnsi" w:cstheme="majorHAnsi"/>
          <w:sz w:val="22"/>
          <w:szCs w:val="22"/>
        </w:rPr>
      </w:pPr>
    </w:p>
    <w:p w14:paraId="71CEA9CC" w14:textId="77777777" w:rsidR="00F00239" w:rsidRPr="00B46118" w:rsidRDefault="00F00239"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Zone 1 is defined as activity that is not very complex and close to the school, it will include regular venues and activities. This allows the staff to know the venue and activity well and therefore risks are more easily managed. It is not defined by a geographical distance as some schools travel further to regular</w:t>
      </w:r>
      <w:r w:rsidR="00E95A0A" w:rsidRPr="00B46118">
        <w:rPr>
          <w:rFonts w:asciiTheme="majorHAnsi" w:hAnsiTheme="majorHAnsi" w:cstheme="majorHAnsi"/>
          <w:sz w:val="22"/>
          <w:szCs w:val="22"/>
        </w:rPr>
        <w:t xml:space="preserve"> venues than other schools.</w:t>
      </w:r>
    </w:p>
    <w:p w14:paraId="2054F285" w14:textId="77777777" w:rsidR="00AE704B" w:rsidRPr="00B46118" w:rsidRDefault="00AE704B" w:rsidP="00AE704B">
      <w:pPr>
        <w:spacing w:after="0" w:line="240" w:lineRule="auto"/>
        <w:jc w:val="both"/>
        <w:rPr>
          <w:rFonts w:asciiTheme="majorHAnsi" w:hAnsiTheme="majorHAnsi" w:cstheme="majorHAnsi"/>
          <w:b/>
          <w:sz w:val="22"/>
          <w:szCs w:val="22"/>
        </w:rPr>
      </w:pPr>
    </w:p>
    <w:p w14:paraId="75E89215" w14:textId="77777777" w:rsidR="00AE704B" w:rsidRPr="00B46118" w:rsidRDefault="00BE6B07" w:rsidP="00AE704B">
      <w:pPr>
        <w:spacing w:after="0" w:line="240" w:lineRule="auto"/>
        <w:jc w:val="both"/>
        <w:rPr>
          <w:rFonts w:asciiTheme="majorHAnsi" w:hAnsiTheme="majorHAnsi" w:cstheme="majorHAnsi"/>
          <w:b/>
          <w:sz w:val="22"/>
          <w:szCs w:val="22"/>
          <w:u w:val="single"/>
        </w:rPr>
      </w:pPr>
      <w:r w:rsidRPr="00B46118">
        <w:rPr>
          <w:rFonts w:asciiTheme="majorHAnsi" w:hAnsiTheme="majorHAnsi" w:cstheme="majorHAnsi"/>
          <w:b/>
          <w:sz w:val="22"/>
          <w:szCs w:val="22"/>
          <w:u w:val="single"/>
        </w:rPr>
        <w:t>A view from one school</w:t>
      </w:r>
      <w:r w:rsidR="00AE704B" w:rsidRPr="00B46118">
        <w:rPr>
          <w:rFonts w:asciiTheme="majorHAnsi" w:hAnsiTheme="majorHAnsi" w:cstheme="majorHAnsi"/>
          <w:b/>
          <w:sz w:val="22"/>
          <w:szCs w:val="22"/>
          <w:u w:val="single"/>
        </w:rPr>
        <w:t>:</w:t>
      </w:r>
    </w:p>
    <w:p w14:paraId="7639318D" w14:textId="77777777" w:rsidR="00AE704B" w:rsidRPr="00B46118" w:rsidRDefault="00BE6B07" w:rsidP="00AE704B">
      <w:pPr>
        <w:spacing w:after="0" w:line="240" w:lineRule="auto"/>
        <w:jc w:val="both"/>
        <w:rPr>
          <w:rFonts w:asciiTheme="majorHAnsi" w:hAnsiTheme="majorHAnsi" w:cstheme="majorHAnsi"/>
          <w:b/>
          <w:sz w:val="22"/>
          <w:szCs w:val="22"/>
        </w:rPr>
      </w:pPr>
      <w:r w:rsidRPr="00B46118">
        <w:rPr>
          <w:rFonts w:asciiTheme="majorHAnsi" w:hAnsiTheme="majorHAnsi" w:cstheme="majorHAnsi"/>
          <w:sz w:val="22"/>
          <w:szCs w:val="22"/>
        </w:rPr>
        <w:br/>
      </w:r>
      <w:r w:rsidR="0055748C" w:rsidRPr="00B46118">
        <w:rPr>
          <w:rFonts w:asciiTheme="majorHAnsi" w:hAnsiTheme="majorHAnsi" w:cstheme="majorHAnsi"/>
          <w:b/>
          <w:sz w:val="22"/>
          <w:szCs w:val="22"/>
        </w:rPr>
        <w:t>Descriptor for Zone 1</w:t>
      </w:r>
    </w:p>
    <w:p w14:paraId="0B2EED3B" w14:textId="77777777" w:rsidR="00BE6B07" w:rsidRPr="00B46118" w:rsidRDefault="00BE6B07" w:rsidP="00AE704B">
      <w:pPr>
        <w:spacing w:after="0" w:line="240" w:lineRule="auto"/>
        <w:jc w:val="both"/>
        <w:rPr>
          <w:rFonts w:asciiTheme="majorHAnsi" w:hAnsiTheme="majorHAnsi" w:cstheme="majorHAnsi"/>
          <w:b/>
          <w:sz w:val="22"/>
          <w:szCs w:val="22"/>
        </w:rPr>
      </w:pPr>
      <w:r w:rsidRPr="00B46118">
        <w:rPr>
          <w:rFonts w:asciiTheme="majorHAnsi" w:hAnsiTheme="majorHAnsi" w:cstheme="majorHAnsi"/>
          <w:sz w:val="22"/>
          <w:szCs w:val="22"/>
        </w:rPr>
        <w:t xml:space="preserve">This school is on the edge of a town and has a zone one that covers the walk around the immediate school area, walks into town, visits to the local secondary school for sports and other activity, and covers all the sporting fixtures after school, but not sporting festivals at weekends as they are one offs and usually </w:t>
      </w:r>
      <w:r w:rsidR="00492FDE" w:rsidRPr="00B46118">
        <w:rPr>
          <w:rFonts w:asciiTheme="majorHAnsi" w:hAnsiTheme="majorHAnsi" w:cstheme="majorHAnsi"/>
          <w:sz w:val="22"/>
          <w:szCs w:val="22"/>
        </w:rPr>
        <w:t>further</w:t>
      </w:r>
      <w:r w:rsidRPr="00B46118">
        <w:rPr>
          <w:rFonts w:asciiTheme="majorHAnsi" w:hAnsiTheme="majorHAnsi" w:cstheme="majorHAnsi"/>
          <w:sz w:val="22"/>
          <w:szCs w:val="22"/>
        </w:rPr>
        <w:t xml:space="preserve"> away.</w:t>
      </w:r>
    </w:p>
    <w:p w14:paraId="224F9F6A" w14:textId="77777777" w:rsidR="00492FDE" w:rsidRPr="00B46118" w:rsidRDefault="00492FDE" w:rsidP="00AE704B">
      <w:pPr>
        <w:spacing w:after="0" w:line="240" w:lineRule="auto"/>
        <w:jc w:val="both"/>
        <w:rPr>
          <w:rFonts w:asciiTheme="majorHAnsi" w:hAnsiTheme="majorHAnsi" w:cstheme="majorHAnsi"/>
          <w:b/>
          <w:sz w:val="22"/>
          <w:szCs w:val="22"/>
        </w:rPr>
      </w:pPr>
    </w:p>
    <w:p w14:paraId="63A37B13" w14:textId="77777777" w:rsidR="00AE704B" w:rsidRPr="00B46118" w:rsidRDefault="0055748C" w:rsidP="00AE704B">
      <w:pPr>
        <w:spacing w:after="0" w:line="240" w:lineRule="auto"/>
        <w:jc w:val="both"/>
        <w:rPr>
          <w:rFonts w:asciiTheme="majorHAnsi" w:hAnsiTheme="majorHAnsi" w:cstheme="majorHAnsi"/>
          <w:b/>
          <w:sz w:val="22"/>
          <w:szCs w:val="22"/>
        </w:rPr>
      </w:pPr>
      <w:r w:rsidRPr="00B46118">
        <w:rPr>
          <w:rFonts w:asciiTheme="majorHAnsi" w:hAnsiTheme="majorHAnsi" w:cstheme="majorHAnsi"/>
          <w:b/>
          <w:sz w:val="22"/>
          <w:szCs w:val="22"/>
        </w:rPr>
        <w:t>Action taken</w:t>
      </w:r>
    </w:p>
    <w:p w14:paraId="11B57261" w14:textId="77777777" w:rsidR="00160E16" w:rsidRPr="00B46118" w:rsidRDefault="00BE6B07"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The EVC has met with the staff and talked about the range of venues and activity that they would see in Zone 1. They also agreed the procedures for working within Zone 1.</w:t>
      </w:r>
    </w:p>
    <w:p w14:paraId="78F1AAFB" w14:textId="77777777" w:rsidR="00492FDE" w:rsidRPr="00B46118" w:rsidRDefault="00492FDE" w:rsidP="00AE704B">
      <w:pPr>
        <w:spacing w:after="0" w:line="240" w:lineRule="auto"/>
        <w:jc w:val="both"/>
        <w:rPr>
          <w:rFonts w:asciiTheme="majorHAnsi" w:hAnsiTheme="majorHAnsi" w:cstheme="majorHAnsi"/>
          <w:sz w:val="22"/>
          <w:szCs w:val="22"/>
        </w:rPr>
      </w:pPr>
    </w:p>
    <w:p w14:paraId="6A3964C7" w14:textId="77777777" w:rsidR="00160E16" w:rsidRPr="00B46118" w:rsidRDefault="00160E16"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 xml:space="preserve">The EVC has drafted the RBA </w:t>
      </w:r>
      <w:r w:rsidR="00492FDE" w:rsidRPr="00B46118">
        <w:rPr>
          <w:rFonts w:asciiTheme="majorHAnsi" w:hAnsiTheme="majorHAnsi" w:cstheme="majorHAnsi"/>
          <w:sz w:val="22"/>
          <w:szCs w:val="22"/>
        </w:rPr>
        <w:t>form that</w:t>
      </w:r>
      <w:r w:rsidRPr="00B46118">
        <w:rPr>
          <w:rFonts w:asciiTheme="majorHAnsi" w:hAnsiTheme="majorHAnsi" w:cstheme="majorHAnsi"/>
          <w:sz w:val="22"/>
          <w:szCs w:val="22"/>
        </w:rPr>
        <w:t xml:space="preserve"> can be added to by other staff on the day or revised in a </w:t>
      </w:r>
      <w:r w:rsidR="00492FDE" w:rsidRPr="00B46118">
        <w:rPr>
          <w:rFonts w:asciiTheme="majorHAnsi" w:hAnsiTheme="majorHAnsi" w:cstheme="majorHAnsi"/>
          <w:sz w:val="22"/>
          <w:szCs w:val="22"/>
        </w:rPr>
        <w:t>year’s</w:t>
      </w:r>
      <w:r w:rsidRPr="00B46118">
        <w:rPr>
          <w:rFonts w:asciiTheme="majorHAnsi" w:hAnsiTheme="majorHAnsi" w:cstheme="majorHAnsi"/>
          <w:sz w:val="22"/>
          <w:szCs w:val="22"/>
        </w:rPr>
        <w:t xml:space="preserve"> time when the procedures are reviewed.</w:t>
      </w:r>
    </w:p>
    <w:p w14:paraId="36DC2167" w14:textId="77777777" w:rsidR="00492FDE" w:rsidRPr="00B46118" w:rsidRDefault="00492FDE" w:rsidP="00AE704B">
      <w:pPr>
        <w:spacing w:after="0" w:line="240" w:lineRule="auto"/>
        <w:jc w:val="both"/>
        <w:rPr>
          <w:rFonts w:asciiTheme="majorHAnsi" w:hAnsiTheme="majorHAnsi" w:cstheme="majorHAnsi"/>
          <w:sz w:val="22"/>
          <w:szCs w:val="22"/>
        </w:rPr>
      </w:pPr>
    </w:p>
    <w:p w14:paraId="35FA309B" w14:textId="77777777" w:rsidR="00160E16" w:rsidRPr="00B46118" w:rsidRDefault="00E95A0A"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All details are shared with staff</w:t>
      </w:r>
    </w:p>
    <w:p w14:paraId="5A276906" w14:textId="77777777" w:rsidR="00AE704B" w:rsidRPr="00B46118" w:rsidRDefault="00AE704B" w:rsidP="00AE704B">
      <w:pPr>
        <w:spacing w:after="0" w:line="240" w:lineRule="auto"/>
        <w:rPr>
          <w:rFonts w:asciiTheme="majorHAnsi" w:hAnsiTheme="majorHAnsi" w:cstheme="majorHAnsi"/>
          <w:b/>
          <w:sz w:val="22"/>
          <w:szCs w:val="22"/>
        </w:rPr>
      </w:pPr>
    </w:p>
    <w:p w14:paraId="34F4E64B" w14:textId="77777777" w:rsidR="00AE704B" w:rsidRPr="00B46118" w:rsidRDefault="00E95A0A" w:rsidP="00AE704B">
      <w:pPr>
        <w:spacing w:after="0" w:line="240" w:lineRule="auto"/>
        <w:rPr>
          <w:rFonts w:asciiTheme="majorHAnsi" w:hAnsiTheme="majorHAnsi" w:cstheme="majorHAnsi"/>
          <w:sz w:val="22"/>
          <w:szCs w:val="22"/>
        </w:rPr>
      </w:pPr>
      <w:r w:rsidRPr="00B46118">
        <w:rPr>
          <w:rFonts w:asciiTheme="majorHAnsi" w:hAnsiTheme="majorHAnsi" w:cstheme="majorHAnsi"/>
          <w:b/>
          <w:sz w:val="22"/>
          <w:szCs w:val="22"/>
        </w:rPr>
        <w:t xml:space="preserve">Example - </w:t>
      </w:r>
      <w:r w:rsidR="00160E16" w:rsidRPr="00B46118">
        <w:rPr>
          <w:rFonts w:asciiTheme="majorHAnsi" w:hAnsiTheme="majorHAnsi" w:cstheme="majorHAnsi"/>
          <w:b/>
          <w:sz w:val="22"/>
          <w:szCs w:val="22"/>
        </w:rPr>
        <w:t>On the Day Procedures</w:t>
      </w:r>
      <w:r w:rsidR="008C3515" w:rsidRPr="00B46118">
        <w:rPr>
          <w:rFonts w:asciiTheme="majorHAnsi" w:hAnsiTheme="majorHAnsi" w:cstheme="majorHAnsi"/>
          <w:b/>
          <w:sz w:val="22"/>
          <w:szCs w:val="22"/>
        </w:rPr>
        <w:t xml:space="preserve"> </w:t>
      </w:r>
      <w:r w:rsidRPr="00B46118">
        <w:rPr>
          <w:rFonts w:asciiTheme="majorHAnsi" w:hAnsiTheme="majorHAnsi" w:cstheme="majorHAnsi"/>
          <w:b/>
          <w:sz w:val="22"/>
          <w:szCs w:val="22"/>
        </w:rPr>
        <w:t>(small school)</w:t>
      </w:r>
      <w:r w:rsidR="00160E16" w:rsidRPr="00B46118">
        <w:rPr>
          <w:rFonts w:asciiTheme="majorHAnsi" w:hAnsiTheme="majorHAnsi" w:cstheme="majorHAnsi"/>
          <w:sz w:val="22"/>
          <w:szCs w:val="22"/>
        </w:rPr>
        <w:br/>
        <w:t>Staff must ensur</w:t>
      </w:r>
      <w:r w:rsidR="008C3515" w:rsidRPr="00B46118">
        <w:rPr>
          <w:rFonts w:asciiTheme="majorHAnsi" w:hAnsiTheme="majorHAnsi" w:cstheme="majorHAnsi"/>
          <w:sz w:val="22"/>
          <w:szCs w:val="22"/>
        </w:rPr>
        <w:t>e</w:t>
      </w:r>
      <w:r w:rsidR="00AE704B" w:rsidRPr="00B46118">
        <w:rPr>
          <w:rFonts w:asciiTheme="majorHAnsi" w:hAnsiTheme="majorHAnsi" w:cstheme="majorHAnsi"/>
          <w:sz w:val="22"/>
          <w:szCs w:val="22"/>
        </w:rPr>
        <w:t>:</w:t>
      </w:r>
    </w:p>
    <w:p w14:paraId="3233A04A" w14:textId="77777777" w:rsidR="00AE704B" w:rsidRPr="00B46118" w:rsidRDefault="00AE704B" w:rsidP="00AE704B">
      <w:pPr>
        <w:pStyle w:val="ListParagraph"/>
        <w:numPr>
          <w:ilvl w:val="0"/>
          <w:numId w:val="16"/>
        </w:numPr>
        <w:spacing w:after="0" w:line="240" w:lineRule="auto"/>
        <w:rPr>
          <w:rFonts w:asciiTheme="majorHAnsi" w:hAnsiTheme="majorHAnsi" w:cstheme="majorHAnsi"/>
          <w:sz w:val="22"/>
          <w:szCs w:val="22"/>
        </w:rPr>
      </w:pPr>
      <w:r w:rsidRPr="00B46118">
        <w:rPr>
          <w:rFonts w:asciiTheme="majorHAnsi" w:hAnsiTheme="majorHAnsi" w:cstheme="majorHAnsi"/>
          <w:sz w:val="22"/>
          <w:szCs w:val="22"/>
        </w:rPr>
        <w:t>E</w:t>
      </w:r>
      <w:r w:rsidR="008C3515" w:rsidRPr="00B46118">
        <w:rPr>
          <w:rFonts w:asciiTheme="majorHAnsi" w:hAnsiTheme="majorHAnsi" w:cstheme="majorHAnsi"/>
          <w:sz w:val="22"/>
          <w:szCs w:val="22"/>
        </w:rPr>
        <w:t>VC or hea</w:t>
      </w:r>
      <w:r w:rsidRPr="00B46118">
        <w:rPr>
          <w:rFonts w:asciiTheme="majorHAnsi" w:hAnsiTheme="majorHAnsi" w:cstheme="majorHAnsi"/>
          <w:sz w:val="22"/>
          <w:szCs w:val="22"/>
        </w:rPr>
        <w:t>d knows we are going out</w:t>
      </w:r>
    </w:p>
    <w:p w14:paraId="019916F2" w14:textId="77777777" w:rsidR="00AE704B" w:rsidRPr="00B46118" w:rsidRDefault="008C3515" w:rsidP="00AE704B">
      <w:pPr>
        <w:pStyle w:val="ListParagraph"/>
        <w:numPr>
          <w:ilvl w:val="0"/>
          <w:numId w:val="15"/>
        </w:numPr>
        <w:spacing w:after="0" w:line="240" w:lineRule="auto"/>
        <w:rPr>
          <w:rFonts w:asciiTheme="majorHAnsi" w:hAnsiTheme="majorHAnsi" w:cstheme="majorHAnsi"/>
          <w:sz w:val="22"/>
          <w:szCs w:val="22"/>
        </w:rPr>
      </w:pPr>
      <w:r w:rsidRPr="00B46118">
        <w:rPr>
          <w:rFonts w:asciiTheme="majorHAnsi" w:hAnsiTheme="majorHAnsi" w:cstheme="majorHAnsi"/>
          <w:sz w:val="22"/>
          <w:szCs w:val="22"/>
        </w:rPr>
        <w:t>Sign out</w:t>
      </w:r>
      <w:r w:rsidR="00AE704B" w:rsidRPr="00B46118">
        <w:rPr>
          <w:rFonts w:asciiTheme="majorHAnsi" w:hAnsiTheme="majorHAnsi" w:cstheme="majorHAnsi"/>
          <w:sz w:val="22"/>
          <w:szCs w:val="22"/>
        </w:rPr>
        <w:t xml:space="preserve"> at Office = giving details of </w:t>
      </w:r>
    </w:p>
    <w:p w14:paraId="6911F025" w14:textId="77777777" w:rsidR="00AE704B" w:rsidRPr="00B46118" w:rsidRDefault="008C3515" w:rsidP="00AE704B">
      <w:pPr>
        <w:pStyle w:val="ListParagraph"/>
        <w:numPr>
          <w:ilvl w:val="0"/>
          <w:numId w:val="15"/>
        </w:numPr>
        <w:spacing w:after="0" w:line="240" w:lineRule="auto"/>
        <w:rPr>
          <w:rFonts w:asciiTheme="majorHAnsi" w:hAnsiTheme="majorHAnsi" w:cstheme="majorHAnsi"/>
          <w:sz w:val="22"/>
          <w:szCs w:val="22"/>
        </w:rPr>
      </w:pPr>
      <w:r w:rsidRPr="00B46118">
        <w:rPr>
          <w:rFonts w:asciiTheme="majorHAnsi" w:hAnsiTheme="majorHAnsi" w:cstheme="majorHAnsi"/>
          <w:sz w:val="22"/>
          <w:szCs w:val="22"/>
        </w:rPr>
        <w:t>Where we are going</w:t>
      </w:r>
    </w:p>
    <w:p w14:paraId="7036980D" w14:textId="77777777" w:rsidR="00AE704B" w:rsidRPr="00B46118" w:rsidRDefault="008C3515" w:rsidP="00AE704B">
      <w:pPr>
        <w:pStyle w:val="ListParagraph"/>
        <w:numPr>
          <w:ilvl w:val="0"/>
          <w:numId w:val="15"/>
        </w:numPr>
        <w:spacing w:after="0" w:line="240" w:lineRule="auto"/>
        <w:rPr>
          <w:rFonts w:asciiTheme="majorHAnsi" w:hAnsiTheme="majorHAnsi" w:cstheme="majorHAnsi"/>
          <w:sz w:val="22"/>
          <w:szCs w:val="22"/>
        </w:rPr>
      </w:pPr>
      <w:r w:rsidRPr="00B46118">
        <w:rPr>
          <w:rFonts w:asciiTheme="majorHAnsi" w:hAnsiTheme="majorHAnsi" w:cstheme="majorHAnsi"/>
          <w:sz w:val="22"/>
          <w:szCs w:val="22"/>
        </w:rPr>
        <w:t>Who is going – and any medication required to travel (</w:t>
      </w:r>
      <w:r w:rsidR="00AE704B" w:rsidRPr="00B46118">
        <w:rPr>
          <w:rFonts w:asciiTheme="majorHAnsi" w:hAnsiTheme="majorHAnsi" w:cstheme="majorHAnsi"/>
          <w:sz w:val="22"/>
          <w:szCs w:val="22"/>
        </w:rPr>
        <w:t>e.g.</w:t>
      </w:r>
      <w:r w:rsidRPr="00B46118">
        <w:rPr>
          <w:rFonts w:asciiTheme="majorHAnsi" w:hAnsiTheme="majorHAnsi" w:cstheme="majorHAnsi"/>
          <w:sz w:val="22"/>
          <w:szCs w:val="22"/>
        </w:rPr>
        <w:t xml:space="preserve"> epi</w:t>
      </w:r>
      <w:r w:rsidR="00492FDE" w:rsidRPr="00B46118">
        <w:rPr>
          <w:rFonts w:asciiTheme="majorHAnsi" w:hAnsiTheme="majorHAnsi" w:cstheme="majorHAnsi"/>
          <w:sz w:val="22"/>
          <w:szCs w:val="22"/>
        </w:rPr>
        <w:t>-</w:t>
      </w:r>
      <w:r w:rsidRPr="00B46118">
        <w:rPr>
          <w:rFonts w:asciiTheme="majorHAnsi" w:hAnsiTheme="majorHAnsi" w:cstheme="majorHAnsi"/>
          <w:sz w:val="22"/>
          <w:szCs w:val="22"/>
        </w:rPr>
        <w:t>pens)</w:t>
      </w:r>
    </w:p>
    <w:p w14:paraId="79742381" w14:textId="77777777" w:rsidR="00AE704B" w:rsidRPr="00B46118" w:rsidRDefault="008C3515" w:rsidP="00AE704B">
      <w:pPr>
        <w:pStyle w:val="ListParagraph"/>
        <w:numPr>
          <w:ilvl w:val="0"/>
          <w:numId w:val="15"/>
        </w:numPr>
        <w:spacing w:after="0" w:line="240" w:lineRule="auto"/>
        <w:rPr>
          <w:rFonts w:asciiTheme="majorHAnsi" w:hAnsiTheme="majorHAnsi" w:cstheme="majorHAnsi"/>
          <w:sz w:val="22"/>
          <w:szCs w:val="22"/>
        </w:rPr>
      </w:pPr>
      <w:r w:rsidRPr="00B46118">
        <w:rPr>
          <w:rFonts w:asciiTheme="majorHAnsi" w:hAnsiTheme="majorHAnsi" w:cstheme="majorHAnsi"/>
          <w:sz w:val="22"/>
          <w:szCs w:val="22"/>
        </w:rPr>
        <w:t>What time we are leaving</w:t>
      </w:r>
    </w:p>
    <w:p w14:paraId="77830492" w14:textId="77777777" w:rsidR="00492FDE" w:rsidRPr="00B46118" w:rsidRDefault="00492FDE" w:rsidP="00AE704B">
      <w:pPr>
        <w:pStyle w:val="ListParagraph"/>
        <w:numPr>
          <w:ilvl w:val="0"/>
          <w:numId w:val="15"/>
        </w:numPr>
        <w:spacing w:after="0" w:line="240" w:lineRule="auto"/>
        <w:rPr>
          <w:rFonts w:asciiTheme="majorHAnsi" w:hAnsiTheme="majorHAnsi" w:cstheme="majorHAnsi"/>
          <w:sz w:val="22"/>
          <w:szCs w:val="22"/>
        </w:rPr>
      </w:pPr>
      <w:r w:rsidRPr="00B46118">
        <w:rPr>
          <w:rFonts w:asciiTheme="majorHAnsi" w:hAnsiTheme="majorHAnsi" w:cstheme="majorHAnsi"/>
          <w:sz w:val="22"/>
          <w:szCs w:val="22"/>
        </w:rPr>
        <w:t>What time we are expected back</w:t>
      </w:r>
    </w:p>
    <w:p w14:paraId="785346DA" w14:textId="77777777" w:rsidR="00492FDE" w:rsidRPr="00B46118" w:rsidRDefault="008C3515" w:rsidP="00AE704B">
      <w:pPr>
        <w:pStyle w:val="ListParagraph"/>
        <w:numPr>
          <w:ilvl w:val="0"/>
          <w:numId w:val="15"/>
        </w:numPr>
        <w:spacing w:after="0" w:line="240" w:lineRule="auto"/>
        <w:rPr>
          <w:rFonts w:asciiTheme="majorHAnsi" w:hAnsiTheme="majorHAnsi" w:cstheme="majorHAnsi"/>
          <w:sz w:val="22"/>
          <w:szCs w:val="22"/>
        </w:rPr>
      </w:pPr>
      <w:r w:rsidRPr="00B46118">
        <w:rPr>
          <w:rFonts w:asciiTheme="majorHAnsi" w:hAnsiTheme="majorHAnsi" w:cstheme="majorHAnsi"/>
          <w:sz w:val="22"/>
          <w:szCs w:val="22"/>
        </w:rPr>
        <w:t>Phone number and emerg</w:t>
      </w:r>
      <w:r w:rsidR="0055748C" w:rsidRPr="00B46118">
        <w:rPr>
          <w:rFonts w:asciiTheme="majorHAnsi" w:hAnsiTheme="majorHAnsi" w:cstheme="majorHAnsi"/>
          <w:sz w:val="22"/>
          <w:szCs w:val="22"/>
        </w:rPr>
        <w:t>ency cards are carried by staff</w:t>
      </w:r>
    </w:p>
    <w:p w14:paraId="2DD2161A" w14:textId="77777777" w:rsidR="008C3515" w:rsidRPr="00B46118" w:rsidRDefault="008C3515" w:rsidP="00AE704B">
      <w:pPr>
        <w:pStyle w:val="ListParagraph"/>
        <w:numPr>
          <w:ilvl w:val="0"/>
          <w:numId w:val="15"/>
        </w:numPr>
        <w:spacing w:after="0" w:line="240" w:lineRule="auto"/>
        <w:rPr>
          <w:rFonts w:asciiTheme="majorHAnsi" w:hAnsiTheme="majorHAnsi" w:cstheme="majorHAnsi"/>
          <w:sz w:val="22"/>
          <w:szCs w:val="22"/>
        </w:rPr>
      </w:pPr>
      <w:r w:rsidRPr="00B46118">
        <w:rPr>
          <w:rFonts w:asciiTheme="majorHAnsi" w:hAnsiTheme="majorHAnsi" w:cstheme="majorHAnsi"/>
          <w:sz w:val="22"/>
          <w:szCs w:val="22"/>
        </w:rPr>
        <w:t>This should cover all aspects – of Zone 1</w:t>
      </w:r>
    </w:p>
    <w:p w14:paraId="6FA6B57D" w14:textId="77777777" w:rsidR="00492FDE" w:rsidRPr="00B46118" w:rsidRDefault="00492FDE" w:rsidP="00AE704B">
      <w:pPr>
        <w:spacing w:after="0" w:line="240" w:lineRule="auto"/>
        <w:rPr>
          <w:rFonts w:asciiTheme="majorHAnsi" w:hAnsiTheme="majorHAnsi" w:cstheme="majorHAnsi"/>
          <w:b/>
          <w:sz w:val="22"/>
          <w:szCs w:val="22"/>
        </w:rPr>
      </w:pPr>
    </w:p>
    <w:p w14:paraId="698D78A4" w14:textId="77777777" w:rsidR="00492FDE" w:rsidRPr="00B46118" w:rsidRDefault="00492FDE" w:rsidP="00AE704B">
      <w:pPr>
        <w:spacing w:after="0" w:line="240" w:lineRule="auto"/>
        <w:rPr>
          <w:rFonts w:asciiTheme="majorHAnsi" w:hAnsiTheme="majorHAnsi" w:cstheme="majorHAnsi"/>
          <w:b/>
          <w:sz w:val="22"/>
          <w:szCs w:val="22"/>
        </w:rPr>
      </w:pPr>
      <w:r w:rsidRPr="00B46118">
        <w:rPr>
          <w:rFonts w:asciiTheme="majorHAnsi" w:hAnsiTheme="majorHAnsi" w:cstheme="majorHAnsi"/>
          <w:b/>
          <w:sz w:val="22"/>
          <w:szCs w:val="22"/>
        </w:rPr>
        <w:t>ARK -</w:t>
      </w:r>
      <w:r w:rsidR="008C3515" w:rsidRPr="00B46118">
        <w:rPr>
          <w:rFonts w:asciiTheme="majorHAnsi" w:hAnsiTheme="majorHAnsi" w:cstheme="majorHAnsi"/>
          <w:b/>
          <w:sz w:val="22"/>
          <w:szCs w:val="22"/>
        </w:rPr>
        <w:t xml:space="preserve"> Accident Response Kit</w:t>
      </w:r>
    </w:p>
    <w:p w14:paraId="735A0BB5" w14:textId="77777777" w:rsidR="008C3515" w:rsidRPr="00B46118" w:rsidRDefault="008C3515" w:rsidP="00492FDE">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 xml:space="preserve">Sometimes local visits do not take place as too much to organise quickly and easily. This system works well. The office holds 3 rucksacks that go on all off site visits – zone 1 – 3. It contains, First Aid Kit, some emergency food, suntan lotion, water , spare </w:t>
      </w:r>
      <w:r w:rsidR="00492FDE" w:rsidRPr="00B46118">
        <w:rPr>
          <w:rFonts w:asciiTheme="majorHAnsi" w:hAnsiTheme="majorHAnsi" w:cstheme="majorHAnsi"/>
          <w:sz w:val="22"/>
          <w:szCs w:val="22"/>
        </w:rPr>
        <w:t>woolly</w:t>
      </w:r>
      <w:r w:rsidRPr="00B46118">
        <w:rPr>
          <w:rFonts w:asciiTheme="majorHAnsi" w:hAnsiTheme="majorHAnsi" w:cstheme="majorHAnsi"/>
          <w:sz w:val="22"/>
          <w:szCs w:val="22"/>
        </w:rPr>
        <w:t xml:space="preserve"> hat and gloves, - all depending on the season.</w:t>
      </w:r>
    </w:p>
    <w:p w14:paraId="608020AE" w14:textId="77777777" w:rsidR="00492FDE" w:rsidRPr="00B46118" w:rsidRDefault="00492FDE" w:rsidP="00492FDE">
      <w:pPr>
        <w:spacing w:after="0" w:line="240" w:lineRule="auto"/>
        <w:jc w:val="both"/>
        <w:rPr>
          <w:rFonts w:asciiTheme="majorHAnsi" w:hAnsiTheme="majorHAnsi" w:cstheme="majorHAnsi"/>
          <w:sz w:val="22"/>
          <w:szCs w:val="22"/>
        </w:rPr>
      </w:pPr>
    </w:p>
    <w:p w14:paraId="2E728BDA" w14:textId="77777777" w:rsidR="0055748C" w:rsidRPr="00B46118" w:rsidRDefault="008C3515" w:rsidP="00AE704B">
      <w:pPr>
        <w:spacing w:after="0" w:line="240" w:lineRule="auto"/>
        <w:rPr>
          <w:rFonts w:asciiTheme="majorHAnsi" w:hAnsiTheme="majorHAnsi" w:cstheme="majorHAnsi"/>
          <w:sz w:val="22"/>
          <w:szCs w:val="22"/>
        </w:rPr>
      </w:pPr>
      <w:r w:rsidRPr="00B46118">
        <w:rPr>
          <w:rFonts w:asciiTheme="majorHAnsi" w:hAnsiTheme="majorHAnsi" w:cstheme="majorHAnsi"/>
          <w:sz w:val="22"/>
          <w:szCs w:val="22"/>
        </w:rPr>
        <w:t>This allows staff to arrive with a group at the school office, collect the ARK, sign out and depart.</w:t>
      </w:r>
    </w:p>
    <w:p w14:paraId="7B6BFF76" w14:textId="77777777" w:rsidR="00492FDE" w:rsidRPr="00B46118" w:rsidRDefault="00492FDE" w:rsidP="00AE704B">
      <w:pPr>
        <w:spacing w:after="0" w:line="240" w:lineRule="auto"/>
        <w:rPr>
          <w:rFonts w:asciiTheme="majorHAnsi" w:hAnsiTheme="majorHAnsi" w:cstheme="majorHAnsi"/>
          <w:b/>
          <w:sz w:val="22"/>
          <w:szCs w:val="22"/>
        </w:rPr>
      </w:pPr>
    </w:p>
    <w:p w14:paraId="793446D4" w14:textId="77777777" w:rsidR="00492FDE" w:rsidRPr="00B46118" w:rsidRDefault="0055748C" w:rsidP="00492FDE">
      <w:pPr>
        <w:spacing w:after="0" w:line="240" w:lineRule="auto"/>
        <w:jc w:val="both"/>
        <w:rPr>
          <w:rFonts w:asciiTheme="majorHAnsi" w:hAnsiTheme="majorHAnsi" w:cstheme="majorHAnsi"/>
          <w:b/>
          <w:sz w:val="22"/>
          <w:szCs w:val="22"/>
        </w:rPr>
      </w:pPr>
      <w:r w:rsidRPr="00B46118">
        <w:rPr>
          <w:rFonts w:asciiTheme="majorHAnsi" w:hAnsiTheme="majorHAnsi" w:cstheme="majorHAnsi"/>
          <w:b/>
          <w:sz w:val="22"/>
          <w:szCs w:val="22"/>
        </w:rPr>
        <w:t>EVC Action</w:t>
      </w:r>
    </w:p>
    <w:p w14:paraId="658E21AF" w14:textId="77777777" w:rsidR="0055748C" w:rsidRPr="00B46118" w:rsidRDefault="0055748C" w:rsidP="00492FDE">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As with all activity – this should be monitored and reviewed to ensure that standards are being maintained.</w:t>
      </w:r>
    </w:p>
    <w:p w14:paraId="18AF1B5B" w14:textId="77777777" w:rsidR="00FE52B3" w:rsidRPr="00B46118" w:rsidRDefault="00FE52B3" w:rsidP="00AE704B">
      <w:pPr>
        <w:spacing w:after="0" w:line="240" w:lineRule="auto"/>
        <w:jc w:val="both"/>
        <w:rPr>
          <w:rFonts w:asciiTheme="majorHAnsi" w:hAnsiTheme="majorHAnsi" w:cstheme="majorHAnsi"/>
          <w:sz w:val="22"/>
          <w:szCs w:val="22"/>
        </w:rPr>
      </w:pPr>
    </w:p>
    <w:p w14:paraId="10B9314D" w14:textId="77777777" w:rsidR="0055748C" w:rsidRPr="00B46118" w:rsidRDefault="0055748C" w:rsidP="00AE704B">
      <w:pPr>
        <w:spacing w:after="0" w:line="240" w:lineRule="auto"/>
        <w:jc w:val="both"/>
        <w:rPr>
          <w:rFonts w:asciiTheme="majorHAnsi" w:hAnsiTheme="majorHAnsi" w:cstheme="majorHAnsi"/>
          <w:sz w:val="22"/>
          <w:szCs w:val="22"/>
        </w:rPr>
      </w:pPr>
      <w:r w:rsidRPr="00B46118">
        <w:rPr>
          <w:rFonts w:asciiTheme="majorHAnsi" w:hAnsiTheme="majorHAnsi" w:cstheme="majorHAnsi"/>
          <w:sz w:val="22"/>
          <w:szCs w:val="22"/>
        </w:rPr>
        <w:t xml:space="preserve">The Advisor is happy to </w:t>
      </w:r>
      <w:r w:rsidR="00492FDE" w:rsidRPr="00B46118">
        <w:rPr>
          <w:rFonts w:asciiTheme="majorHAnsi" w:hAnsiTheme="majorHAnsi" w:cstheme="majorHAnsi"/>
          <w:sz w:val="22"/>
          <w:szCs w:val="22"/>
        </w:rPr>
        <w:t>support/advise,</w:t>
      </w:r>
      <w:r w:rsidRPr="00B46118">
        <w:rPr>
          <w:rFonts w:asciiTheme="majorHAnsi" w:hAnsiTheme="majorHAnsi" w:cstheme="majorHAnsi"/>
          <w:sz w:val="22"/>
          <w:szCs w:val="22"/>
        </w:rPr>
        <w:t xml:space="preserve"> if required.</w:t>
      </w:r>
    </w:p>
    <w:p w14:paraId="2BA51624" w14:textId="77777777" w:rsidR="00FE52B3" w:rsidRPr="00B46118" w:rsidRDefault="00FE52B3" w:rsidP="00AE704B">
      <w:pPr>
        <w:spacing w:after="0" w:line="240" w:lineRule="auto"/>
        <w:jc w:val="both"/>
        <w:rPr>
          <w:rFonts w:asciiTheme="majorHAnsi" w:hAnsiTheme="majorHAnsi" w:cstheme="majorHAnsi"/>
          <w:sz w:val="22"/>
          <w:szCs w:val="22"/>
        </w:rPr>
        <w:sectPr w:rsidR="00FE52B3" w:rsidRPr="00B46118" w:rsidSect="00837280">
          <w:headerReference w:type="default" r:id="rId12"/>
          <w:footerReference w:type="even" r:id="rId13"/>
          <w:footerReference w:type="default" r:id="rId14"/>
          <w:pgSz w:w="11900" w:h="16840"/>
          <w:pgMar w:top="720" w:right="1190" w:bottom="426" w:left="1080" w:header="708" w:footer="708" w:gutter="0"/>
          <w:pgBorders w:offsetFrom="page">
            <w:top w:val="single" w:sz="48" w:space="24" w:color="4F81BD" w:themeColor="accent1"/>
            <w:left w:val="single" w:sz="48" w:space="24" w:color="4F81BD" w:themeColor="accent1"/>
            <w:bottom w:val="single" w:sz="48" w:space="24" w:color="4F81BD" w:themeColor="accent1"/>
            <w:right w:val="single" w:sz="48" w:space="24" w:color="4F81BD" w:themeColor="accent1"/>
          </w:pgBorders>
          <w:cols w:space="708"/>
        </w:sectPr>
      </w:pPr>
    </w:p>
    <w:p w14:paraId="774F1B45" w14:textId="77777777" w:rsidR="00160E16" w:rsidRPr="00B46118" w:rsidRDefault="00837280" w:rsidP="00AE704B">
      <w:pPr>
        <w:spacing w:after="0" w:line="240" w:lineRule="auto"/>
        <w:ind w:left="-720"/>
        <w:jc w:val="both"/>
        <w:rPr>
          <w:i/>
          <w:color w:val="FF0000"/>
          <w:u w:val="single"/>
        </w:rPr>
      </w:pPr>
      <w:r w:rsidRPr="00B46118">
        <w:rPr>
          <w:i/>
          <w:color w:val="FF0000"/>
          <w:u w:val="single"/>
        </w:rPr>
        <w:lastRenderedPageBreak/>
        <w:t xml:space="preserve"> </w:t>
      </w:r>
      <w:r w:rsidR="00FE52B3" w:rsidRPr="00B46118">
        <w:rPr>
          <w:i/>
          <w:color w:val="FF0000"/>
          <w:u w:val="single"/>
        </w:rPr>
        <w:t>Risk Benefit Assessment for Zone 1 Activity</w:t>
      </w:r>
      <w:r w:rsidR="00274C0A" w:rsidRPr="00B46118">
        <w:rPr>
          <w:i/>
          <w:color w:val="FF0000"/>
          <w:u w:val="single"/>
        </w:rPr>
        <w:t xml:space="preserve"> –DRAFT EXAMPLE</w:t>
      </w:r>
    </w:p>
    <w:tbl>
      <w:tblPr>
        <w:tblStyle w:val="TableGrid"/>
        <w:tblW w:w="5114" w:type="pct"/>
        <w:tblInd w:w="-635" w:type="dxa"/>
        <w:tblLook w:val="01E0" w:firstRow="1" w:lastRow="1" w:firstColumn="1" w:lastColumn="1" w:noHBand="0" w:noVBand="0"/>
      </w:tblPr>
      <w:tblGrid>
        <w:gridCol w:w="7965"/>
        <w:gridCol w:w="7334"/>
      </w:tblGrid>
      <w:tr w:rsidR="00FE52B3" w:rsidRPr="00B46118" w14:paraId="032C3906" w14:textId="77777777" w:rsidTr="00837280">
        <w:tc>
          <w:tcPr>
            <w:tcW w:w="2603" w:type="pct"/>
            <w:vAlign w:val="center"/>
          </w:tcPr>
          <w:p w14:paraId="30D62F1D" w14:textId="77777777" w:rsidR="00FE52B3" w:rsidRPr="00B46118" w:rsidRDefault="00FE52B3" w:rsidP="00AE704B">
            <w:pPr>
              <w:spacing w:after="0" w:line="240" w:lineRule="auto"/>
              <w:rPr>
                <w:b/>
              </w:rPr>
            </w:pPr>
            <w:r w:rsidRPr="00B46118">
              <w:rPr>
                <w:b/>
              </w:rPr>
              <w:t>Generic Benefits</w:t>
            </w:r>
          </w:p>
        </w:tc>
        <w:tc>
          <w:tcPr>
            <w:tcW w:w="2397" w:type="pct"/>
            <w:vAlign w:val="center"/>
          </w:tcPr>
          <w:p w14:paraId="23DA278E" w14:textId="77777777" w:rsidR="00FE52B3" w:rsidRPr="00B46118" w:rsidRDefault="00FE52B3" w:rsidP="00AE704B">
            <w:pPr>
              <w:spacing w:after="0" w:line="240" w:lineRule="auto"/>
              <w:rPr>
                <w:b/>
              </w:rPr>
            </w:pPr>
            <w:r w:rsidRPr="00B46118">
              <w:rPr>
                <w:b/>
              </w:rPr>
              <w:t>Specific Outcomes</w:t>
            </w:r>
          </w:p>
        </w:tc>
      </w:tr>
      <w:tr w:rsidR="00FE52B3" w:rsidRPr="00B46118" w14:paraId="4561D437" w14:textId="77777777" w:rsidTr="00837280">
        <w:trPr>
          <w:trHeight w:val="1268"/>
        </w:trPr>
        <w:tc>
          <w:tcPr>
            <w:tcW w:w="2603" w:type="pct"/>
          </w:tcPr>
          <w:p w14:paraId="529444C4" w14:textId="77777777" w:rsidR="00FE52B3" w:rsidRPr="00B46118" w:rsidRDefault="00FE52B3" w:rsidP="00AE704B">
            <w:pPr>
              <w:spacing w:after="0" w:line="240" w:lineRule="auto"/>
            </w:pPr>
            <w:r w:rsidRPr="00B46118">
              <w:rPr>
                <w:sz w:val="20"/>
              </w:rPr>
              <w:t>Using our local environment easily</w:t>
            </w:r>
            <w:r w:rsidRPr="00B46118">
              <w:rPr>
                <w:sz w:val="20"/>
              </w:rPr>
              <w:br/>
              <w:t>Understanding environments close to our school</w:t>
            </w:r>
            <w:r w:rsidR="00160E16" w:rsidRPr="00B46118">
              <w:rPr>
                <w:sz w:val="20"/>
              </w:rPr>
              <w:br/>
            </w:r>
            <w:r w:rsidRPr="00B46118">
              <w:rPr>
                <w:sz w:val="20"/>
              </w:rPr>
              <w:t>Maximising outdoor learning at low costs</w:t>
            </w:r>
            <w:r w:rsidRPr="00B46118">
              <w:rPr>
                <w:sz w:val="20"/>
              </w:rPr>
              <w:br/>
              <w:t>Being seen out and about by parents, and friends of school</w:t>
            </w:r>
            <w:r w:rsidR="00160E16" w:rsidRPr="00B46118">
              <w:rPr>
                <w:sz w:val="20"/>
              </w:rPr>
              <w:br/>
            </w:r>
            <w:r w:rsidRPr="00B46118">
              <w:rPr>
                <w:sz w:val="20"/>
              </w:rPr>
              <w:t>Active Children</w:t>
            </w:r>
          </w:p>
        </w:tc>
        <w:tc>
          <w:tcPr>
            <w:tcW w:w="2397" w:type="pct"/>
          </w:tcPr>
          <w:p w14:paraId="1D1EE5C7" w14:textId="77777777" w:rsidR="00FE52B3" w:rsidRPr="00B46118" w:rsidRDefault="00FE52B3" w:rsidP="00AE704B">
            <w:pPr>
              <w:spacing w:after="0" w:line="240" w:lineRule="auto"/>
            </w:pPr>
            <w:r w:rsidRPr="00B46118">
              <w:rPr>
                <w:sz w:val="20"/>
              </w:rPr>
              <w:t>Excitement in real world learning</w:t>
            </w:r>
            <w:r w:rsidR="00160E16" w:rsidRPr="00B46118">
              <w:rPr>
                <w:sz w:val="20"/>
              </w:rPr>
              <w:br/>
            </w:r>
            <w:r w:rsidRPr="00B46118">
              <w:rPr>
                <w:sz w:val="20"/>
              </w:rPr>
              <w:t>Staff wanting to plan exciting lessons and experiences</w:t>
            </w:r>
            <w:r w:rsidR="00160E16" w:rsidRPr="00B46118">
              <w:rPr>
                <w:sz w:val="20"/>
              </w:rPr>
              <w:br/>
            </w:r>
            <w:r w:rsidRPr="00B46118">
              <w:rPr>
                <w:sz w:val="20"/>
              </w:rPr>
              <w:t>Engaged learners who can</w:t>
            </w:r>
            <w:r w:rsidR="00160E16" w:rsidRPr="00B46118">
              <w:rPr>
                <w:sz w:val="20"/>
              </w:rPr>
              <w:t xml:space="preserve"> manage risks in the real world</w:t>
            </w:r>
            <w:r w:rsidR="00160E16" w:rsidRPr="00B46118">
              <w:rPr>
                <w:sz w:val="20"/>
              </w:rPr>
              <w:br/>
            </w:r>
            <w:r w:rsidRPr="00B46118">
              <w:rPr>
                <w:sz w:val="20"/>
              </w:rPr>
              <w:t>Confident</w:t>
            </w:r>
            <w:r w:rsidR="00160E16" w:rsidRPr="00B46118">
              <w:rPr>
                <w:sz w:val="20"/>
              </w:rPr>
              <w:t xml:space="preserve"> learners who want to learn more</w:t>
            </w:r>
          </w:p>
        </w:tc>
      </w:tr>
    </w:tbl>
    <w:p w14:paraId="5517226A" w14:textId="77777777" w:rsidR="00FE52B3" w:rsidRPr="00B46118" w:rsidRDefault="00FE52B3" w:rsidP="00AE704B">
      <w:pPr>
        <w:spacing w:after="0" w:line="240" w:lineRule="auto"/>
        <w:jc w:val="both"/>
      </w:pPr>
    </w:p>
    <w:tbl>
      <w:tblPr>
        <w:tblStyle w:val="TableGrid"/>
        <w:tblW w:w="5114" w:type="pct"/>
        <w:tblInd w:w="-635" w:type="dxa"/>
        <w:tblLayout w:type="fixed"/>
        <w:tblLook w:val="01E0" w:firstRow="1" w:lastRow="1" w:firstColumn="1" w:lastColumn="1" w:noHBand="0" w:noVBand="0"/>
      </w:tblPr>
      <w:tblGrid>
        <w:gridCol w:w="2342"/>
        <w:gridCol w:w="3315"/>
        <w:gridCol w:w="3311"/>
        <w:gridCol w:w="3311"/>
        <w:gridCol w:w="3020"/>
      </w:tblGrid>
      <w:tr w:rsidR="00FE52B3" w:rsidRPr="00B46118" w14:paraId="4E81074F" w14:textId="77777777" w:rsidTr="00837280">
        <w:trPr>
          <w:tblHeader/>
        </w:trPr>
        <w:tc>
          <w:tcPr>
            <w:tcW w:w="765" w:type="pct"/>
            <w:vAlign w:val="center"/>
          </w:tcPr>
          <w:p w14:paraId="73900D94" w14:textId="77777777" w:rsidR="00FE52B3" w:rsidRPr="00B46118" w:rsidRDefault="00FE52B3" w:rsidP="00AE704B">
            <w:pPr>
              <w:spacing w:after="0" w:line="240" w:lineRule="auto"/>
              <w:rPr>
                <w:b/>
              </w:rPr>
            </w:pPr>
            <w:r w:rsidRPr="00B46118">
              <w:rPr>
                <w:b/>
              </w:rPr>
              <w:t>Specific Activity</w:t>
            </w:r>
          </w:p>
        </w:tc>
        <w:tc>
          <w:tcPr>
            <w:tcW w:w="1083" w:type="pct"/>
            <w:vAlign w:val="center"/>
          </w:tcPr>
          <w:p w14:paraId="7865D522" w14:textId="77777777" w:rsidR="00FE52B3" w:rsidRPr="00B46118" w:rsidRDefault="00FE52B3" w:rsidP="00AE704B">
            <w:pPr>
              <w:spacing w:after="0" w:line="240" w:lineRule="auto"/>
              <w:rPr>
                <w:b/>
              </w:rPr>
            </w:pPr>
            <w:r w:rsidRPr="00B46118">
              <w:rPr>
                <w:b/>
              </w:rPr>
              <w:t>Possible Problems/Issues</w:t>
            </w:r>
          </w:p>
        </w:tc>
        <w:tc>
          <w:tcPr>
            <w:tcW w:w="1082" w:type="pct"/>
            <w:vAlign w:val="center"/>
          </w:tcPr>
          <w:p w14:paraId="75AE689E" w14:textId="77777777" w:rsidR="00FE52B3" w:rsidRPr="00B46118" w:rsidRDefault="00FE52B3" w:rsidP="00AE704B">
            <w:pPr>
              <w:spacing w:after="0" w:line="240" w:lineRule="auto"/>
              <w:rPr>
                <w:b/>
              </w:rPr>
            </w:pPr>
            <w:r w:rsidRPr="00B46118">
              <w:rPr>
                <w:b/>
              </w:rPr>
              <w:t>Probable Benefits</w:t>
            </w:r>
          </w:p>
        </w:tc>
        <w:tc>
          <w:tcPr>
            <w:tcW w:w="1082" w:type="pct"/>
            <w:vAlign w:val="center"/>
          </w:tcPr>
          <w:p w14:paraId="3EF06B90" w14:textId="77777777" w:rsidR="00FE52B3" w:rsidRPr="00B46118" w:rsidRDefault="00FE52B3" w:rsidP="00AE704B">
            <w:pPr>
              <w:spacing w:after="0" w:line="240" w:lineRule="auto"/>
              <w:rPr>
                <w:b/>
              </w:rPr>
            </w:pPr>
            <w:r w:rsidRPr="00B46118">
              <w:rPr>
                <w:b/>
              </w:rPr>
              <w:t>Control measures, reasonable and practical steps to avoid or reduce problems/issues</w:t>
            </w:r>
          </w:p>
        </w:tc>
        <w:tc>
          <w:tcPr>
            <w:tcW w:w="987" w:type="pct"/>
            <w:vAlign w:val="center"/>
          </w:tcPr>
          <w:p w14:paraId="285B3806" w14:textId="77777777" w:rsidR="00FE52B3" w:rsidRPr="00B46118" w:rsidRDefault="00FE52B3" w:rsidP="00AE704B">
            <w:pPr>
              <w:spacing w:after="0" w:line="240" w:lineRule="auto"/>
              <w:rPr>
                <w:b/>
              </w:rPr>
            </w:pPr>
            <w:r w:rsidRPr="00B46118">
              <w:rPr>
                <w:b/>
              </w:rPr>
              <w:t>Decision/Comments/Actions</w:t>
            </w:r>
          </w:p>
        </w:tc>
      </w:tr>
      <w:tr w:rsidR="00FE52B3" w:rsidRPr="00B46118" w14:paraId="79780E49" w14:textId="77777777" w:rsidTr="00837280">
        <w:tc>
          <w:tcPr>
            <w:tcW w:w="765" w:type="pct"/>
          </w:tcPr>
          <w:p w14:paraId="47024654" w14:textId="77777777" w:rsidR="00FE52B3" w:rsidRPr="00B46118" w:rsidRDefault="00FE52B3" w:rsidP="00AE704B">
            <w:pPr>
              <w:spacing w:after="0" w:line="240" w:lineRule="auto"/>
            </w:pPr>
            <w:r w:rsidRPr="00B46118">
              <w:t>Walking around local area</w:t>
            </w:r>
          </w:p>
        </w:tc>
        <w:tc>
          <w:tcPr>
            <w:tcW w:w="1083" w:type="pct"/>
          </w:tcPr>
          <w:p w14:paraId="3D50DC2F" w14:textId="77777777" w:rsidR="00FE52B3" w:rsidRPr="00B46118" w:rsidRDefault="00FE52B3" w:rsidP="00AE704B">
            <w:pPr>
              <w:spacing w:after="0" w:line="240" w:lineRule="auto"/>
            </w:pPr>
            <w:r w:rsidRPr="00B46118">
              <w:t>Traffic, other pedestrians, busy school entrance at certain times, mainly minor roads</w:t>
            </w:r>
          </w:p>
        </w:tc>
        <w:tc>
          <w:tcPr>
            <w:tcW w:w="1082" w:type="pct"/>
          </w:tcPr>
          <w:p w14:paraId="621BBE7B" w14:textId="77777777" w:rsidR="00FE52B3" w:rsidRPr="00B46118" w:rsidRDefault="00FE52B3" w:rsidP="00AE704B">
            <w:pPr>
              <w:spacing w:after="0" w:line="240" w:lineRule="auto"/>
            </w:pPr>
            <w:r w:rsidRPr="00B46118">
              <w:t>Active and engaged learners, fitter class groups, walking becomes a norm</w:t>
            </w:r>
          </w:p>
        </w:tc>
        <w:tc>
          <w:tcPr>
            <w:tcW w:w="1082" w:type="pct"/>
          </w:tcPr>
          <w:p w14:paraId="5D67527E" w14:textId="77777777" w:rsidR="00FE52B3" w:rsidRPr="00B46118" w:rsidRDefault="00FE52B3" w:rsidP="00AE704B">
            <w:pPr>
              <w:spacing w:after="0" w:line="240" w:lineRule="auto"/>
            </w:pPr>
            <w:r w:rsidRPr="00B46118">
              <w:t>Staff get to know the area well, and find effective places to cross roads, know the park well</w:t>
            </w:r>
          </w:p>
        </w:tc>
        <w:tc>
          <w:tcPr>
            <w:tcW w:w="987" w:type="pct"/>
          </w:tcPr>
          <w:p w14:paraId="5FD4957F" w14:textId="77777777" w:rsidR="00FE52B3" w:rsidRPr="00B46118" w:rsidRDefault="00FE52B3" w:rsidP="00AE704B">
            <w:pPr>
              <w:spacing w:after="0" w:line="240" w:lineRule="auto"/>
            </w:pPr>
            <w:r w:rsidRPr="00B46118">
              <w:t>All staff to explore local area, new staff to get induction</w:t>
            </w:r>
          </w:p>
        </w:tc>
      </w:tr>
      <w:tr w:rsidR="00FE52B3" w:rsidRPr="00B46118" w14:paraId="6F58D435" w14:textId="77777777" w:rsidTr="00837280">
        <w:tc>
          <w:tcPr>
            <w:tcW w:w="765" w:type="pct"/>
          </w:tcPr>
          <w:p w14:paraId="0DC90EF8" w14:textId="77777777" w:rsidR="00FE52B3" w:rsidRPr="00B46118" w:rsidRDefault="00FE52B3" w:rsidP="00AE704B">
            <w:pPr>
              <w:spacing w:after="0" w:line="240" w:lineRule="auto"/>
            </w:pPr>
            <w:r w:rsidRPr="00B46118">
              <w:t>Walking into town centre</w:t>
            </w:r>
          </w:p>
          <w:p w14:paraId="754FEABA" w14:textId="77777777" w:rsidR="00FE52B3" w:rsidRPr="00B46118" w:rsidRDefault="00FE52B3" w:rsidP="00AE704B">
            <w:pPr>
              <w:spacing w:after="0" w:line="240" w:lineRule="auto"/>
            </w:pPr>
          </w:p>
        </w:tc>
        <w:tc>
          <w:tcPr>
            <w:tcW w:w="1083" w:type="pct"/>
          </w:tcPr>
          <w:p w14:paraId="15ECC8F9" w14:textId="77777777" w:rsidR="00FE52B3" w:rsidRPr="00B46118" w:rsidRDefault="00FE52B3" w:rsidP="00AE704B">
            <w:pPr>
              <w:spacing w:after="0" w:line="240" w:lineRule="auto"/>
            </w:pPr>
            <w:r w:rsidRPr="00B46118">
              <w:t>Traffic, other pedestrians, crossing busier roads</w:t>
            </w:r>
          </w:p>
        </w:tc>
        <w:tc>
          <w:tcPr>
            <w:tcW w:w="1082" w:type="pct"/>
          </w:tcPr>
          <w:p w14:paraId="37E6C569" w14:textId="77777777" w:rsidR="00FE52B3" w:rsidRPr="00B46118" w:rsidRDefault="00FE52B3" w:rsidP="00AE704B">
            <w:pPr>
              <w:spacing w:after="0" w:line="240" w:lineRule="auto"/>
            </w:pPr>
            <w:r w:rsidRPr="00B46118">
              <w:t>Active and engaged learners, fitter class groups, walking becomes a norm</w:t>
            </w:r>
          </w:p>
        </w:tc>
        <w:tc>
          <w:tcPr>
            <w:tcW w:w="1082" w:type="pct"/>
          </w:tcPr>
          <w:p w14:paraId="2B301587" w14:textId="77777777" w:rsidR="00FE52B3" w:rsidRPr="00B46118" w:rsidRDefault="00FE52B3" w:rsidP="00AE704B">
            <w:pPr>
              <w:spacing w:after="0" w:line="240" w:lineRule="auto"/>
            </w:pPr>
            <w:r w:rsidRPr="00B46118">
              <w:t xml:space="preserve">Staff get to know route into town well, and find effective places to cross </w:t>
            </w:r>
            <w:proofErr w:type="gramStart"/>
            <w:r w:rsidRPr="00B46118">
              <w:t>roads,  including</w:t>
            </w:r>
            <w:proofErr w:type="gramEnd"/>
            <w:r w:rsidRPr="00B46118">
              <w:t xml:space="preserve"> crossings.</w:t>
            </w:r>
          </w:p>
        </w:tc>
        <w:tc>
          <w:tcPr>
            <w:tcW w:w="987" w:type="pct"/>
          </w:tcPr>
          <w:p w14:paraId="6EB6A159" w14:textId="77777777" w:rsidR="00FE52B3" w:rsidRPr="00B46118" w:rsidRDefault="00FE52B3" w:rsidP="00AE704B">
            <w:pPr>
              <w:spacing w:after="0" w:line="240" w:lineRule="auto"/>
            </w:pPr>
            <w:r w:rsidRPr="00B46118">
              <w:t>New staff need to be shown</w:t>
            </w:r>
            <w:r w:rsidRPr="00B46118">
              <w:br/>
              <w:t>Discussion every year on the best/ appropriate routes</w:t>
            </w:r>
          </w:p>
        </w:tc>
      </w:tr>
      <w:tr w:rsidR="00FE52B3" w:rsidRPr="00B46118" w14:paraId="23E79963" w14:textId="77777777" w:rsidTr="00837280">
        <w:tc>
          <w:tcPr>
            <w:tcW w:w="765" w:type="pct"/>
          </w:tcPr>
          <w:p w14:paraId="3DD1DF47" w14:textId="77777777" w:rsidR="00FE52B3" w:rsidRPr="00B46118" w:rsidRDefault="00FE52B3" w:rsidP="00AE704B">
            <w:pPr>
              <w:spacing w:after="0" w:line="240" w:lineRule="auto"/>
            </w:pPr>
            <w:r w:rsidRPr="00B46118">
              <w:t xml:space="preserve">Exploring learning outside – remote </w:t>
            </w:r>
            <w:proofErr w:type="spellStart"/>
            <w:r w:rsidRPr="00B46118">
              <w:t>supervison</w:t>
            </w:r>
            <w:proofErr w:type="spellEnd"/>
          </w:p>
        </w:tc>
        <w:tc>
          <w:tcPr>
            <w:tcW w:w="1083" w:type="pct"/>
          </w:tcPr>
          <w:p w14:paraId="376F8188" w14:textId="77777777" w:rsidR="00FE52B3" w:rsidRPr="00B46118" w:rsidRDefault="00FE52B3" w:rsidP="00AE704B">
            <w:pPr>
              <w:spacing w:after="0" w:line="240" w:lineRule="auto"/>
            </w:pPr>
            <w:r w:rsidRPr="00B46118">
              <w:t>Making decision about remote activity, thinking about sub groups, and when and where.</w:t>
            </w:r>
          </w:p>
        </w:tc>
        <w:tc>
          <w:tcPr>
            <w:tcW w:w="1082" w:type="pct"/>
          </w:tcPr>
          <w:p w14:paraId="4BC916F9" w14:textId="77777777" w:rsidR="00FE52B3" w:rsidRPr="00B46118" w:rsidRDefault="00FE52B3" w:rsidP="00AE704B">
            <w:pPr>
              <w:spacing w:after="0" w:line="240" w:lineRule="auto"/>
            </w:pPr>
            <w:r w:rsidRPr="00B46118">
              <w:t>Non teacher led becomes very powerful learning and replicates learner led from classroom</w:t>
            </w:r>
          </w:p>
        </w:tc>
        <w:tc>
          <w:tcPr>
            <w:tcW w:w="1082" w:type="pct"/>
          </w:tcPr>
          <w:p w14:paraId="7C831CC1" w14:textId="77777777" w:rsidR="00FE52B3" w:rsidRPr="00B46118" w:rsidRDefault="00FE52B3" w:rsidP="00AE704B">
            <w:pPr>
              <w:spacing w:after="0" w:line="240" w:lineRule="auto"/>
            </w:pPr>
            <w:r w:rsidRPr="00B46118">
              <w:t>Staff to know the area well. Consider a range of factors before starting, read advice on OEAPNG FAQ</w:t>
            </w:r>
          </w:p>
        </w:tc>
        <w:tc>
          <w:tcPr>
            <w:tcW w:w="987" w:type="pct"/>
          </w:tcPr>
          <w:p w14:paraId="4CF31132" w14:textId="77777777" w:rsidR="00FE52B3" w:rsidRPr="00B46118" w:rsidRDefault="00FE52B3" w:rsidP="00AE704B">
            <w:pPr>
              <w:spacing w:after="0" w:line="240" w:lineRule="auto"/>
            </w:pPr>
            <w:r w:rsidRPr="00B46118">
              <w:t>Staff to practice this on site first before moving off site</w:t>
            </w:r>
          </w:p>
        </w:tc>
      </w:tr>
      <w:tr w:rsidR="00FE52B3" w:rsidRPr="00B46118" w14:paraId="28212093" w14:textId="77777777" w:rsidTr="00837280">
        <w:trPr>
          <w:trHeight w:val="818"/>
        </w:trPr>
        <w:tc>
          <w:tcPr>
            <w:tcW w:w="765" w:type="pct"/>
          </w:tcPr>
          <w:p w14:paraId="06F425DD" w14:textId="77777777" w:rsidR="00FE52B3" w:rsidRPr="00B46118" w:rsidRDefault="00160E16" w:rsidP="00AE704B">
            <w:pPr>
              <w:spacing w:after="0" w:line="240" w:lineRule="auto"/>
            </w:pPr>
            <w:r w:rsidRPr="00B46118">
              <w:t>Activity in inclement Weather</w:t>
            </w:r>
          </w:p>
          <w:p w14:paraId="5F5D39EB" w14:textId="77777777" w:rsidR="00FE52B3" w:rsidRPr="00B46118" w:rsidRDefault="00FE52B3" w:rsidP="00AE704B">
            <w:pPr>
              <w:spacing w:after="0" w:line="240" w:lineRule="auto"/>
            </w:pPr>
          </w:p>
        </w:tc>
        <w:tc>
          <w:tcPr>
            <w:tcW w:w="1083" w:type="pct"/>
          </w:tcPr>
          <w:p w14:paraId="1683D3C6" w14:textId="77777777" w:rsidR="00FE52B3" w:rsidRPr="00B46118" w:rsidRDefault="00FE52B3" w:rsidP="00AE704B">
            <w:pPr>
              <w:spacing w:after="0" w:line="240" w:lineRule="auto"/>
            </w:pPr>
            <w:r w:rsidRPr="00B46118">
              <w:t>Children wet and cool, Staff wet and unhappy</w:t>
            </w:r>
          </w:p>
        </w:tc>
        <w:tc>
          <w:tcPr>
            <w:tcW w:w="1082" w:type="pct"/>
          </w:tcPr>
          <w:p w14:paraId="5A601FE1" w14:textId="77777777" w:rsidR="00FE52B3" w:rsidRPr="00B46118" w:rsidRDefault="00FE52B3" w:rsidP="00AE704B">
            <w:pPr>
              <w:spacing w:after="0" w:line="240" w:lineRule="auto"/>
            </w:pPr>
            <w:r w:rsidRPr="00B46118">
              <w:t>Learn in all weathers. Some activity needs non sunny weather</w:t>
            </w:r>
          </w:p>
        </w:tc>
        <w:tc>
          <w:tcPr>
            <w:tcW w:w="1082" w:type="pct"/>
          </w:tcPr>
          <w:p w14:paraId="34B3E97C" w14:textId="77777777" w:rsidR="00FE52B3" w:rsidRPr="00B46118" w:rsidRDefault="00FE52B3" w:rsidP="00AE704B">
            <w:pPr>
              <w:spacing w:after="0" w:line="240" w:lineRule="auto"/>
            </w:pPr>
            <w:r w:rsidRPr="00B46118">
              <w:t>Create a school culture that learning can occur outside and proper clothing should be brought to school at all times</w:t>
            </w:r>
          </w:p>
        </w:tc>
        <w:tc>
          <w:tcPr>
            <w:tcW w:w="987" w:type="pct"/>
          </w:tcPr>
          <w:p w14:paraId="7510FF5A" w14:textId="77777777" w:rsidR="00FE52B3" w:rsidRPr="00B46118" w:rsidRDefault="00FE52B3" w:rsidP="00AE704B">
            <w:pPr>
              <w:spacing w:after="0" w:line="240" w:lineRule="auto"/>
            </w:pPr>
            <w:r w:rsidRPr="00B46118">
              <w:t xml:space="preserve">Spare coats at school to be supplemented </w:t>
            </w:r>
          </w:p>
        </w:tc>
      </w:tr>
      <w:tr w:rsidR="00FE52B3" w:rsidRPr="00B46118" w14:paraId="70A7AF7D" w14:textId="77777777" w:rsidTr="00837280">
        <w:tc>
          <w:tcPr>
            <w:tcW w:w="765" w:type="pct"/>
          </w:tcPr>
          <w:p w14:paraId="19EB6B11" w14:textId="77777777" w:rsidR="00FE52B3" w:rsidRPr="00B46118" w:rsidRDefault="00FE52B3" w:rsidP="00AE704B">
            <w:pPr>
              <w:spacing w:after="0" w:line="240" w:lineRule="auto"/>
            </w:pPr>
            <w:r w:rsidRPr="00B46118">
              <w:t>Transport</w:t>
            </w:r>
          </w:p>
          <w:p w14:paraId="77771F79" w14:textId="77777777" w:rsidR="00FE52B3" w:rsidRPr="00B46118" w:rsidRDefault="00FE52B3" w:rsidP="00AE704B">
            <w:pPr>
              <w:spacing w:after="0" w:line="240" w:lineRule="auto"/>
            </w:pPr>
          </w:p>
          <w:p w14:paraId="2FFF5CEB" w14:textId="77777777" w:rsidR="00FE52B3" w:rsidRPr="00B46118" w:rsidRDefault="00FE52B3" w:rsidP="00AE704B">
            <w:pPr>
              <w:spacing w:after="0" w:line="240" w:lineRule="auto"/>
            </w:pPr>
          </w:p>
        </w:tc>
        <w:tc>
          <w:tcPr>
            <w:tcW w:w="1083" w:type="pct"/>
          </w:tcPr>
          <w:p w14:paraId="729C75DD" w14:textId="77777777" w:rsidR="00FE52B3" w:rsidRPr="00B46118" w:rsidRDefault="00FE52B3" w:rsidP="00AE704B">
            <w:pPr>
              <w:spacing w:after="0" w:line="240" w:lineRule="auto"/>
            </w:pPr>
            <w:r w:rsidRPr="00B46118">
              <w:t>Crowded buses</w:t>
            </w:r>
            <w:r w:rsidRPr="00B46118">
              <w:br/>
              <w:t>Minibus</w:t>
            </w:r>
          </w:p>
        </w:tc>
        <w:tc>
          <w:tcPr>
            <w:tcW w:w="1082" w:type="pct"/>
          </w:tcPr>
          <w:p w14:paraId="77629EF6" w14:textId="77777777" w:rsidR="00FE52B3" w:rsidRPr="00B46118" w:rsidRDefault="00FE52B3" w:rsidP="00AE704B">
            <w:pPr>
              <w:spacing w:after="0" w:line="240" w:lineRule="auto"/>
            </w:pPr>
            <w:r w:rsidRPr="00B46118">
              <w:t>Learn to travel by public transport</w:t>
            </w:r>
          </w:p>
        </w:tc>
        <w:tc>
          <w:tcPr>
            <w:tcW w:w="1082" w:type="pct"/>
          </w:tcPr>
          <w:p w14:paraId="1D7930FD" w14:textId="77777777" w:rsidR="00FE52B3" w:rsidRPr="00B46118" w:rsidRDefault="00FE52B3" w:rsidP="00AE704B">
            <w:pPr>
              <w:spacing w:after="0" w:line="240" w:lineRule="auto"/>
            </w:pPr>
            <w:proofErr w:type="spellStart"/>
            <w:r w:rsidRPr="00B46118">
              <w:t>Self sustaining</w:t>
            </w:r>
            <w:proofErr w:type="spellEnd"/>
            <w:r w:rsidRPr="00B46118">
              <w:t xml:space="preserve"> Sub groups are important, so that sub groups can travel back alone</w:t>
            </w:r>
          </w:p>
        </w:tc>
        <w:tc>
          <w:tcPr>
            <w:tcW w:w="987" w:type="pct"/>
          </w:tcPr>
          <w:p w14:paraId="4D5929DC" w14:textId="77777777" w:rsidR="00FE52B3" w:rsidRPr="00B46118" w:rsidRDefault="00FE52B3" w:rsidP="00AE704B">
            <w:pPr>
              <w:spacing w:after="0" w:line="240" w:lineRule="auto"/>
            </w:pPr>
            <w:r w:rsidRPr="00B46118">
              <w:t>Aware of bus crowding on certain times and days</w:t>
            </w:r>
          </w:p>
        </w:tc>
      </w:tr>
    </w:tbl>
    <w:p w14:paraId="6C04550E" w14:textId="77777777" w:rsidR="00AE704B" w:rsidRPr="00B46118" w:rsidRDefault="00AE704B" w:rsidP="00AE704B">
      <w:pPr>
        <w:spacing w:after="0" w:line="240" w:lineRule="auto"/>
        <w:jc w:val="both"/>
        <w:rPr>
          <w:rFonts w:ascii="Arial" w:hAnsi="Arial"/>
          <w:sz w:val="22"/>
          <w:szCs w:val="22"/>
        </w:rPr>
      </w:pPr>
    </w:p>
    <w:p w14:paraId="7D3FE3A8" w14:textId="77777777" w:rsidR="00AE704B" w:rsidRPr="00B46118" w:rsidRDefault="00AE704B" w:rsidP="00AE704B">
      <w:pPr>
        <w:spacing w:after="0" w:line="240" w:lineRule="auto"/>
        <w:rPr>
          <w:rFonts w:ascii="Arial" w:hAnsi="Arial"/>
          <w:sz w:val="22"/>
          <w:szCs w:val="22"/>
        </w:rPr>
      </w:pPr>
    </w:p>
    <w:p w14:paraId="170DA1B0" w14:textId="77777777" w:rsidR="009133B4" w:rsidRPr="00B46118" w:rsidRDefault="009133B4" w:rsidP="00AE704B">
      <w:pPr>
        <w:spacing w:after="0" w:line="240" w:lineRule="auto"/>
        <w:jc w:val="both"/>
        <w:rPr>
          <w:rFonts w:ascii="Arial" w:hAnsi="Arial"/>
          <w:sz w:val="22"/>
          <w:szCs w:val="22"/>
        </w:rPr>
      </w:pPr>
    </w:p>
    <w:sectPr w:rsidR="009133B4" w:rsidRPr="00B46118" w:rsidSect="00837280">
      <w:pgSz w:w="16840" w:h="11900" w:orient="landscape"/>
      <w:pgMar w:top="810" w:right="432" w:bottom="990" w:left="1440" w:header="706" w:footer="706" w:gutter="0"/>
      <w:pgBorders w:offsetFrom="page">
        <w:top w:val="single" w:sz="48" w:space="24" w:color="4F81BD" w:themeColor="accent1"/>
        <w:left w:val="single" w:sz="48" w:space="24" w:color="4F81BD" w:themeColor="accent1"/>
        <w:bottom w:val="single" w:sz="48" w:space="24" w:color="4F81BD" w:themeColor="accent1"/>
        <w:right w:val="single" w:sz="48" w:space="24" w:color="4F81BD" w:themeColor="accent1"/>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86A63" w14:textId="77777777" w:rsidR="008B2FF7" w:rsidRDefault="008B2FF7" w:rsidP="002405A9">
      <w:pPr>
        <w:spacing w:after="0" w:line="240" w:lineRule="auto"/>
      </w:pPr>
      <w:r>
        <w:separator/>
      </w:r>
    </w:p>
  </w:endnote>
  <w:endnote w:type="continuationSeparator" w:id="0">
    <w:p w14:paraId="018D3D4F" w14:textId="77777777" w:rsidR="008B2FF7" w:rsidRDefault="008B2FF7" w:rsidP="00240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20B0600040502020204"/>
    <w:charset w:val="00"/>
    <w:family w:val="auto"/>
    <w:pitch w:val="variable"/>
    <w:sig w:usb0="00000000" w:usb1="5000A1FF" w:usb2="00000000" w:usb3="00000000" w:csb0="000001BF" w:csb1="00000000"/>
  </w:font>
  <w:font w:name="Helvetica">
    <w:panose1 w:val="00000000000000000000"/>
    <w:charset w:val="00"/>
    <w:family w:val="swiss"/>
    <w:notTrueType/>
    <w:pitch w:val="variable"/>
    <w:sig w:usb0="00000003" w:usb1="00000000" w:usb2="00000000" w:usb3="00000000" w:csb0="00000001" w:csb1="00000000"/>
  </w:font>
  <w:font w:name="ヒラギノ角ゴ Pro W3">
    <w:panose1 w:val="020B0300000000000000"/>
    <w:charset w:val="4E"/>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EA15B" w14:textId="77777777" w:rsidR="00AE704B" w:rsidRDefault="00AE704B" w:rsidP="002405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D7CB5">
      <w:rPr>
        <w:rStyle w:val="PageNumber"/>
        <w:noProof/>
      </w:rPr>
      <w:t>3</w:t>
    </w:r>
    <w:r>
      <w:rPr>
        <w:rStyle w:val="PageNumber"/>
      </w:rPr>
      <w:fldChar w:fldCharType="end"/>
    </w:r>
  </w:p>
  <w:p w14:paraId="0630EE70" w14:textId="77777777" w:rsidR="00AE704B" w:rsidRDefault="00AE70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C4730" w14:textId="77777777" w:rsidR="00AE704B" w:rsidRDefault="00AE704B" w:rsidP="002405A9">
    <w:pPr>
      <w:pStyle w:val="Footer"/>
      <w:framePr w:wrap="around" w:vAnchor="text" w:hAnchor="margin" w:xAlign="center" w:y="1"/>
      <w:rPr>
        <w:rStyle w:val="PageNumber"/>
      </w:rPr>
    </w:pPr>
  </w:p>
  <w:p w14:paraId="0053DE13" w14:textId="77777777" w:rsidR="00AE704B" w:rsidRPr="00BB70FE" w:rsidRDefault="00AE704B">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61E29" w14:textId="77777777" w:rsidR="008B2FF7" w:rsidRDefault="008B2FF7" w:rsidP="002405A9">
      <w:pPr>
        <w:spacing w:after="0" w:line="240" w:lineRule="auto"/>
      </w:pPr>
      <w:r>
        <w:separator/>
      </w:r>
    </w:p>
  </w:footnote>
  <w:footnote w:type="continuationSeparator" w:id="0">
    <w:p w14:paraId="6DA7C493" w14:textId="77777777" w:rsidR="008B2FF7" w:rsidRDefault="008B2FF7" w:rsidP="00240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64B31" w14:textId="32D462FD" w:rsidR="00B46118" w:rsidRPr="00B46118" w:rsidRDefault="00B46118">
    <w:pPr>
      <w:pStyle w:val="Header"/>
      <w:rPr>
        <w:rFonts w:ascii="Arial" w:hAnsi="Arial" w:cs="Arial"/>
      </w:rPr>
    </w:pPr>
    <w:r w:rsidRPr="00B46118">
      <w:rPr>
        <w:rFonts w:ascii="Arial" w:hAnsi="Arial" w:cs="Arial"/>
      </w:rPr>
      <w:t xml:space="preserve">Educational Visits Policy – </w:t>
    </w:r>
    <w:r w:rsidR="00A23B13">
      <w:rPr>
        <w:rFonts w:ascii="Arial" w:hAnsi="Arial" w:cs="Arial"/>
      </w:rPr>
      <w:t>2022-2023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0A4E1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3166DF"/>
    <w:multiLevelType w:val="hybridMultilevel"/>
    <w:tmpl w:val="A4A24B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4D36C1"/>
    <w:multiLevelType w:val="hybridMultilevel"/>
    <w:tmpl w:val="7C369C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76246"/>
    <w:multiLevelType w:val="hybridMultilevel"/>
    <w:tmpl w:val="CD385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97048"/>
    <w:multiLevelType w:val="multilevel"/>
    <w:tmpl w:val="A75AB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1E50F7"/>
    <w:multiLevelType w:val="hybridMultilevel"/>
    <w:tmpl w:val="C8C2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5102A"/>
    <w:multiLevelType w:val="hybridMultilevel"/>
    <w:tmpl w:val="FD5C52A6"/>
    <w:lvl w:ilvl="0" w:tplc="2A1AB69C">
      <w:start w:val="1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C07CB7"/>
    <w:multiLevelType w:val="hybridMultilevel"/>
    <w:tmpl w:val="DC042DD4"/>
    <w:lvl w:ilvl="0" w:tplc="4B1858A0">
      <w:start w:val="1"/>
      <w:numFmt w:val="bullet"/>
      <w:pStyle w:val="Bullet"/>
      <w:lvlText w:val=""/>
      <w:lvlJc w:val="left"/>
      <w:pPr>
        <w:ind w:left="360" w:hanging="360"/>
      </w:pPr>
      <w:rPr>
        <w:rFonts w:ascii="Wingdings" w:hAnsi="Wingdings" w:hint="default"/>
        <w:color w:val="808080" w:themeColor="background1" w:themeShade="80"/>
        <w:u w:color="1F497D"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FAB4411"/>
    <w:multiLevelType w:val="hybridMultilevel"/>
    <w:tmpl w:val="F8F44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771389"/>
    <w:multiLevelType w:val="multilevel"/>
    <w:tmpl w:val="00000002"/>
    <w:name w:val="HTML-List2"/>
    <w:lvl w:ilvl="0">
      <w:start w:val="1"/>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15:restartNumberingAfterBreak="0">
    <w:nsid w:val="51DA4D76"/>
    <w:multiLevelType w:val="hybridMultilevel"/>
    <w:tmpl w:val="BC301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725A9F"/>
    <w:multiLevelType w:val="hybridMultilevel"/>
    <w:tmpl w:val="BFD85FF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25D5A1E"/>
    <w:multiLevelType w:val="hybridMultilevel"/>
    <w:tmpl w:val="11A693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187DD4"/>
    <w:multiLevelType w:val="multilevel"/>
    <w:tmpl w:val="56660D08"/>
    <w:lvl w:ilvl="0">
      <w:start w:val="1"/>
      <w:numFmt w:val="decimal"/>
      <w:pStyle w:val="MMTopic1"/>
      <w:suff w:val="space"/>
      <w:lvlText w:val="%1"/>
      <w:lvlJc w:val="left"/>
      <w:pPr>
        <w:tabs>
          <w:tab w:val="num" w:pos="360"/>
        </w:tabs>
      </w:pPr>
      <w:rPr>
        <w:rFonts w:cs="Times New Roman"/>
      </w:rPr>
    </w:lvl>
    <w:lvl w:ilvl="1">
      <w:start w:val="1"/>
      <w:numFmt w:val="decimal"/>
      <w:pStyle w:val="MMTopic2"/>
      <w:suff w:val="space"/>
      <w:lvlText w:val="%1.%2"/>
      <w:lvlJc w:val="left"/>
      <w:pPr>
        <w:tabs>
          <w:tab w:val="num" w:pos="720"/>
        </w:tabs>
      </w:pPr>
      <w:rPr>
        <w:rFonts w:cs="Times New Roman"/>
      </w:rPr>
    </w:lvl>
    <w:lvl w:ilvl="2">
      <w:start w:val="1"/>
      <w:numFmt w:val="decimal"/>
      <w:pStyle w:val="MMTopic3"/>
      <w:suff w:val="space"/>
      <w:lvlText w:val="%1.%2.%3"/>
      <w:lvlJc w:val="left"/>
      <w:pPr>
        <w:tabs>
          <w:tab w:val="num" w:pos="1080"/>
        </w:tabs>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7B536870"/>
    <w:multiLevelType w:val="hybridMultilevel"/>
    <w:tmpl w:val="6A026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0F8"/>
    <w:multiLevelType w:val="hybridMultilevel"/>
    <w:tmpl w:val="BB32EE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3C78CB"/>
    <w:multiLevelType w:val="hybridMultilevel"/>
    <w:tmpl w:val="8CFC03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50737457">
    <w:abstractNumId w:val="7"/>
  </w:num>
  <w:num w:numId="2" w16cid:durableId="35011005">
    <w:abstractNumId w:val="14"/>
  </w:num>
  <w:num w:numId="3" w16cid:durableId="1263489236">
    <w:abstractNumId w:val="13"/>
  </w:num>
  <w:num w:numId="4" w16cid:durableId="321355693">
    <w:abstractNumId w:val="9"/>
  </w:num>
  <w:num w:numId="5" w16cid:durableId="1753316490">
    <w:abstractNumId w:val="12"/>
  </w:num>
  <w:num w:numId="6" w16cid:durableId="471757739">
    <w:abstractNumId w:val="10"/>
  </w:num>
  <w:num w:numId="7" w16cid:durableId="159582419">
    <w:abstractNumId w:val="2"/>
  </w:num>
  <w:num w:numId="8" w16cid:durableId="394940818">
    <w:abstractNumId w:val="4"/>
  </w:num>
  <w:num w:numId="9" w16cid:durableId="238370342">
    <w:abstractNumId w:val="1"/>
  </w:num>
  <w:num w:numId="10" w16cid:durableId="1588270951">
    <w:abstractNumId w:val="15"/>
  </w:num>
  <w:num w:numId="11" w16cid:durableId="229120126">
    <w:abstractNumId w:val="11"/>
  </w:num>
  <w:num w:numId="12" w16cid:durableId="285356141">
    <w:abstractNumId w:val="16"/>
  </w:num>
  <w:num w:numId="13" w16cid:durableId="507604496">
    <w:abstractNumId w:val="0"/>
  </w:num>
  <w:num w:numId="14" w16cid:durableId="673611329">
    <w:abstractNumId w:val="5"/>
  </w:num>
  <w:num w:numId="15" w16cid:durableId="567375747">
    <w:abstractNumId w:val="8"/>
  </w:num>
  <w:num w:numId="16" w16cid:durableId="2056658744">
    <w:abstractNumId w:val="3"/>
  </w:num>
  <w:num w:numId="17" w16cid:durableId="7393281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6D8"/>
    <w:rsid w:val="00062E1A"/>
    <w:rsid w:val="000A19D8"/>
    <w:rsid w:val="000D7CB5"/>
    <w:rsid w:val="000F4619"/>
    <w:rsid w:val="0013344A"/>
    <w:rsid w:val="00160E16"/>
    <w:rsid w:val="001F75FE"/>
    <w:rsid w:val="002405A9"/>
    <w:rsid w:val="00274C0A"/>
    <w:rsid w:val="002A1BDB"/>
    <w:rsid w:val="0036411B"/>
    <w:rsid w:val="00373F63"/>
    <w:rsid w:val="003D2524"/>
    <w:rsid w:val="00492FDE"/>
    <w:rsid w:val="004A46D8"/>
    <w:rsid w:val="00500F41"/>
    <w:rsid w:val="0055748C"/>
    <w:rsid w:val="00557EE9"/>
    <w:rsid w:val="00592616"/>
    <w:rsid w:val="00592B3C"/>
    <w:rsid w:val="00612DDC"/>
    <w:rsid w:val="00673739"/>
    <w:rsid w:val="006A51CC"/>
    <w:rsid w:val="006A5395"/>
    <w:rsid w:val="006F2638"/>
    <w:rsid w:val="00720F0A"/>
    <w:rsid w:val="0072401D"/>
    <w:rsid w:val="00772AF3"/>
    <w:rsid w:val="007D634F"/>
    <w:rsid w:val="00837280"/>
    <w:rsid w:val="0084088E"/>
    <w:rsid w:val="008B2FF7"/>
    <w:rsid w:val="008C3515"/>
    <w:rsid w:val="009133B4"/>
    <w:rsid w:val="00916DC5"/>
    <w:rsid w:val="00A23B13"/>
    <w:rsid w:val="00AE704B"/>
    <w:rsid w:val="00B35CC8"/>
    <w:rsid w:val="00B46118"/>
    <w:rsid w:val="00BE6B07"/>
    <w:rsid w:val="00BF58AB"/>
    <w:rsid w:val="00CC6FEE"/>
    <w:rsid w:val="00DD3FA4"/>
    <w:rsid w:val="00E160AD"/>
    <w:rsid w:val="00E95A0A"/>
    <w:rsid w:val="00EA4A8E"/>
    <w:rsid w:val="00EC3F3C"/>
    <w:rsid w:val="00F00239"/>
    <w:rsid w:val="00F250D4"/>
    <w:rsid w:val="00FA24CF"/>
    <w:rsid w:val="00FD61D6"/>
    <w:rsid w:val="00FE1701"/>
    <w:rsid w:val="00FE52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7DC3535"/>
  <w14:defaultImageDpi w14:val="300"/>
  <w15:docId w15:val="{291D4B29-7FA1-4DF5-9444-D99F5F51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6D8"/>
    <w:pPr>
      <w:spacing w:after="160" w:line="259" w:lineRule="auto"/>
    </w:pPr>
    <w:rPr>
      <w:rFonts w:ascii="Verdana" w:hAnsi="Verdana" w:cstheme="minorBidi"/>
      <w:szCs w:val="28"/>
      <w:lang w:val="en-GB" w:eastAsia="en-US"/>
    </w:rPr>
  </w:style>
  <w:style w:type="paragraph" w:styleId="Heading1">
    <w:name w:val="heading 1"/>
    <w:basedOn w:val="Normal"/>
    <w:next w:val="Normal"/>
    <w:link w:val="Heading1Char"/>
    <w:qFormat/>
    <w:rsid w:val="004A46D8"/>
    <w:pPr>
      <w:keepNext/>
      <w:spacing w:after="0" w:line="240" w:lineRule="auto"/>
      <w:outlineLvl w:val="0"/>
    </w:pPr>
    <w:rPr>
      <w:rFonts w:ascii="Arial" w:eastAsia="Times New Roman" w:hAnsi="Arial" w:cs="Arial"/>
      <w:b/>
      <w:bCs/>
      <w:sz w:val="22"/>
      <w:szCs w:val="24"/>
    </w:rPr>
  </w:style>
  <w:style w:type="paragraph" w:styleId="Heading2">
    <w:name w:val="heading 2"/>
    <w:basedOn w:val="Normal"/>
    <w:next w:val="Normal"/>
    <w:link w:val="Heading2Char"/>
    <w:uiPriority w:val="9"/>
    <w:semiHidden/>
    <w:unhideWhenUsed/>
    <w:qFormat/>
    <w:rsid w:val="004A46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72AF3"/>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2405A9"/>
    <w:pPr>
      <w:spacing w:before="240" w:after="60" w:line="240" w:lineRule="auto"/>
      <w:outlineLvl w:val="4"/>
    </w:pPr>
    <w:rPr>
      <w:rFonts w:ascii="Times New Roman" w:eastAsia="Times New Roman" w:hAnsi="Times New Roman" w:cs="Times New Roman"/>
      <w:b/>
      <w:bCs/>
      <w:i/>
      <w:iCs/>
      <w:sz w:val="26"/>
      <w:szCs w:val="26"/>
      <w:lang w:eastAsia="en-GB"/>
    </w:rPr>
  </w:style>
  <w:style w:type="paragraph" w:styleId="Heading6">
    <w:name w:val="heading 6"/>
    <w:basedOn w:val="Normal"/>
    <w:next w:val="Normal"/>
    <w:link w:val="Heading6Char"/>
    <w:qFormat/>
    <w:rsid w:val="002405A9"/>
    <w:pPr>
      <w:spacing w:before="240" w:after="60" w:line="240" w:lineRule="auto"/>
      <w:outlineLvl w:val="5"/>
    </w:pPr>
    <w:rPr>
      <w:rFonts w:ascii="Times New Roman" w:eastAsia="Times New Roman" w:hAnsi="Times New Roman" w:cs="Times New Roman"/>
      <w:b/>
      <w:bCs/>
      <w:sz w:val="22"/>
      <w:szCs w:val="22"/>
      <w:lang w:eastAsia="en-GB"/>
    </w:rPr>
  </w:style>
  <w:style w:type="paragraph" w:styleId="Heading9">
    <w:name w:val="heading 9"/>
    <w:basedOn w:val="Normal"/>
    <w:next w:val="Normal"/>
    <w:link w:val="Heading9Char"/>
    <w:qFormat/>
    <w:rsid w:val="002405A9"/>
    <w:pPr>
      <w:spacing w:before="240" w:after="60" w:line="240" w:lineRule="auto"/>
      <w:outlineLvl w:val="8"/>
    </w:pPr>
    <w:rPr>
      <w:rFonts w:ascii="Arial" w:eastAsia="Times New Roman"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ListParagraph"/>
    <w:link w:val="BulletChar"/>
    <w:qFormat/>
    <w:rsid w:val="004A46D8"/>
    <w:pPr>
      <w:numPr>
        <w:numId w:val="1"/>
      </w:numPr>
    </w:pPr>
  </w:style>
  <w:style w:type="character" w:customStyle="1" w:styleId="BulletChar">
    <w:name w:val="Bullet Char"/>
    <w:basedOn w:val="DefaultParagraphFont"/>
    <w:link w:val="Bullet"/>
    <w:rsid w:val="004A46D8"/>
    <w:rPr>
      <w:rFonts w:ascii="Verdana" w:hAnsi="Verdana" w:cstheme="minorBidi"/>
      <w:szCs w:val="28"/>
      <w:lang w:val="en-GB" w:eastAsia="en-US"/>
    </w:rPr>
  </w:style>
  <w:style w:type="paragraph" w:styleId="ListParagraph">
    <w:name w:val="List Paragraph"/>
    <w:basedOn w:val="Normal"/>
    <w:uiPriority w:val="34"/>
    <w:qFormat/>
    <w:rsid w:val="004A46D8"/>
    <w:pPr>
      <w:ind w:left="720"/>
      <w:contextualSpacing/>
    </w:pPr>
  </w:style>
  <w:style w:type="character" w:customStyle="1" w:styleId="Heading1Char">
    <w:name w:val="Heading 1 Char"/>
    <w:basedOn w:val="DefaultParagraphFont"/>
    <w:link w:val="Heading1"/>
    <w:uiPriority w:val="99"/>
    <w:rsid w:val="004A46D8"/>
    <w:rPr>
      <w:rFonts w:ascii="Arial" w:eastAsia="Times New Roman" w:hAnsi="Arial" w:cs="Arial"/>
      <w:b/>
      <w:bCs/>
      <w:sz w:val="22"/>
      <w:szCs w:val="24"/>
      <w:lang w:val="en-GB" w:eastAsia="en-US"/>
    </w:rPr>
  </w:style>
  <w:style w:type="paragraph" w:styleId="BodyText">
    <w:name w:val="Body Text"/>
    <w:basedOn w:val="Normal"/>
    <w:link w:val="BodyTextChar"/>
    <w:uiPriority w:val="99"/>
    <w:semiHidden/>
    <w:rsid w:val="004A46D8"/>
    <w:pPr>
      <w:spacing w:after="0" w:line="240" w:lineRule="auto"/>
    </w:pPr>
    <w:rPr>
      <w:rFonts w:ascii="Arial" w:eastAsia="Times New Roman" w:hAnsi="Arial" w:cs="Arial"/>
      <w:b/>
      <w:bCs/>
      <w:color w:val="FF0000"/>
      <w:sz w:val="22"/>
      <w:szCs w:val="24"/>
    </w:rPr>
  </w:style>
  <w:style w:type="character" w:customStyle="1" w:styleId="BodyTextChar">
    <w:name w:val="Body Text Char"/>
    <w:basedOn w:val="DefaultParagraphFont"/>
    <w:link w:val="BodyText"/>
    <w:uiPriority w:val="99"/>
    <w:semiHidden/>
    <w:rsid w:val="004A46D8"/>
    <w:rPr>
      <w:rFonts w:ascii="Arial" w:eastAsia="Times New Roman" w:hAnsi="Arial" w:cs="Arial"/>
      <w:b/>
      <w:bCs/>
      <w:color w:val="FF0000"/>
      <w:sz w:val="22"/>
      <w:szCs w:val="24"/>
      <w:lang w:val="en-GB" w:eastAsia="en-US"/>
    </w:rPr>
  </w:style>
  <w:style w:type="character" w:styleId="Hyperlink">
    <w:name w:val="Hyperlink"/>
    <w:basedOn w:val="DefaultParagraphFont"/>
    <w:rsid w:val="004A46D8"/>
    <w:rPr>
      <w:rFonts w:cs="Times New Roman"/>
      <w:color w:val="0000FF"/>
      <w:u w:val="single"/>
    </w:rPr>
  </w:style>
  <w:style w:type="paragraph" w:styleId="BalloonText">
    <w:name w:val="Balloon Text"/>
    <w:basedOn w:val="Normal"/>
    <w:link w:val="BalloonTextChar"/>
    <w:uiPriority w:val="99"/>
    <w:semiHidden/>
    <w:unhideWhenUsed/>
    <w:rsid w:val="004A46D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46D8"/>
    <w:rPr>
      <w:rFonts w:ascii="Lucida Grande" w:hAnsi="Lucida Grande" w:cs="Lucida Grande"/>
      <w:sz w:val="18"/>
      <w:szCs w:val="18"/>
      <w:lang w:val="en-GB" w:eastAsia="en-US"/>
    </w:rPr>
  </w:style>
  <w:style w:type="character" w:customStyle="1" w:styleId="Heading2Char">
    <w:name w:val="Heading 2 Char"/>
    <w:basedOn w:val="DefaultParagraphFont"/>
    <w:link w:val="Heading2"/>
    <w:uiPriority w:val="9"/>
    <w:semiHidden/>
    <w:rsid w:val="004A46D8"/>
    <w:rPr>
      <w:rFonts w:asciiTheme="majorHAnsi" w:eastAsiaTheme="majorEastAsia" w:hAnsiTheme="majorHAnsi" w:cstheme="majorBidi"/>
      <w:b/>
      <w:bCs/>
      <w:color w:val="4F81BD" w:themeColor="accent1"/>
      <w:sz w:val="26"/>
      <w:szCs w:val="26"/>
      <w:lang w:val="en-GB" w:eastAsia="en-US"/>
    </w:rPr>
  </w:style>
  <w:style w:type="paragraph" w:customStyle="1" w:styleId="FreeForm">
    <w:name w:val="Free Form"/>
    <w:rsid w:val="004A46D8"/>
    <w:rPr>
      <w:rFonts w:ascii="Helvetica" w:eastAsia="ヒラギノ角ゴ Pro W3" w:hAnsi="Helvetica"/>
      <w:color w:val="000000"/>
      <w:sz w:val="24"/>
      <w:lang w:eastAsia="en-US"/>
    </w:rPr>
  </w:style>
  <w:style w:type="table" w:styleId="TableGrid">
    <w:name w:val="Table Grid"/>
    <w:basedOn w:val="TableNormal"/>
    <w:rsid w:val="004A46D8"/>
    <w:rPr>
      <w:rFonts w:eastAsia="Times New Roman"/>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MTopic1">
    <w:name w:val="MM Topic 1"/>
    <w:basedOn w:val="Heading1"/>
    <w:uiPriority w:val="99"/>
    <w:rsid w:val="00772AF3"/>
    <w:pPr>
      <w:numPr>
        <w:numId w:val="3"/>
      </w:numPr>
      <w:tabs>
        <w:tab w:val="clear" w:pos="360"/>
      </w:tabs>
      <w:spacing w:before="240" w:after="60"/>
    </w:pPr>
    <w:rPr>
      <w:kern w:val="32"/>
      <w:sz w:val="32"/>
      <w:szCs w:val="32"/>
    </w:rPr>
  </w:style>
  <w:style w:type="paragraph" w:customStyle="1" w:styleId="MMTopic2">
    <w:name w:val="MM Topic 2"/>
    <w:basedOn w:val="Heading2"/>
    <w:uiPriority w:val="99"/>
    <w:rsid w:val="00772AF3"/>
    <w:pPr>
      <w:keepLines w:val="0"/>
      <w:numPr>
        <w:ilvl w:val="1"/>
        <w:numId w:val="3"/>
      </w:numPr>
      <w:tabs>
        <w:tab w:val="clear" w:pos="720"/>
      </w:tabs>
      <w:spacing w:before="240" w:after="60" w:line="240" w:lineRule="auto"/>
    </w:pPr>
    <w:rPr>
      <w:rFonts w:ascii="Arial" w:eastAsia="Times New Roman" w:hAnsi="Arial" w:cs="Arial"/>
      <w:i/>
      <w:iCs/>
      <w:color w:val="auto"/>
      <w:sz w:val="28"/>
      <w:szCs w:val="28"/>
    </w:rPr>
  </w:style>
  <w:style w:type="paragraph" w:customStyle="1" w:styleId="MMTopic3">
    <w:name w:val="MM Topic 3"/>
    <w:basedOn w:val="Heading3"/>
    <w:uiPriority w:val="99"/>
    <w:rsid w:val="00772AF3"/>
    <w:pPr>
      <w:keepLines w:val="0"/>
      <w:numPr>
        <w:ilvl w:val="2"/>
        <w:numId w:val="3"/>
      </w:numPr>
      <w:tabs>
        <w:tab w:val="clear" w:pos="1080"/>
        <w:tab w:val="num" w:pos="360"/>
      </w:tabs>
      <w:spacing w:before="240" w:after="60" w:line="240" w:lineRule="auto"/>
    </w:pPr>
    <w:rPr>
      <w:rFonts w:ascii="Arial" w:eastAsia="Times New Roman" w:hAnsi="Arial" w:cs="Arial"/>
      <w:color w:val="auto"/>
      <w:sz w:val="26"/>
      <w:szCs w:val="26"/>
    </w:rPr>
  </w:style>
  <w:style w:type="character" w:customStyle="1" w:styleId="Heading3Char">
    <w:name w:val="Heading 3 Char"/>
    <w:basedOn w:val="DefaultParagraphFont"/>
    <w:link w:val="Heading3"/>
    <w:uiPriority w:val="9"/>
    <w:semiHidden/>
    <w:rsid w:val="00772AF3"/>
    <w:rPr>
      <w:rFonts w:asciiTheme="majorHAnsi" w:eastAsiaTheme="majorEastAsia" w:hAnsiTheme="majorHAnsi" w:cstheme="majorBidi"/>
      <w:b/>
      <w:bCs/>
      <w:color w:val="4F81BD" w:themeColor="accent1"/>
      <w:szCs w:val="28"/>
      <w:lang w:val="en-GB" w:eastAsia="en-US"/>
    </w:rPr>
  </w:style>
  <w:style w:type="paragraph" w:styleId="BodyTextIndent">
    <w:name w:val="Body Text Indent"/>
    <w:basedOn w:val="Normal"/>
    <w:link w:val="BodyTextIndentChar"/>
    <w:unhideWhenUsed/>
    <w:rsid w:val="002405A9"/>
    <w:pPr>
      <w:spacing w:after="120"/>
      <w:ind w:left="283"/>
    </w:pPr>
  </w:style>
  <w:style w:type="character" w:customStyle="1" w:styleId="BodyTextIndentChar">
    <w:name w:val="Body Text Indent Char"/>
    <w:basedOn w:val="DefaultParagraphFont"/>
    <w:link w:val="BodyTextIndent"/>
    <w:uiPriority w:val="99"/>
    <w:semiHidden/>
    <w:rsid w:val="002405A9"/>
    <w:rPr>
      <w:rFonts w:ascii="Verdana" w:hAnsi="Verdana" w:cstheme="minorBidi"/>
      <w:szCs w:val="28"/>
      <w:lang w:val="en-GB" w:eastAsia="en-US"/>
    </w:rPr>
  </w:style>
  <w:style w:type="character" w:customStyle="1" w:styleId="Heading5Char">
    <w:name w:val="Heading 5 Char"/>
    <w:basedOn w:val="DefaultParagraphFont"/>
    <w:link w:val="Heading5"/>
    <w:rsid w:val="002405A9"/>
    <w:rPr>
      <w:rFonts w:eastAsia="Times New Roman"/>
      <w:b/>
      <w:bCs/>
      <w:i/>
      <w:iCs/>
      <w:sz w:val="26"/>
      <w:szCs w:val="26"/>
      <w:lang w:val="en-GB" w:eastAsia="en-GB"/>
    </w:rPr>
  </w:style>
  <w:style w:type="character" w:customStyle="1" w:styleId="Heading6Char">
    <w:name w:val="Heading 6 Char"/>
    <w:basedOn w:val="DefaultParagraphFont"/>
    <w:link w:val="Heading6"/>
    <w:rsid w:val="002405A9"/>
    <w:rPr>
      <w:rFonts w:eastAsia="Times New Roman"/>
      <w:b/>
      <w:bCs/>
      <w:sz w:val="22"/>
      <w:szCs w:val="22"/>
      <w:lang w:val="en-GB" w:eastAsia="en-GB"/>
    </w:rPr>
  </w:style>
  <w:style w:type="character" w:customStyle="1" w:styleId="Heading9Char">
    <w:name w:val="Heading 9 Char"/>
    <w:basedOn w:val="DefaultParagraphFont"/>
    <w:link w:val="Heading9"/>
    <w:rsid w:val="002405A9"/>
    <w:rPr>
      <w:rFonts w:ascii="Arial" w:eastAsia="Times New Roman" w:hAnsi="Arial" w:cs="Arial"/>
      <w:sz w:val="22"/>
      <w:szCs w:val="22"/>
      <w:lang w:val="en-GB" w:eastAsia="en-GB"/>
    </w:rPr>
  </w:style>
  <w:style w:type="character" w:styleId="Strong">
    <w:name w:val="Strong"/>
    <w:qFormat/>
    <w:rsid w:val="002405A9"/>
    <w:rPr>
      <w:b/>
      <w:bCs/>
    </w:rPr>
  </w:style>
  <w:style w:type="character" w:customStyle="1" w:styleId="title1">
    <w:name w:val="title1"/>
    <w:basedOn w:val="DefaultParagraphFont"/>
    <w:rsid w:val="002405A9"/>
  </w:style>
  <w:style w:type="character" w:styleId="Emphasis">
    <w:name w:val="Emphasis"/>
    <w:qFormat/>
    <w:rsid w:val="002405A9"/>
    <w:rPr>
      <w:i/>
      <w:iCs/>
    </w:rPr>
  </w:style>
  <w:style w:type="character" w:customStyle="1" w:styleId="wrap9">
    <w:name w:val="wrap9"/>
    <w:basedOn w:val="DefaultParagraphFont"/>
    <w:rsid w:val="002405A9"/>
  </w:style>
  <w:style w:type="paragraph" w:styleId="Title">
    <w:name w:val="Title"/>
    <w:basedOn w:val="Normal"/>
    <w:link w:val="TitleChar"/>
    <w:qFormat/>
    <w:rsid w:val="002405A9"/>
    <w:pPr>
      <w:spacing w:after="0" w:line="240" w:lineRule="auto"/>
      <w:ind w:left="180"/>
      <w:jc w:val="center"/>
    </w:pPr>
    <w:rPr>
      <w:rFonts w:ascii="Arial" w:eastAsia="Times New Roman" w:hAnsi="Arial" w:cs="Times New Roman"/>
      <w:b/>
      <w:bCs/>
      <w:sz w:val="28"/>
      <w:szCs w:val="24"/>
    </w:rPr>
  </w:style>
  <w:style w:type="character" w:customStyle="1" w:styleId="TitleChar">
    <w:name w:val="Title Char"/>
    <w:basedOn w:val="DefaultParagraphFont"/>
    <w:link w:val="Title"/>
    <w:rsid w:val="002405A9"/>
    <w:rPr>
      <w:rFonts w:ascii="Arial" w:eastAsia="Times New Roman" w:hAnsi="Arial"/>
      <w:b/>
      <w:bCs/>
      <w:sz w:val="28"/>
      <w:szCs w:val="24"/>
      <w:lang w:val="en-GB" w:eastAsia="en-US"/>
    </w:rPr>
  </w:style>
  <w:style w:type="paragraph" w:styleId="Footer">
    <w:name w:val="footer"/>
    <w:basedOn w:val="Normal"/>
    <w:link w:val="FooterChar"/>
    <w:rsid w:val="002405A9"/>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rsid w:val="002405A9"/>
    <w:rPr>
      <w:rFonts w:eastAsia="Times New Roman"/>
      <w:sz w:val="24"/>
      <w:szCs w:val="24"/>
      <w:lang w:val="en-GB" w:eastAsia="en-GB"/>
    </w:rPr>
  </w:style>
  <w:style w:type="character" w:styleId="PageNumber">
    <w:name w:val="page number"/>
    <w:basedOn w:val="DefaultParagraphFont"/>
    <w:rsid w:val="002405A9"/>
  </w:style>
  <w:style w:type="paragraph" w:styleId="Header">
    <w:name w:val="header"/>
    <w:basedOn w:val="Normal"/>
    <w:link w:val="HeaderChar"/>
    <w:rsid w:val="002405A9"/>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rsid w:val="002405A9"/>
    <w:rPr>
      <w:rFonts w:eastAsia="Times New Roman"/>
      <w:sz w:val="24"/>
      <w:szCs w:val="24"/>
      <w:lang w:val="en-GB" w:eastAsia="en-GB"/>
    </w:rPr>
  </w:style>
  <w:style w:type="paragraph" w:styleId="DocumentMap">
    <w:name w:val="Document Map"/>
    <w:basedOn w:val="Normal"/>
    <w:link w:val="DocumentMapChar"/>
    <w:semiHidden/>
    <w:rsid w:val="002405A9"/>
    <w:pPr>
      <w:shd w:val="clear" w:color="auto" w:fill="000080"/>
      <w:spacing w:after="0" w:line="240" w:lineRule="auto"/>
    </w:pPr>
    <w:rPr>
      <w:rFonts w:ascii="Tahoma" w:eastAsia="Times New Roman" w:hAnsi="Tahoma" w:cs="Tahoma"/>
      <w:szCs w:val="20"/>
      <w:lang w:eastAsia="en-GB"/>
    </w:rPr>
  </w:style>
  <w:style w:type="character" w:customStyle="1" w:styleId="DocumentMapChar">
    <w:name w:val="Document Map Char"/>
    <w:basedOn w:val="DefaultParagraphFont"/>
    <w:link w:val="DocumentMap"/>
    <w:semiHidden/>
    <w:rsid w:val="002405A9"/>
    <w:rPr>
      <w:rFonts w:ascii="Tahoma" w:eastAsia="Times New Roman" w:hAnsi="Tahoma" w:cs="Tahoma"/>
      <w:shd w:val="clear" w:color="auto" w:fill="000080"/>
      <w:lang w:val="en-GB" w:eastAsia="en-GB"/>
    </w:rPr>
  </w:style>
  <w:style w:type="paragraph" w:customStyle="1" w:styleId="Default">
    <w:name w:val="Default"/>
    <w:rsid w:val="002405A9"/>
    <w:pPr>
      <w:autoSpaceDE w:val="0"/>
      <w:autoSpaceDN w:val="0"/>
      <w:adjustRightInd w:val="0"/>
    </w:pPr>
    <w:rPr>
      <w:rFonts w:ascii="Arial" w:eastAsia="MS Mincho"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eapng.inf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eapng.inf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CB09570-272F-4FF4-93AB-AD60AB28B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2120</Words>
  <Characters>12088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Home</Company>
  <LinksUpToDate>false</LinksUpToDate>
  <CharactersWithSpaces>14180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Brown</dc:creator>
  <cp:keywords/>
  <dc:description/>
  <cp:lastModifiedBy>Beth Freeburn</cp:lastModifiedBy>
  <cp:revision>2</cp:revision>
  <cp:lastPrinted>2018-09-14T13:52:00Z</cp:lastPrinted>
  <dcterms:created xsi:type="dcterms:W3CDTF">2022-05-16T11:06:00Z</dcterms:created>
  <dcterms:modified xsi:type="dcterms:W3CDTF">2022-05-16T11:06:00Z</dcterms:modified>
  <cp:category/>
</cp:coreProperties>
</file>