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7AB13" w14:textId="44A65A34" w:rsidR="005F2876" w:rsidRDefault="00CE795B" w:rsidP="46EE4ED7">
      <w:pPr>
        <w:jc w:val="center"/>
        <w:rPr>
          <w:b/>
          <w:bCs/>
          <w:sz w:val="32"/>
          <w:szCs w:val="32"/>
          <w:u w:val="single"/>
        </w:rPr>
      </w:pPr>
      <w:r w:rsidRPr="46EE4ED7">
        <w:rPr>
          <w:b/>
          <w:bCs/>
          <w:sz w:val="32"/>
          <w:szCs w:val="32"/>
          <w:u w:val="single"/>
        </w:rPr>
        <w:t>Weekly Spelling List</w:t>
      </w:r>
      <w:r w:rsidR="00AF2D5A" w:rsidRPr="46EE4ED7">
        <w:rPr>
          <w:b/>
          <w:bCs/>
          <w:sz w:val="32"/>
          <w:szCs w:val="32"/>
          <w:u w:val="single"/>
        </w:rPr>
        <w:t xml:space="preserve"> – Y</w:t>
      </w:r>
      <w:proofErr w:type="gramStart"/>
      <w:r w:rsidR="00AF2D5A" w:rsidRPr="46EE4ED7">
        <w:rPr>
          <w:b/>
          <w:bCs/>
          <w:sz w:val="32"/>
          <w:szCs w:val="32"/>
          <w:u w:val="single"/>
        </w:rPr>
        <w:t xml:space="preserve">4 </w:t>
      </w:r>
      <w:r w:rsidR="00144D67" w:rsidRPr="46EE4ED7">
        <w:rPr>
          <w:b/>
          <w:bCs/>
          <w:sz w:val="32"/>
          <w:szCs w:val="32"/>
          <w:u w:val="single"/>
        </w:rPr>
        <w:t xml:space="preserve"> Spring</w:t>
      </w:r>
      <w:proofErr w:type="gramEnd"/>
      <w:r w:rsidR="00144D67" w:rsidRPr="46EE4ED7">
        <w:rPr>
          <w:b/>
          <w:bCs/>
          <w:sz w:val="32"/>
          <w:szCs w:val="32"/>
          <w:u w:val="single"/>
        </w:rPr>
        <w:t xml:space="preserve"> 1 Week </w:t>
      </w:r>
      <w:r w:rsidR="00C410C1">
        <w:rPr>
          <w:b/>
          <w:bCs/>
          <w:sz w:val="32"/>
          <w:szCs w:val="32"/>
          <w:u w:val="single"/>
        </w:rPr>
        <w:t>5</w:t>
      </w:r>
    </w:p>
    <w:p w14:paraId="31FFD14A" w14:textId="77777777" w:rsidR="00CD1CB7" w:rsidRPr="00EC2762" w:rsidRDefault="00EC2762" w:rsidP="004849AA">
      <w:pPr>
        <w:rPr>
          <w:sz w:val="20"/>
          <w:szCs w:val="20"/>
        </w:rPr>
      </w:pPr>
      <w:r w:rsidRPr="00EC2762">
        <w:rPr>
          <w:sz w:val="20"/>
          <w:szCs w:val="20"/>
        </w:rPr>
        <w:t>W</w:t>
      </w:r>
      <w:r w:rsidR="004849AA" w:rsidRPr="00EC2762">
        <w:rPr>
          <w:sz w:val="20"/>
          <w:szCs w:val="20"/>
        </w:rPr>
        <w:t xml:space="preserve">e are developing a greater emphasis on revisiting previously taught spelling rules across the school, in order to improve retention. Children </w:t>
      </w:r>
      <w:r w:rsidR="00CD1CB7" w:rsidRPr="00EC2762">
        <w:rPr>
          <w:sz w:val="20"/>
          <w:szCs w:val="20"/>
        </w:rPr>
        <w:t>have</w:t>
      </w:r>
      <w:r w:rsidR="004849AA" w:rsidRPr="00EC2762">
        <w:rPr>
          <w:sz w:val="20"/>
          <w:szCs w:val="20"/>
        </w:rPr>
        <w:t xml:space="preserve"> </w:t>
      </w:r>
      <w:r w:rsidR="004849AA" w:rsidRPr="00EC2762">
        <w:rPr>
          <w:b/>
          <w:sz w:val="20"/>
          <w:szCs w:val="20"/>
        </w:rPr>
        <w:t>fewer new words</w:t>
      </w:r>
      <w:r w:rsidR="00CD1CB7" w:rsidRPr="00EC2762">
        <w:rPr>
          <w:b/>
          <w:sz w:val="20"/>
          <w:szCs w:val="20"/>
        </w:rPr>
        <w:t xml:space="preserve"> </w:t>
      </w:r>
      <w:r w:rsidR="00CD1CB7" w:rsidRPr="00EC2762">
        <w:rPr>
          <w:sz w:val="20"/>
          <w:szCs w:val="20"/>
        </w:rPr>
        <w:t>to learn</w:t>
      </w:r>
      <w:r w:rsidR="004849AA" w:rsidRPr="00EC2762">
        <w:rPr>
          <w:sz w:val="20"/>
          <w:szCs w:val="20"/>
        </w:rPr>
        <w:t xml:space="preserve">, but </w:t>
      </w:r>
      <w:r w:rsidR="00A407E7" w:rsidRPr="00EC2762">
        <w:rPr>
          <w:sz w:val="20"/>
          <w:szCs w:val="20"/>
        </w:rPr>
        <w:t xml:space="preserve">these </w:t>
      </w:r>
      <w:r w:rsidR="00CD1CB7" w:rsidRPr="00EC2762">
        <w:rPr>
          <w:sz w:val="20"/>
          <w:szCs w:val="20"/>
        </w:rPr>
        <w:t>have been</w:t>
      </w:r>
      <w:r w:rsidR="00A407E7" w:rsidRPr="00EC2762">
        <w:rPr>
          <w:sz w:val="20"/>
          <w:szCs w:val="20"/>
        </w:rPr>
        <w:t xml:space="preserve"> supplemented with </w:t>
      </w:r>
      <w:r w:rsidR="00A407E7" w:rsidRPr="00EC2762">
        <w:rPr>
          <w:b/>
          <w:sz w:val="20"/>
          <w:szCs w:val="20"/>
        </w:rPr>
        <w:t>previously taught</w:t>
      </w:r>
      <w:r w:rsidR="00A407E7" w:rsidRPr="00EC2762">
        <w:rPr>
          <w:sz w:val="20"/>
          <w:szCs w:val="20"/>
        </w:rPr>
        <w:t xml:space="preserve"> spelling patterns (e.g. from last term or last year). At the end of the week, they will be tested on all the words from the top row and two random words from the </w:t>
      </w:r>
      <w:r w:rsidR="00CD1CB7" w:rsidRPr="00EC2762">
        <w:rPr>
          <w:sz w:val="20"/>
          <w:szCs w:val="20"/>
        </w:rPr>
        <w:t>second</w:t>
      </w:r>
      <w:r w:rsidR="00A407E7" w:rsidRPr="00EC2762">
        <w:rPr>
          <w:sz w:val="20"/>
          <w:szCs w:val="20"/>
        </w:rPr>
        <w:t xml:space="preserve"> row</w:t>
      </w:r>
      <w:r w:rsidR="00734E17" w:rsidRPr="00EC2762">
        <w:rPr>
          <w:sz w:val="20"/>
          <w:szCs w:val="20"/>
        </w:rPr>
        <w:t xml:space="preserve"> (10 words as before)</w:t>
      </w:r>
      <w:r w:rsidR="00A407E7" w:rsidRPr="00EC2762">
        <w:rPr>
          <w:sz w:val="20"/>
          <w:szCs w:val="20"/>
        </w:rPr>
        <w:t>. The optional c</w:t>
      </w:r>
      <w:r w:rsidR="00EB16D8" w:rsidRPr="00EC2762">
        <w:rPr>
          <w:sz w:val="20"/>
          <w:szCs w:val="20"/>
        </w:rPr>
        <w:t>hallenge word is an extra challenge.</w:t>
      </w:r>
    </w:p>
    <w:tbl>
      <w:tblPr>
        <w:tblStyle w:val="TableGrid"/>
        <w:tblW w:w="0" w:type="auto"/>
        <w:tblLook w:val="04A0" w:firstRow="1" w:lastRow="0" w:firstColumn="1" w:lastColumn="0" w:noHBand="0" w:noVBand="1"/>
      </w:tblPr>
      <w:tblGrid>
        <w:gridCol w:w="5070"/>
        <w:gridCol w:w="5244"/>
      </w:tblGrid>
      <w:tr w:rsidR="00CE795B" w14:paraId="5E967314" w14:textId="77777777" w:rsidTr="7359B10B">
        <w:tc>
          <w:tcPr>
            <w:tcW w:w="5070" w:type="dxa"/>
          </w:tcPr>
          <w:p w14:paraId="09420E13" w14:textId="76687951" w:rsidR="00127CF8" w:rsidRDefault="003D6B21" w:rsidP="00DF0BFF">
            <w:pPr>
              <w:rPr>
                <w:b/>
                <w:sz w:val="26"/>
                <w:szCs w:val="26"/>
                <w:u w:val="single"/>
              </w:rPr>
            </w:pPr>
            <w:r w:rsidRPr="00EC2762">
              <w:rPr>
                <w:b/>
                <w:sz w:val="26"/>
                <w:szCs w:val="26"/>
                <w:u w:val="single"/>
              </w:rPr>
              <w:t>New spelling pattern –</w:t>
            </w:r>
            <w:r w:rsidR="009563F4">
              <w:rPr>
                <w:b/>
                <w:sz w:val="26"/>
                <w:szCs w:val="26"/>
                <w:u w:val="single"/>
              </w:rPr>
              <w:t xml:space="preserve"> </w:t>
            </w:r>
            <w:r w:rsidR="00127CF8">
              <w:rPr>
                <w:b/>
                <w:sz w:val="26"/>
                <w:szCs w:val="26"/>
                <w:u w:val="single"/>
              </w:rPr>
              <w:t>the suffix -</w:t>
            </w:r>
            <w:proofErr w:type="spellStart"/>
            <w:r w:rsidR="00127CF8">
              <w:rPr>
                <w:b/>
                <w:sz w:val="26"/>
                <w:szCs w:val="26"/>
                <w:u w:val="single"/>
              </w:rPr>
              <w:t>ation</w:t>
            </w:r>
            <w:proofErr w:type="spellEnd"/>
          </w:p>
          <w:p w14:paraId="2103030D" w14:textId="77777777" w:rsidR="00127CF8" w:rsidRPr="00127CF8" w:rsidRDefault="00127CF8" w:rsidP="00DF0BFF">
            <w:pPr>
              <w:rPr>
                <w:b/>
                <w:sz w:val="26"/>
                <w:szCs w:val="26"/>
                <w:u w:val="single"/>
              </w:rPr>
            </w:pPr>
          </w:p>
          <w:p w14:paraId="39B6752B" w14:textId="4C60B5A0" w:rsidR="00127CF8" w:rsidRDefault="00127CF8" w:rsidP="00DF0BFF">
            <w:pPr>
              <w:rPr>
                <w:sz w:val="26"/>
                <w:szCs w:val="26"/>
              </w:rPr>
            </w:pPr>
            <w:r>
              <w:rPr>
                <w:sz w:val="26"/>
                <w:szCs w:val="26"/>
              </w:rPr>
              <w:t>variation</w:t>
            </w:r>
          </w:p>
          <w:p w14:paraId="3524A227" w14:textId="719527E3" w:rsidR="00127CF8" w:rsidRDefault="00127CF8" w:rsidP="00DF0BFF">
            <w:pPr>
              <w:rPr>
                <w:sz w:val="26"/>
                <w:szCs w:val="26"/>
              </w:rPr>
            </w:pPr>
            <w:r>
              <w:rPr>
                <w:sz w:val="26"/>
                <w:szCs w:val="26"/>
              </w:rPr>
              <w:t>inhalation</w:t>
            </w:r>
          </w:p>
          <w:p w14:paraId="022820FC" w14:textId="50500471" w:rsidR="00127CF8" w:rsidRDefault="00127CF8" w:rsidP="00DF0BFF">
            <w:pPr>
              <w:rPr>
                <w:sz w:val="26"/>
                <w:szCs w:val="26"/>
              </w:rPr>
            </w:pPr>
            <w:r>
              <w:rPr>
                <w:sz w:val="26"/>
                <w:szCs w:val="26"/>
              </w:rPr>
              <w:t>information</w:t>
            </w:r>
          </w:p>
          <w:p w14:paraId="28C73313" w14:textId="5DBB8FD2" w:rsidR="00127CF8" w:rsidRDefault="00127CF8" w:rsidP="00DF0BFF">
            <w:pPr>
              <w:rPr>
                <w:sz w:val="26"/>
                <w:szCs w:val="26"/>
              </w:rPr>
            </w:pPr>
            <w:r>
              <w:rPr>
                <w:sz w:val="26"/>
                <w:szCs w:val="26"/>
              </w:rPr>
              <w:t>expiration</w:t>
            </w:r>
          </w:p>
          <w:p w14:paraId="6A24D572" w14:textId="747B58F1" w:rsidR="00127CF8" w:rsidRDefault="00127CF8" w:rsidP="00DF0BFF">
            <w:pPr>
              <w:rPr>
                <w:sz w:val="26"/>
                <w:szCs w:val="26"/>
              </w:rPr>
            </w:pPr>
            <w:r>
              <w:rPr>
                <w:sz w:val="26"/>
                <w:szCs w:val="26"/>
              </w:rPr>
              <w:t>floatation</w:t>
            </w:r>
          </w:p>
          <w:p w14:paraId="257FE2FF" w14:textId="31A41C9B" w:rsidR="000A6223" w:rsidRPr="00DF0BFF" w:rsidRDefault="00127CF8" w:rsidP="00DF0BFF">
            <w:pPr>
              <w:rPr>
                <w:sz w:val="26"/>
                <w:szCs w:val="26"/>
              </w:rPr>
            </w:pPr>
            <w:r>
              <w:rPr>
                <w:sz w:val="26"/>
                <w:szCs w:val="26"/>
              </w:rPr>
              <w:t>sensation</w:t>
            </w:r>
          </w:p>
        </w:tc>
        <w:tc>
          <w:tcPr>
            <w:tcW w:w="5244" w:type="dxa"/>
          </w:tcPr>
          <w:p w14:paraId="4A8C7A78" w14:textId="77777777" w:rsidR="00CE795B" w:rsidRPr="00EC2762" w:rsidRDefault="00304809" w:rsidP="00CE795B">
            <w:pPr>
              <w:rPr>
                <w:b/>
                <w:sz w:val="26"/>
                <w:szCs w:val="26"/>
                <w:u w:val="single"/>
              </w:rPr>
            </w:pPr>
            <w:r w:rsidRPr="00EC2762">
              <w:rPr>
                <w:b/>
                <w:sz w:val="26"/>
                <w:szCs w:val="26"/>
                <w:u w:val="single"/>
              </w:rPr>
              <w:t>Statutory word list</w:t>
            </w:r>
          </w:p>
          <w:p w14:paraId="07CC9D36" w14:textId="77777777" w:rsidR="00141D38" w:rsidRDefault="00141D38" w:rsidP="00DF0BFF">
            <w:pPr>
              <w:pStyle w:val="paragraph"/>
              <w:spacing w:before="0" w:beforeAutospacing="0" w:after="0" w:afterAutospacing="0"/>
              <w:textAlignment w:val="baseline"/>
              <w:rPr>
                <w:rStyle w:val="normaltextrun"/>
                <w:rFonts w:ascii="Calibri" w:hAnsi="Calibri" w:cs="Calibri"/>
                <w:sz w:val="26"/>
                <w:szCs w:val="26"/>
              </w:rPr>
            </w:pPr>
          </w:p>
          <w:p w14:paraId="2E2C8A16" w14:textId="29D15D74" w:rsidR="000A6223" w:rsidRDefault="00D820B6" w:rsidP="00D820B6">
            <w:pPr>
              <w:pStyle w:val="paragraph"/>
              <w:spacing w:before="0" w:beforeAutospacing="0" w:after="0" w:afterAutospacing="0"/>
              <w:textAlignment w:val="baseline"/>
              <w:rPr>
                <w:rFonts w:ascii="Segoe UI" w:hAnsi="Segoe UI" w:cs="Segoe UI"/>
                <w:szCs w:val="18"/>
              </w:rPr>
            </w:pPr>
            <w:r>
              <w:rPr>
                <w:rFonts w:ascii="Segoe UI" w:hAnsi="Segoe UI" w:cs="Segoe UI"/>
                <w:szCs w:val="18"/>
              </w:rPr>
              <w:t>exercise</w:t>
            </w:r>
          </w:p>
          <w:p w14:paraId="219F6D0B" w14:textId="12F07FB3" w:rsidR="00D820B6" w:rsidRPr="009563F4" w:rsidRDefault="00D820B6" w:rsidP="00D820B6">
            <w:pPr>
              <w:pStyle w:val="paragraph"/>
              <w:spacing w:before="0" w:beforeAutospacing="0" w:after="0" w:afterAutospacing="0"/>
              <w:textAlignment w:val="baseline"/>
              <w:rPr>
                <w:rFonts w:ascii="Segoe UI" w:hAnsi="Segoe UI" w:cs="Segoe UI"/>
                <w:szCs w:val="18"/>
              </w:rPr>
            </w:pPr>
            <w:r>
              <w:rPr>
                <w:rFonts w:ascii="Segoe UI" w:hAnsi="Segoe UI" w:cs="Segoe UI"/>
                <w:szCs w:val="18"/>
              </w:rPr>
              <w:t xml:space="preserve">experience </w:t>
            </w:r>
          </w:p>
        </w:tc>
      </w:tr>
      <w:tr w:rsidR="00CE795B" w14:paraId="7C554B5E" w14:textId="77777777" w:rsidTr="00144D67">
        <w:trPr>
          <w:trHeight w:val="1668"/>
        </w:trPr>
        <w:tc>
          <w:tcPr>
            <w:tcW w:w="5070" w:type="dxa"/>
          </w:tcPr>
          <w:p w14:paraId="0D8289A0" w14:textId="7EEBD28B" w:rsidR="001A3085" w:rsidRDefault="00304809" w:rsidP="00EB16D8">
            <w:pPr>
              <w:rPr>
                <w:b/>
                <w:sz w:val="24"/>
                <w:szCs w:val="24"/>
                <w:u w:val="single"/>
              </w:rPr>
            </w:pPr>
            <w:r w:rsidRPr="00EC2762">
              <w:rPr>
                <w:b/>
                <w:sz w:val="26"/>
                <w:szCs w:val="26"/>
                <w:u w:val="single"/>
              </w:rPr>
              <w:t xml:space="preserve">Recently taught pattern – </w:t>
            </w:r>
            <w:r w:rsidR="000A6223">
              <w:rPr>
                <w:b/>
                <w:sz w:val="26"/>
                <w:szCs w:val="26"/>
                <w:u w:val="single"/>
              </w:rPr>
              <w:t>-</w:t>
            </w:r>
            <w:proofErr w:type="spellStart"/>
            <w:r w:rsidR="00D820B6">
              <w:rPr>
                <w:b/>
                <w:sz w:val="26"/>
                <w:szCs w:val="26"/>
                <w:u w:val="single"/>
              </w:rPr>
              <w:t>ch</w:t>
            </w:r>
            <w:proofErr w:type="spellEnd"/>
            <w:r w:rsidR="00D820B6">
              <w:rPr>
                <w:b/>
                <w:sz w:val="26"/>
                <w:szCs w:val="26"/>
                <w:u w:val="single"/>
              </w:rPr>
              <w:t xml:space="preserve"> words</w:t>
            </w:r>
          </w:p>
          <w:p w14:paraId="13B7FCF0" w14:textId="77777777" w:rsidR="00495573" w:rsidRDefault="00495573" w:rsidP="00495573">
            <w:pPr>
              <w:rPr>
                <w:sz w:val="24"/>
                <w:szCs w:val="24"/>
              </w:rPr>
            </w:pPr>
          </w:p>
          <w:p w14:paraId="2815353B" w14:textId="70C4C9C7" w:rsidR="00D820B6" w:rsidRDefault="00D820B6" w:rsidP="00EB16D8">
            <w:pPr>
              <w:rPr>
                <w:sz w:val="24"/>
                <w:szCs w:val="24"/>
              </w:rPr>
            </w:pPr>
            <w:r>
              <w:rPr>
                <w:sz w:val="24"/>
                <w:szCs w:val="24"/>
              </w:rPr>
              <w:t>brochure</w:t>
            </w:r>
          </w:p>
          <w:p w14:paraId="0AC11156" w14:textId="711BE134" w:rsidR="00D820B6" w:rsidRDefault="00D820B6" w:rsidP="00EB16D8">
            <w:pPr>
              <w:rPr>
                <w:sz w:val="24"/>
                <w:szCs w:val="24"/>
              </w:rPr>
            </w:pPr>
            <w:r>
              <w:rPr>
                <w:sz w:val="24"/>
                <w:szCs w:val="24"/>
              </w:rPr>
              <w:t>chiffon</w:t>
            </w:r>
          </w:p>
          <w:p w14:paraId="1AA146DE" w14:textId="59E7AE43" w:rsidR="00144D67" w:rsidRPr="009563F4" w:rsidRDefault="00D820B6" w:rsidP="00EB16D8">
            <w:pPr>
              <w:rPr>
                <w:sz w:val="24"/>
                <w:szCs w:val="24"/>
              </w:rPr>
            </w:pPr>
            <w:r>
              <w:rPr>
                <w:sz w:val="24"/>
                <w:szCs w:val="24"/>
              </w:rPr>
              <w:t xml:space="preserve"> </w:t>
            </w:r>
          </w:p>
        </w:tc>
        <w:tc>
          <w:tcPr>
            <w:tcW w:w="5244" w:type="dxa"/>
          </w:tcPr>
          <w:p w14:paraId="2D9536AB" w14:textId="1200DD54" w:rsidR="00DF0BFF" w:rsidRDefault="00304809" w:rsidP="7359B10B">
            <w:pPr>
              <w:rPr>
                <w:b/>
                <w:sz w:val="26"/>
                <w:szCs w:val="26"/>
                <w:u w:val="single"/>
              </w:rPr>
            </w:pPr>
            <w:r w:rsidRPr="00EC2762">
              <w:rPr>
                <w:b/>
                <w:sz w:val="26"/>
                <w:szCs w:val="26"/>
                <w:u w:val="single"/>
              </w:rPr>
              <w:t xml:space="preserve">Previously taught pattern </w:t>
            </w:r>
            <w:r w:rsidR="004849AA" w:rsidRPr="00EC2762">
              <w:rPr>
                <w:b/>
                <w:sz w:val="26"/>
                <w:szCs w:val="26"/>
                <w:u w:val="single"/>
              </w:rPr>
              <w:t>–</w:t>
            </w:r>
            <w:r w:rsidR="00DF0BFF">
              <w:rPr>
                <w:b/>
                <w:sz w:val="26"/>
                <w:szCs w:val="26"/>
                <w:u w:val="single"/>
              </w:rPr>
              <w:t xml:space="preserve"> </w:t>
            </w:r>
            <w:r w:rsidR="00127CF8">
              <w:rPr>
                <w:b/>
                <w:sz w:val="26"/>
                <w:szCs w:val="26"/>
                <w:u w:val="single"/>
              </w:rPr>
              <w:t>-</w:t>
            </w:r>
            <w:proofErr w:type="spellStart"/>
            <w:r w:rsidR="00127CF8">
              <w:rPr>
                <w:b/>
                <w:sz w:val="26"/>
                <w:szCs w:val="26"/>
                <w:u w:val="single"/>
              </w:rPr>
              <w:t>ly</w:t>
            </w:r>
            <w:proofErr w:type="spellEnd"/>
            <w:r w:rsidR="00127CF8">
              <w:rPr>
                <w:b/>
                <w:sz w:val="26"/>
                <w:szCs w:val="26"/>
                <w:u w:val="single"/>
              </w:rPr>
              <w:t xml:space="preserve"> words</w:t>
            </w:r>
          </w:p>
          <w:p w14:paraId="7209627B" w14:textId="519089B0" w:rsidR="00144D67" w:rsidRDefault="00144D67" w:rsidP="7359B10B">
            <w:pPr>
              <w:rPr>
                <w:b/>
                <w:sz w:val="26"/>
                <w:szCs w:val="26"/>
                <w:u w:val="single"/>
              </w:rPr>
            </w:pPr>
          </w:p>
          <w:p w14:paraId="01844188" w14:textId="23C639BF" w:rsidR="000A6223" w:rsidRDefault="00127CF8" w:rsidP="00495573">
            <w:pPr>
              <w:rPr>
                <w:sz w:val="26"/>
                <w:szCs w:val="26"/>
              </w:rPr>
            </w:pPr>
            <w:r>
              <w:rPr>
                <w:sz w:val="26"/>
                <w:szCs w:val="26"/>
              </w:rPr>
              <w:t>completely</w:t>
            </w:r>
          </w:p>
          <w:p w14:paraId="7B1E84FD" w14:textId="54E123A1" w:rsidR="00127CF8" w:rsidRPr="00682DAE" w:rsidRDefault="00127CF8" w:rsidP="00495573">
            <w:pPr>
              <w:rPr>
                <w:sz w:val="26"/>
                <w:szCs w:val="26"/>
              </w:rPr>
            </w:pPr>
            <w:r>
              <w:rPr>
                <w:sz w:val="26"/>
                <w:szCs w:val="26"/>
              </w:rPr>
              <w:t xml:space="preserve">admittedly </w:t>
            </w:r>
          </w:p>
        </w:tc>
      </w:tr>
      <w:tr w:rsidR="00CE795B" w14:paraId="4E7E3DB4" w14:textId="77777777" w:rsidTr="7359B10B">
        <w:tc>
          <w:tcPr>
            <w:tcW w:w="10314" w:type="dxa"/>
            <w:gridSpan w:val="2"/>
          </w:tcPr>
          <w:p w14:paraId="74456166" w14:textId="77777777" w:rsidR="00144D67" w:rsidRDefault="00304809" w:rsidP="00144D67">
            <w:pPr>
              <w:jc w:val="center"/>
              <w:rPr>
                <w:b/>
                <w:sz w:val="26"/>
                <w:szCs w:val="26"/>
                <w:u w:val="single"/>
              </w:rPr>
            </w:pPr>
            <w:r w:rsidRPr="00EC2762">
              <w:rPr>
                <w:b/>
                <w:sz w:val="26"/>
                <w:szCs w:val="26"/>
                <w:u w:val="single"/>
              </w:rPr>
              <w:t>Optional c</w:t>
            </w:r>
            <w:r w:rsidR="00CE795B" w:rsidRPr="00EC2762">
              <w:rPr>
                <w:b/>
                <w:sz w:val="26"/>
                <w:szCs w:val="26"/>
                <w:u w:val="single"/>
              </w:rPr>
              <w:t>hallenge word(s)</w:t>
            </w:r>
          </w:p>
          <w:p w14:paraId="6E76E5A7" w14:textId="07409BA7" w:rsidR="00144D67" w:rsidRPr="009563F4" w:rsidRDefault="00D820B6" w:rsidP="00144D67">
            <w:pPr>
              <w:jc w:val="center"/>
              <w:rPr>
                <w:sz w:val="26"/>
                <w:szCs w:val="26"/>
              </w:rPr>
            </w:pPr>
            <w:r>
              <w:rPr>
                <w:sz w:val="26"/>
                <w:szCs w:val="26"/>
              </w:rPr>
              <w:t xml:space="preserve">Amphitheatre </w:t>
            </w:r>
          </w:p>
        </w:tc>
      </w:tr>
    </w:tbl>
    <w:p w14:paraId="4C421DB9" w14:textId="283B93D2" w:rsidR="00144D67" w:rsidRDefault="00144D67" w:rsidP="00495573">
      <w:pPr>
        <w:jc w:val="center"/>
        <w:rPr>
          <w:sz w:val="32"/>
        </w:rPr>
      </w:pPr>
    </w:p>
    <w:p w14:paraId="4C51C7EC" w14:textId="77777777" w:rsidR="00C410C1" w:rsidRDefault="00C410C1" w:rsidP="00C410C1">
      <w:pPr>
        <w:jc w:val="center"/>
        <w:rPr>
          <w:b/>
          <w:bCs/>
          <w:sz w:val="32"/>
          <w:szCs w:val="32"/>
          <w:u w:val="single"/>
        </w:rPr>
      </w:pPr>
      <w:r w:rsidRPr="46EE4ED7">
        <w:rPr>
          <w:b/>
          <w:bCs/>
          <w:sz w:val="32"/>
          <w:szCs w:val="32"/>
          <w:u w:val="single"/>
        </w:rPr>
        <w:t>Weekly Spelling List – Y</w:t>
      </w:r>
      <w:proofErr w:type="gramStart"/>
      <w:r w:rsidRPr="46EE4ED7">
        <w:rPr>
          <w:b/>
          <w:bCs/>
          <w:sz w:val="32"/>
          <w:szCs w:val="32"/>
          <w:u w:val="single"/>
        </w:rPr>
        <w:t>4  Spring</w:t>
      </w:r>
      <w:proofErr w:type="gramEnd"/>
      <w:r w:rsidRPr="46EE4ED7">
        <w:rPr>
          <w:b/>
          <w:bCs/>
          <w:sz w:val="32"/>
          <w:szCs w:val="32"/>
          <w:u w:val="single"/>
        </w:rPr>
        <w:t xml:space="preserve"> 1 Week </w:t>
      </w:r>
      <w:r>
        <w:rPr>
          <w:b/>
          <w:bCs/>
          <w:sz w:val="32"/>
          <w:szCs w:val="32"/>
          <w:u w:val="single"/>
        </w:rPr>
        <w:t>5</w:t>
      </w:r>
    </w:p>
    <w:p w14:paraId="786F75AF" w14:textId="77777777" w:rsidR="00C410C1" w:rsidRPr="00EC2762" w:rsidRDefault="00C410C1" w:rsidP="00C410C1">
      <w:pPr>
        <w:rPr>
          <w:sz w:val="20"/>
          <w:szCs w:val="20"/>
        </w:rPr>
      </w:pPr>
      <w:r w:rsidRPr="00EC2762">
        <w:rPr>
          <w:sz w:val="20"/>
          <w:szCs w:val="20"/>
        </w:rPr>
        <w:t xml:space="preserve">We are developing a greater emphasis on revisiting previously taught spelling rules across the school, in order to improve retention. Children have </w:t>
      </w:r>
      <w:r w:rsidRPr="00EC2762">
        <w:rPr>
          <w:b/>
          <w:sz w:val="20"/>
          <w:szCs w:val="20"/>
        </w:rPr>
        <w:t xml:space="preserve">fewer new words </w:t>
      </w:r>
      <w:r w:rsidRPr="00EC2762">
        <w:rPr>
          <w:sz w:val="20"/>
          <w:szCs w:val="20"/>
        </w:rPr>
        <w:t xml:space="preserve">to learn, but these have been supplemented with </w:t>
      </w:r>
      <w:r w:rsidRPr="00EC2762">
        <w:rPr>
          <w:b/>
          <w:sz w:val="20"/>
          <w:szCs w:val="20"/>
        </w:rPr>
        <w:t>previously taught</w:t>
      </w:r>
      <w:r w:rsidRPr="00EC2762">
        <w:rPr>
          <w:sz w:val="20"/>
          <w:szCs w:val="20"/>
        </w:rPr>
        <w:t xml:space="preserve"> spelling patterns (e.g. from last term or last year). At the end of the week, they will be tested on all the words from the top row and two random words from the second row (10 words as before). The optional challenge word is an extra challenge.</w:t>
      </w:r>
    </w:p>
    <w:tbl>
      <w:tblPr>
        <w:tblStyle w:val="TableGrid"/>
        <w:tblW w:w="0" w:type="auto"/>
        <w:tblLook w:val="04A0" w:firstRow="1" w:lastRow="0" w:firstColumn="1" w:lastColumn="0" w:noHBand="0" w:noVBand="1"/>
      </w:tblPr>
      <w:tblGrid>
        <w:gridCol w:w="5070"/>
        <w:gridCol w:w="5244"/>
      </w:tblGrid>
      <w:tr w:rsidR="00C410C1" w14:paraId="56E5A846" w14:textId="77777777" w:rsidTr="00DE5F28">
        <w:tc>
          <w:tcPr>
            <w:tcW w:w="5070" w:type="dxa"/>
          </w:tcPr>
          <w:p w14:paraId="6702A951" w14:textId="77777777" w:rsidR="00C410C1" w:rsidRDefault="00C410C1" w:rsidP="00DE5F28">
            <w:pPr>
              <w:rPr>
                <w:b/>
                <w:sz w:val="26"/>
                <w:szCs w:val="26"/>
                <w:u w:val="single"/>
              </w:rPr>
            </w:pPr>
            <w:r w:rsidRPr="00EC2762">
              <w:rPr>
                <w:b/>
                <w:sz w:val="26"/>
                <w:szCs w:val="26"/>
                <w:u w:val="single"/>
              </w:rPr>
              <w:t>New spelling pattern –</w:t>
            </w:r>
            <w:r>
              <w:rPr>
                <w:b/>
                <w:sz w:val="26"/>
                <w:szCs w:val="26"/>
                <w:u w:val="single"/>
              </w:rPr>
              <w:t xml:space="preserve"> the suffix -</w:t>
            </w:r>
            <w:proofErr w:type="spellStart"/>
            <w:r>
              <w:rPr>
                <w:b/>
                <w:sz w:val="26"/>
                <w:szCs w:val="26"/>
                <w:u w:val="single"/>
              </w:rPr>
              <w:t>ation</w:t>
            </w:r>
            <w:proofErr w:type="spellEnd"/>
          </w:p>
          <w:p w14:paraId="6C26743F" w14:textId="77777777" w:rsidR="00C410C1" w:rsidRPr="00127CF8" w:rsidRDefault="00C410C1" w:rsidP="00DE5F28">
            <w:pPr>
              <w:rPr>
                <w:b/>
                <w:sz w:val="26"/>
                <w:szCs w:val="26"/>
                <w:u w:val="single"/>
              </w:rPr>
            </w:pPr>
          </w:p>
          <w:p w14:paraId="1A467D57" w14:textId="77777777" w:rsidR="00C410C1" w:rsidRDefault="00C410C1" w:rsidP="00DE5F28">
            <w:pPr>
              <w:rPr>
                <w:sz w:val="26"/>
                <w:szCs w:val="26"/>
              </w:rPr>
            </w:pPr>
            <w:r>
              <w:rPr>
                <w:sz w:val="26"/>
                <w:szCs w:val="26"/>
              </w:rPr>
              <w:t>variation</w:t>
            </w:r>
          </w:p>
          <w:p w14:paraId="1D432E2D" w14:textId="77777777" w:rsidR="00C410C1" w:rsidRDefault="00C410C1" w:rsidP="00DE5F28">
            <w:pPr>
              <w:rPr>
                <w:sz w:val="26"/>
                <w:szCs w:val="26"/>
              </w:rPr>
            </w:pPr>
            <w:r>
              <w:rPr>
                <w:sz w:val="26"/>
                <w:szCs w:val="26"/>
              </w:rPr>
              <w:t>inhalation</w:t>
            </w:r>
          </w:p>
          <w:p w14:paraId="354F3756" w14:textId="77777777" w:rsidR="00C410C1" w:rsidRDefault="00C410C1" w:rsidP="00DE5F28">
            <w:pPr>
              <w:rPr>
                <w:sz w:val="26"/>
                <w:szCs w:val="26"/>
              </w:rPr>
            </w:pPr>
            <w:r>
              <w:rPr>
                <w:sz w:val="26"/>
                <w:szCs w:val="26"/>
              </w:rPr>
              <w:t>information</w:t>
            </w:r>
          </w:p>
          <w:p w14:paraId="3B0AA08E" w14:textId="77777777" w:rsidR="00C410C1" w:rsidRDefault="00C410C1" w:rsidP="00DE5F28">
            <w:pPr>
              <w:rPr>
                <w:sz w:val="26"/>
                <w:szCs w:val="26"/>
              </w:rPr>
            </w:pPr>
            <w:r>
              <w:rPr>
                <w:sz w:val="26"/>
                <w:szCs w:val="26"/>
              </w:rPr>
              <w:t>expiration</w:t>
            </w:r>
          </w:p>
          <w:p w14:paraId="21BE37E9" w14:textId="77777777" w:rsidR="00C410C1" w:rsidRDefault="00C410C1" w:rsidP="00DE5F28">
            <w:pPr>
              <w:rPr>
                <w:sz w:val="26"/>
                <w:szCs w:val="26"/>
              </w:rPr>
            </w:pPr>
            <w:r>
              <w:rPr>
                <w:sz w:val="26"/>
                <w:szCs w:val="26"/>
              </w:rPr>
              <w:t>floatation</w:t>
            </w:r>
          </w:p>
          <w:p w14:paraId="1973B4B2" w14:textId="77777777" w:rsidR="00C410C1" w:rsidRPr="00DF0BFF" w:rsidRDefault="00C410C1" w:rsidP="00DE5F28">
            <w:pPr>
              <w:rPr>
                <w:sz w:val="26"/>
                <w:szCs w:val="26"/>
              </w:rPr>
            </w:pPr>
            <w:r>
              <w:rPr>
                <w:sz w:val="26"/>
                <w:szCs w:val="26"/>
              </w:rPr>
              <w:t>sensation</w:t>
            </w:r>
          </w:p>
        </w:tc>
        <w:tc>
          <w:tcPr>
            <w:tcW w:w="5244" w:type="dxa"/>
          </w:tcPr>
          <w:p w14:paraId="06E7DC58" w14:textId="77777777" w:rsidR="00C410C1" w:rsidRPr="00EC2762" w:rsidRDefault="00C410C1" w:rsidP="00DE5F28">
            <w:pPr>
              <w:rPr>
                <w:b/>
                <w:sz w:val="26"/>
                <w:szCs w:val="26"/>
                <w:u w:val="single"/>
              </w:rPr>
            </w:pPr>
            <w:r w:rsidRPr="00EC2762">
              <w:rPr>
                <w:b/>
                <w:sz w:val="26"/>
                <w:szCs w:val="26"/>
                <w:u w:val="single"/>
              </w:rPr>
              <w:t>Statutory word list</w:t>
            </w:r>
          </w:p>
          <w:p w14:paraId="07FCE0FB" w14:textId="77777777" w:rsidR="00C410C1" w:rsidRDefault="00C410C1" w:rsidP="00DE5F28">
            <w:pPr>
              <w:pStyle w:val="paragraph"/>
              <w:spacing w:before="0" w:beforeAutospacing="0" w:after="0" w:afterAutospacing="0"/>
              <w:textAlignment w:val="baseline"/>
              <w:rPr>
                <w:rStyle w:val="normaltextrun"/>
                <w:rFonts w:ascii="Calibri" w:hAnsi="Calibri" w:cs="Calibri"/>
                <w:sz w:val="26"/>
                <w:szCs w:val="26"/>
              </w:rPr>
            </w:pPr>
          </w:p>
          <w:p w14:paraId="0B4FBBD4" w14:textId="77777777" w:rsidR="00C410C1" w:rsidRDefault="00C410C1" w:rsidP="00DE5F28">
            <w:pPr>
              <w:pStyle w:val="paragraph"/>
              <w:spacing w:before="0" w:beforeAutospacing="0" w:after="0" w:afterAutospacing="0"/>
              <w:textAlignment w:val="baseline"/>
              <w:rPr>
                <w:rFonts w:ascii="Segoe UI" w:hAnsi="Segoe UI" w:cs="Segoe UI"/>
                <w:szCs w:val="18"/>
              </w:rPr>
            </w:pPr>
            <w:r>
              <w:rPr>
                <w:rFonts w:ascii="Segoe UI" w:hAnsi="Segoe UI" w:cs="Segoe UI"/>
                <w:szCs w:val="18"/>
              </w:rPr>
              <w:t>exercise</w:t>
            </w:r>
          </w:p>
          <w:p w14:paraId="0CE561CD" w14:textId="77777777" w:rsidR="00C410C1" w:rsidRPr="009563F4" w:rsidRDefault="00C410C1" w:rsidP="00DE5F28">
            <w:pPr>
              <w:pStyle w:val="paragraph"/>
              <w:spacing w:before="0" w:beforeAutospacing="0" w:after="0" w:afterAutospacing="0"/>
              <w:textAlignment w:val="baseline"/>
              <w:rPr>
                <w:rFonts w:ascii="Segoe UI" w:hAnsi="Segoe UI" w:cs="Segoe UI"/>
                <w:szCs w:val="18"/>
              </w:rPr>
            </w:pPr>
            <w:r>
              <w:rPr>
                <w:rFonts w:ascii="Segoe UI" w:hAnsi="Segoe UI" w:cs="Segoe UI"/>
                <w:szCs w:val="18"/>
              </w:rPr>
              <w:t xml:space="preserve">experience </w:t>
            </w:r>
          </w:p>
        </w:tc>
      </w:tr>
      <w:tr w:rsidR="00C410C1" w14:paraId="3C190469" w14:textId="77777777" w:rsidTr="00DE5F28">
        <w:trPr>
          <w:trHeight w:val="1668"/>
        </w:trPr>
        <w:tc>
          <w:tcPr>
            <w:tcW w:w="5070" w:type="dxa"/>
          </w:tcPr>
          <w:p w14:paraId="4375651D" w14:textId="77777777" w:rsidR="00C410C1" w:rsidRDefault="00C410C1" w:rsidP="00DE5F28">
            <w:pPr>
              <w:rPr>
                <w:b/>
                <w:sz w:val="24"/>
                <w:szCs w:val="24"/>
                <w:u w:val="single"/>
              </w:rPr>
            </w:pPr>
            <w:r w:rsidRPr="00EC2762">
              <w:rPr>
                <w:b/>
                <w:sz w:val="26"/>
                <w:szCs w:val="26"/>
                <w:u w:val="single"/>
              </w:rPr>
              <w:t xml:space="preserve">Recently taught pattern – </w:t>
            </w:r>
            <w:r>
              <w:rPr>
                <w:b/>
                <w:sz w:val="26"/>
                <w:szCs w:val="26"/>
                <w:u w:val="single"/>
              </w:rPr>
              <w:t>-</w:t>
            </w:r>
            <w:proofErr w:type="spellStart"/>
            <w:r>
              <w:rPr>
                <w:b/>
                <w:sz w:val="26"/>
                <w:szCs w:val="26"/>
                <w:u w:val="single"/>
              </w:rPr>
              <w:t>ch</w:t>
            </w:r>
            <w:proofErr w:type="spellEnd"/>
            <w:r>
              <w:rPr>
                <w:b/>
                <w:sz w:val="26"/>
                <w:szCs w:val="26"/>
                <w:u w:val="single"/>
              </w:rPr>
              <w:t xml:space="preserve"> words</w:t>
            </w:r>
          </w:p>
          <w:p w14:paraId="09B4E1A8" w14:textId="77777777" w:rsidR="00C410C1" w:rsidRDefault="00C410C1" w:rsidP="00DE5F28">
            <w:pPr>
              <w:rPr>
                <w:sz w:val="24"/>
                <w:szCs w:val="24"/>
              </w:rPr>
            </w:pPr>
          </w:p>
          <w:p w14:paraId="7B418E85" w14:textId="77777777" w:rsidR="00C410C1" w:rsidRDefault="00C410C1" w:rsidP="00DE5F28">
            <w:pPr>
              <w:rPr>
                <w:sz w:val="24"/>
                <w:szCs w:val="24"/>
              </w:rPr>
            </w:pPr>
            <w:r>
              <w:rPr>
                <w:sz w:val="24"/>
                <w:szCs w:val="24"/>
              </w:rPr>
              <w:t>brochure</w:t>
            </w:r>
          </w:p>
          <w:p w14:paraId="1D056FC4" w14:textId="77777777" w:rsidR="00C410C1" w:rsidRDefault="00C410C1" w:rsidP="00DE5F28">
            <w:pPr>
              <w:rPr>
                <w:sz w:val="24"/>
                <w:szCs w:val="24"/>
              </w:rPr>
            </w:pPr>
            <w:r>
              <w:rPr>
                <w:sz w:val="24"/>
                <w:szCs w:val="24"/>
              </w:rPr>
              <w:t>chiffon</w:t>
            </w:r>
          </w:p>
          <w:p w14:paraId="749D77F5" w14:textId="77777777" w:rsidR="00C410C1" w:rsidRPr="009563F4" w:rsidRDefault="00C410C1" w:rsidP="00DE5F28">
            <w:pPr>
              <w:rPr>
                <w:sz w:val="24"/>
                <w:szCs w:val="24"/>
              </w:rPr>
            </w:pPr>
            <w:r>
              <w:rPr>
                <w:sz w:val="24"/>
                <w:szCs w:val="24"/>
              </w:rPr>
              <w:t xml:space="preserve"> </w:t>
            </w:r>
          </w:p>
        </w:tc>
        <w:tc>
          <w:tcPr>
            <w:tcW w:w="5244" w:type="dxa"/>
          </w:tcPr>
          <w:p w14:paraId="580FF653" w14:textId="77777777" w:rsidR="00C410C1" w:rsidRDefault="00C410C1" w:rsidP="00DE5F28">
            <w:pPr>
              <w:rPr>
                <w:b/>
                <w:sz w:val="26"/>
                <w:szCs w:val="26"/>
                <w:u w:val="single"/>
              </w:rPr>
            </w:pPr>
            <w:r w:rsidRPr="00EC2762">
              <w:rPr>
                <w:b/>
                <w:sz w:val="26"/>
                <w:szCs w:val="26"/>
                <w:u w:val="single"/>
              </w:rPr>
              <w:t>Previously taught pattern –</w:t>
            </w:r>
            <w:r>
              <w:rPr>
                <w:b/>
                <w:sz w:val="26"/>
                <w:szCs w:val="26"/>
                <w:u w:val="single"/>
              </w:rPr>
              <w:t xml:space="preserve"> -</w:t>
            </w:r>
            <w:proofErr w:type="spellStart"/>
            <w:r>
              <w:rPr>
                <w:b/>
                <w:sz w:val="26"/>
                <w:szCs w:val="26"/>
                <w:u w:val="single"/>
              </w:rPr>
              <w:t>ly</w:t>
            </w:r>
            <w:proofErr w:type="spellEnd"/>
            <w:r>
              <w:rPr>
                <w:b/>
                <w:sz w:val="26"/>
                <w:szCs w:val="26"/>
                <w:u w:val="single"/>
              </w:rPr>
              <w:t xml:space="preserve"> words</w:t>
            </w:r>
          </w:p>
          <w:p w14:paraId="7769C5F6" w14:textId="77777777" w:rsidR="00C410C1" w:rsidRDefault="00C410C1" w:rsidP="00DE5F28">
            <w:pPr>
              <w:rPr>
                <w:b/>
                <w:sz w:val="26"/>
                <w:szCs w:val="26"/>
                <w:u w:val="single"/>
              </w:rPr>
            </w:pPr>
          </w:p>
          <w:p w14:paraId="2FDC5937" w14:textId="77777777" w:rsidR="00C410C1" w:rsidRDefault="00C410C1" w:rsidP="00DE5F28">
            <w:pPr>
              <w:rPr>
                <w:sz w:val="26"/>
                <w:szCs w:val="26"/>
              </w:rPr>
            </w:pPr>
            <w:r>
              <w:rPr>
                <w:sz w:val="26"/>
                <w:szCs w:val="26"/>
              </w:rPr>
              <w:t>completely</w:t>
            </w:r>
          </w:p>
          <w:p w14:paraId="33576DB8" w14:textId="77777777" w:rsidR="00C410C1" w:rsidRPr="00682DAE" w:rsidRDefault="00C410C1" w:rsidP="00DE5F28">
            <w:pPr>
              <w:rPr>
                <w:sz w:val="26"/>
                <w:szCs w:val="26"/>
              </w:rPr>
            </w:pPr>
            <w:r>
              <w:rPr>
                <w:sz w:val="26"/>
                <w:szCs w:val="26"/>
              </w:rPr>
              <w:t xml:space="preserve">admittedly </w:t>
            </w:r>
          </w:p>
        </w:tc>
      </w:tr>
      <w:tr w:rsidR="00C410C1" w14:paraId="3A46BC92" w14:textId="77777777" w:rsidTr="00DE5F28">
        <w:tc>
          <w:tcPr>
            <w:tcW w:w="10314" w:type="dxa"/>
            <w:gridSpan w:val="2"/>
          </w:tcPr>
          <w:p w14:paraId="26CAFE72" w14:textId="77777777" w:rsidR="00C410C1" w:rsidRDefault="00C410C1" w:rsidP="00DE5F28">
            <w:pPr>
              <w:jc w:val="center"/>
              <w:rPr>
                <w:b/>
                <w:sz w:val="26"/>
                <w:szCs w:val="26"/>
                <w:u w:val="single"/>
              </w:rPr>
            </w:pPr>
            <w:r w:rsidRPr="00EC2762">
              <w:rPr>
                <w:b/>
                <w:sz w:val="26"/>
                <w:szCs w:val="26"/>
                <w:u w:val="single"/>
              </w:rPr>
              <w:t>Optional challenge word(s)</w:t>
            </w:r>
          </w:p>
          <w:p w14:paraId="54902E22" w14:textId="77777777" w:rsidR="00C410C1" w:rsidRPr="009563F4" w:rsidRDefault="00C410C1" w:rsidP="00DE5F28">
            <w:pPr>
              <w:jc w:val="center"/>
              <w:rPr>
                <w:sz w:val="26"/>
                <w:szCs w:val="26"/>
              </w:rPr>
            </w:pPr>
            <w:r>
              <w:rPr>
                <w:sz w:val="26"/>
                <w:szCs w:val="26"/>
              </w:rPr>
              <w:t xml:space="preserve">Amphitheatre </w:t>
            </w:r>
          </w:p>
        </w:tc>
      </w:tr>
    </w:tbl>
    <w:p w14:paraId="46BD0E4C" w14:textId="77777777" w:rsidR="00C410C1" w:rsidRDefault="00C410C1" w:rsidP="00C410C1">
      <w:pPr>
        <w:jc w:val="center"/>
        <w:rPr>
          <w:sz w:val="32"/>
        </w:rPr>
      </w:pPr>
    </w:p>
    <w:p w14:paraId="10A2B04A" w14:textId="77777777" w:rsidR="00C410C1" w:rsidRDefault="00C410C1" w:rsidP="00495573">
      <w:pPr>
        <w:jc w:val="center"/>
        <w:rPr>
          <w:sz w:val="32"/>
        </w:rPr>
      </w:pPr>
      <w:bookmarkStart w:id="0" w:name="_GoBack"/>
      <w:bookmarkEnd w:id="0"/>
    </w:p>
    <w:sectPr w:rsidR="00C410C1" w:rsidSect="00EC27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E4516"/>
    <w:multiLevelType w:val="hybridMultilevel"/>
    <w:tmpl w:val="3FA619A0"/>
    <w:lvl w:ilvl="0" w:tplc="4D089FF4">
      <w:start w:val="1"/>
      <w:numFmt w:val="bullet"/>
      <w:lvlText w:val="•"/>
      <w:lvlJc w:val="left"/>
      <w:pPr>
        <w:tabs>
          <w:tab w:val="num" w:pos="720"/>
        </w:tabs>
        <w:ind w:left="720" w:hanging="360"/>
      </w:pPr>
      <w:rPr>
        <w:rFonts w:ascii="Arial" w:hAnsi="Arial" w:hint="default"/>
      </w:rPr>
    </w:lvl>
    <w:lvl w:ilvl="1" w:tplc="F8F803BA" w:tentative="1">
      <w:start w:val="1"/>
      <w:numFmt w:val="bullet"/>
      <w:lvlText w:val="•"/>
      <w:lvlJc w:val="left"/>
      <w:pPr>
        <w:tabs>
          <w:tab w:val="num" w:pos="1440"/>
        </w:tabs>
        <w:ind w:left="1440" w:hanging="360"/>
      </w:pPr>
      <w:rPr>
        <w:rFonts w:ascii="Arial" w:hAnsi="Arial" w:hint="default"/>
      </w:rPr>
    </w:lvl>
    <w:lvl w:ilvl="2" w:tplc="6492B452" w:tentative="1">
      <w:start w:val="1"/>
      <w:numFmt w:val="bullet"/>
      <w:lvlText w:val="•"/>
      <w:lvlJc w:val="left"/>
      <w:pPr>
        <w:tabs>
          <w:tab w:val="num" w:pos="2160"/>
        </w:tabs>
        <w:ind w:left="2160" w:hanging="360"/>
      </w:pPr>
      <w:rPr>
        <w:rFonts w:ascii="Arial" w:hAnsi="Arial" w:hint="default"/>
      </w:rPr>
    </w:lvl>
    <w:lvl w:ilvl="3" w:tplc="54AC9EB2" w:tentative="1">
      <w:start w:val="1"/>
      <w:numFmt w:val="bullet"/>
      <w:lvlText w:val="•"/>
      <w:lvlJc w:val="left"/>
      <w:pPr>
        <w:tabs>
          <w:tab w:val="num" w:pos="2880"/>
        </w:tabs>
        <w:ind w:left="2880" w:hanging="360"/>
      </w:pPr>
      <w:rPr>
        <w:rFonts w:ascii="Arial" w:hAnsi="Arial" w:hint="default"/>
      </w:rPr>
    </w:lvl>
    <w:lvl w:ilvl="4" w:tplc="895E44EE" w:tentative="1">
      <w:start w:val="1"/>
      <w:numFmt w:val="bullet"/>
      <w:lvlText w:val="•"/>
      <w:lvlJc w:val="left"/>
      <w:pPr>
        <w:tabs>
          <w:tab w:val="num" w:pos="3600"/>
        </w:tabs>
        <w:ind w:left="3600" w:hanging="360"/>
      </w:pPr>
      <w:rPr>
        <w:rFonts w:ascii="Arial" w:hAnsi="Arial" w:hint="default"/>
      </w:rPr>
    </w:lvl>
    <w:lvl w:ilvl="5" w:tplc="AD1C829A" w:tentative="1">
      <w:start w:val="1"/>
      <w:numFmt w:val="bullet"/>
      <w:lvlText w:val="•"/>
      <w:lvlJc w:val="left"/>
      <w:pPr>
        <w:tabs>
          <w:tab w:val="num" w:pos="4320"/>
        </w:tabs>
        <w:ind w:left="4320" w:hanging="360"/>
      </w:pPr>
      <w:rPr>
        <w:rFonts w:ascii="Arial" w:hAnsi="Arial" w:hint="default"/>
      </w:rPr>
    </w:lvl>
    <w:lvl w:ilvl="6" w:tplc="CC3A607A" w:tentative="1">
      <w:start w:val="1"/>
      <w:numFmt w:val="bullet"/>
      <w:lvlText w:val="•"/>
      <w:lvlJc w:val="left"/>
      <w:pPr>
        <w:tabs>
          <w:tab w:val="num" w:pos="5040"/>
        </w:tabs>
        <w:ind w:left="5040" w:hanging="360"/>
      </w:pPr>
      <w:rPr>
        <w:rFonts w:ascii="Arial" w:hAnsi="Arial" w:hint="default"/>
      </w:rPr>
    </w:lvl>
    <w:lvl w:ilvl="7" w:tplc="91AE2800" w:tentative="1">
      <w:start w:val="1"/>
      <w:numFmt w:val="bullet"/>
      <w:lvlText w:val="•"/>
      <w:lvlJc w:val="left"/>
      <w:pPr>
        <w:tabs>
          <w:tab w:val="num" w:pos="5760"/>
        </w:tabs>
        <w:ind w:left="5760" w:hanging="360"/>
      </w:pPr>
      <w:rPr>
        <w:rFonts w:ascii="Arial" w:hAnsi="Arial" w:hint="default"/>
      </w:rPr>
    </w:lvl>
    <w:lvl w:ilvl="8" w:tplc="ED42B7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1B221B"/>
    <w:multiLevelType w:val="hybridMultilevel"/>
    <w:tmpl w:val="3326A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B0119"/>
    <w:multiLevelType w:val="hybridMultilevel"/>
    <w:tmpl w:val="B3626B6E"/>
    <w:lvl w:ilvl="0" w:tplc="D4AEB80E">
      <w:start w:val="1"/>
      <w:numFmt w:val="bullet"/>
      <w:lvlText w:val="•"/>
      <w:lvlJc w:val="left"/>
      <w:pPr>
        <w:tabs>
          <w:tab w:val="num" w:pos="720"/>
        </w:tabs>
        <w:ind w:left="720" w:hanging="360"/>
      </w:pPr>
      <w:rPr>
        <w:rFonts w:ascii="Arial" w:hAnsi="Arial" w:hint="default"/>
      </w:rPr>
    </w:lvl>
    <w:lvl w:ilvl="1" w:tplc="8E88681E" w:tentative="1">
      <w:start w:val="1"/>
      <w:numFmt w:val="bullet"/>
      <w:lvlText w:val="•"/>
      <w:lvlJc w:val="left"/>
      <w:pPr>
        <w:tabs>
          <w:tab w:val="num" w:pos="1440"/>
        </w:tabs>
        <w:ind w:left="1440" w:hanging="360"/>
      </w:pPr>
      <w:rPr>
        <w:rFonts w:ascii="Arial" w:hAnsi="Arial" w:hint="default"/>
      </w:rPr>
    </w:lvl>
    <w:lvl w:ilvl="2" w:tplc="D94E37AE" w:tentative="1">
      <w:start w:val="1"/>
      <w:numFmt w:val="bullet"/>
      <w:lvlText w:val="•"/>
      <w:lvlJc w:val="left"/>
      <w:pPr>
        <w:tabs>
          <w:tab w:val="num" w:pos="2160"/>
        </w:tabs>
        <w:ind w:left="2160" w:hanging="360"/>
      </w:pPr>
      <w:rPr>
        <w:rFonts w:ascii="Arial" w:hAnsi="Arial" w:hint="default"/>
      </w:rPr>
    </w:lvl>
    <w:lvl w:ilvl="3" w:tplc="5BF661F4" w:tentative="1">
      <w:start w:val="1"/>
      <w:numFmt w:val="bullet"/>
      <w:lvlText w:val="•"/>
      <w:lvlJc w:val="left"/>
      <w:pPr>
        <w:tabs>
          <w:tab w:val="num" w:pos="2880"/>
        </w:tabs>
        <w:ind w:left="2880" w:hanging="360"/>
      </w:pPr>
      <w:rPr>
        <w:rFonts w:ascii="Arial" w:hAnsi="Arial" w:hint="default"/>
      </w:rPr>
    </w:lvl>
    <w:lvl w:ilvl="4" w:tplc="6B10D8EE" w:tentative="1">
      <w:start w:val="1"/>
      <w:numFmt w:val="bullet"/>
      <w:lvlText w:val="•"/>
      <w:lvlJc w:val="left"/>
      <w:pPr>
        <w:tabs>
          <w:tab w:val="num" w:pos="3600"/>
        </w:tabs>
        <w:ind w:left="3600" w:hanging="360"/>
      </w:pPr>
      <w:rPr>
        <w:rFonts w:ascii="Arial" w:hAnsi="Arial" w:hint="default"/>
      </w:rPr>
    </w:lvl>
    <w:lvl w:ilvl="5" w:tplc="DBBAFDA0" w:tentative="1">
      <w:start w:val="1"/>
      <w:numFmt w:val="bullet"/>
      <w:lvlText w:val="•"/>
      <w:lvlJc w:val="left"/>
      <w:pPr>
        <w:tabs>
          <w:tab w:val="num" w:pos="4320"/>
        </w:tabs>
        <w:ind w:left="4320" w:hanging="360"/>
      </w:pPr>
      <w:rPr>
        <w:rFonts w:ascii="Arial" w:hAnsi="Arial" w:hint="default"/>
      </w:rPr>
    </w:lvl>
    <w:lvl w:ilvl="6" w:tplc="6FA814F6" w:tentative="1">
      <w:start w:val="1"/>
      <w:numFmt w:val="bullet"/>
      <w:lvlText w:val="•"/>
      <w:lvlJc w:val="left"/>
      <w:pPr>
        <w:tabs>
          <w:tab w:val="num" w:pos="5040"/>
        </w:tabs>
        <w:ind w:left="5040" w:hanging="360"/>
      </w:pPr>
      <w:rPr>
        <w:rFonts w:ascii="Arial" w:hAnsi="Arial" w:hint="default"/>
      </w:rPr>
    </w:lvl>
    <w:lvl w:ilvl="7" w:tplc="A788B040" w:tentative="1">
      <w:start w:val="1"/>
      <w:numFmt w:val="bullet"/>
      <w:lvlText w:val="•"/>
      <w:lvlJc w:val="left"/>
      <w:pPr>
        <w:tabs>
          <w:tab w:val="num" w:pos="5760"/>
        </w:tabs>
        <w:ind w:left="5760" w:hanging="360"/>
      </w:pPr>
      <w:rPr>
        <w:rFonts w:ascii="Arial" w:hAnsi="Arial" w:hint="default"/>
      </w:rPr>
    </w:lvl>
    <w:lvl w:ilvl="8" w:tplc="31E44F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3005FE"/>
    <w:multiLevelType w:val="hybridMultilevel"/>
    <w:tmpl w:val="FE2EE510"/>
    <w:lvl w:ilvl="0" w:tplc="4A32D170">
      <w:start w:val="1"/>
      <w:numFmt w:val="bullet"/>
      <w:lvlText w:val="•"/>
      <w:lvlJc w:val="left"/>
      <w:pPr>
        <w:tabs>
          <w:tab w:val="num" w:pos="720"/>
        </w:tabs>
        <w:ind w:left="720" w:hanging="360"/>
      </w:pPr>
      <w:rPr>
        <w:rFonts w:ascii="Arial" w:hAnsi="Arial" w:hint="default"/>
      </w:rPr>
    </w:lvl>
    <w:lvl w:ilvl="1" w:tplc="6FD24A96" w:tentative="1">
      <w:start w:val="1"/>
      <w:numFmt w:val="bullet"/>
      <w:lvlText w:val="•"/>
      <w:lvlJc w:val="left"/>
      <w:pPr>
        <w:tabs>
          <w:tab w:val="num" w:pos="1440"/>
        </w:tabs>
        <w:ind w:left="1440" w:hanging="360"/>
      </w:pPr>
      <w:rPr>
        <w:rFonts w:ascii="Arial" w:hAnsi="Arial" w:hint="default"/>
      </w:rPr>
    </w:lvl>
    <w:lvl w:ilvl="2" w:tplc="F40C0BC2" w:tentative="1">
      <w:start w:val="1"/>
      <w:numFmt w:val="bullet"/>
      <w:lvlText w:val="•"/>
      <w:lvlJc w:val="left"/>
      <w:pPr>
        <w:tabs>
          <w:tab w:val="num" w:pos="2160"/>
        </w:tabs>
        <w:ind w:left="2160" w:hanging="360"/>
      </w:pPr>
      <w:rPr>
        <w:rFonts w:ascii="Arial" w:hAnsi="Arial" w:hint="default"/>
      </w:rPr>
    </w:lvl>
    <w:lvl w:ilvl="3" w:tplc="78F24B58" w:tentative="1">
      <w:start w:val="1"/>
      <w:numFmt w:val="bullet"/>
      <w:lvlText w:val="•"/>
      <w:lvlJc w:val="left"/>
      <w:pPr>
        <w:tabs>
          <w:tab w:val="num" w:pos="2880"/>
        </w:tabs>
        <w:ind w:left="2880" w:hanging="360"/>
      </w:pPr>
      <w:rPr>
        <w:rFonts w:ascii="Arial" w:hAnsi="Arial" w:hint="default"/>
      </w:rPr>
    </w:lvl>
    <w:lvl w:ilvl="4" w:tplc="DF462F58" w:tentative="1">
      <w:start w:val="1"/>
      <w:numFmt w:val="bullet"/>
      <w:lvlText w:val="•"/>
      <w:lvlJc w:val="left"/>
      <w:pPr>
        <w:tabs>
          <w:tab w:val="num" w:pos="3600"/>
        </w:tabs>
        <w:ind w:left="3600" w:hanging="360"/>
      </w:pPr>
      <w:rPr>
        <w:rFonts w:ascii="Arial" w:hAnsi="Arial" w:hint="default"/>
      </w:rPr>
    </w:lvl>
    <w:lvl w:ilvl="5" w:tplc="C43E2818" w:tentative="1">
      <w:start w:val="1"/>
      <w:numFmt w:val="bullet"/>
      <w:lvlText w:val="•"/>
      <w:lvlJc w:val="left"/>
      <w:pPr>
        <w:tabs>
          <w:tab w:val="num" w:pos="4320"/>
        </w:tabs>
        <w:ind w:left="4320" w:hanging="360"/>
      </w:pPr>
      <w:rPr>
        <w:rFonts w:ascii="Arial" w:hAnsi="Arial" w:hint="default"/>
      </w:rPr>
    </w:lvl>
    <w:lvl w:ilvl="6" w:tplc="A2A4E2B0" w:tentative="1">
      <w:start w:val="1"/>
      <w:numFmt w:val="bullet"/>
      <w:lvlText w:val="•"/>
      <w:lvlJc w:val="left"/>
      <w:pPr>
        <w:tabs>
          <w:tab w:val="num" w:pos="5040"/>
        </w:tabs>
        <w:ind w:left="5040" w:hanging="360"/>
      </w:pPr>
      <w:rPr>
        <w:rFonts w:ascii="Arial" w:hAnsi="Arial" w:hint="default"/>
      </w:rPr>
    </w:lvl>
    <w:lvl w:ilvl="7" w:tplc="2F74CF3E" w:tentative="1">
      <w:start w:val="1"/>
      <w:numFmt w:val="bullet"/>
      <w:lvlText w:val="•"/>
      <w:lvlJc w:val="left"/>
      <w:pPr>
        <w:tabs>
          <w:tab w:val="num" w:pos="5760"/>
        </w:tabs>
        <w:ind w:left="5760" w:hanging="360"/>
      </w:pPr>
      <w:rPr>
        <w:rFonts w:ascii="Arial" w:hAnsi="Arial" w:hint="default"/>
      </w:rPr>
    </w:lvl>
    <w:lvl w:ilvl="8" w:tplc="2A3247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5B"/>
    <w:rsid w:val="00035883"/>
    <w:rsid w:val="00055269"/>
    <w:rsid w:val="000A6223"/>
    <w:rsid w:val="00127CF8"/>
    <w:rsid w:val="00141D38"/>
    <w:rsid w:val="00144D67"/>
    <w:rsid w:val="001A3085"/>
    <w:rsid w:val="002B1DC2"/>
    <w:rsid w:val="00304809"/>
    <w:rsid w:val="0033595A"/>
    <w:rsid w:val="00386B4A"/>
    <w:rsid w:val="003D6B21"/>
    <w:rsid w:val="004849AA"/>
    <w:rsid w:val="00495573"/>
    <w:rsid w:val="00567BF7"/>
    <w:rsid w:val="005C4D00"/>
    <w:rsid w:val="005F2876"/>
    <w:rsid w:val="00605068"/>
    <w:rsid w:val="00650626"/>
    <w:rsid w:val="00682DAE"/>
    <w:rsid w:val="00734E17"/>
    <w:rsid w:val="00772B29"/>
    <w:rsid w:val="00820A6E"/>
    <w:rsid w:val="0083567E"/>
    <w:rsid w:val="008A5925"/>
    <w:rsid w:val="009563F4"/>
    <w:rsid w:val="00A233FF"/>
    <w:rsid w:val="00A407E7"/>
    <w:rsid w:val="00A57D02"/>
    <w:rsid w:val="00AF2D5A"/>
    <w:rsid w:val="00B41F77"/>
    <w:rsid w:val="00C13FF1"/>
    <w:rsid w:val="00C410C1"/>
    <w:rsid w:val="00CC2A5B"/>
    <w:rsid w:val="00CD1CB7"/>
    <w:rsid w:val="00CE795B"/>
    <w:rsid w:val="00D820B6"/>
    <w:rsid w:val="00DC0EF3"/>
    <w:rsid w:val="00DC50F4"/>
    <w:rsid w:val="00DE458E"/>
    <w:rsid w:val="00DF0BFF"/>
    <w:rsid w:val="00EB16D8"/>
    <w:rsid w:val="00EC2762"/>
    <w:rsid w:val="00F82764"/>
    <w:rsid w:val="46EE4ED7"/>
    <w:rsid w:val="7359B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AC9F"/>
  <w15:docId w15:val="{0E34EDC7-85C8-45C0-A59D-9DCF7215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0B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0BFF"/>
  </w:style>
  <w:style w:type="character" w:customStyle="1" w:styleId="eop">
    <w:name w:val="eop"/>
    <w:basedOn w:val="DefaultParagraphFont"/>
    <w:rsid w:val="00DF0BFF"/>
  </w:style>
  <w:style w:type="paragraph" w:styleId="ListParagraph">
    <w:name w:val="List Paragraph"/>
    <w:basedOn w:val="Normal"/>
    <w:uiPriority w:val="34"/>
    <w:qFormat/>
    <w:rsid w:val="00DF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879">
      <w:bodyDiv w:val="1"/>
      <w:marLeft w:val="0"/>
      <w:marRight w:val="0"/>
      <w:marTop w:val="0"/>
      <w:marBottom w:val="0"/>
      <w:divBdr>
        <w:top w:val="none" w:sz="0" w:space="0" w:color="auto"/>
        <w:left w:val="none" w:sz="0" w:space="0" w:color="auto"/>
        <w:bottom w:val="none" w:sz="0" w:space="0" w:color="auto"/>
        <w:right w:val="none" w:sz="0" w:space="0" w:color="auto"/>
      </w:divBdr>
      <w:divsChild>
        <w:div w:id="1017736151">
          <w:marLeft w:val="1699"/>
          <w:marRight w:val="0"/>
          <w:marTop w:val="200"/>
          <w:marBottom w:val="360"/>
          <w:divBdr>
            <w:top w:val="none" w:sz="0" w:space="0" w:color="auto"/>
            <w:left w:val="none" w:sz="0" w:space="0" w:color="auto"/>
            <w:bottom w:val="none" w:sz="0" w:space="0" w:color="auto"/>
            <w:right w:val="none" w:sz="0" w:space="0" w:color="auto"/>
          </w:divBdr>
        </w:div>
        <w:div w:id="1562910255">
          <w:marLeft w:val="1699"/>
          <w:marRight w:val="0"/>
          <w:marTop w:val="200"/>
          <w:marBottom w:val="360"/>
          <w:divBdr>
            <w:top w:val="none" w:sz="0" w:space="0" w:color="auto"/>
            <w:left w:val="none" w:sz="0" w:space="0" w:color="auto"/>
            <w:bottom w:val="none" w:sz="0" w:space="0" w:color="auto"/>
            <w:right w:val="none" w:sz="0" w:space="0" w:color="auto"/>
          </w:divBdr>
        </w:div>
      </w:divsChild>
    </w:div>
    <w:div w:id="154150918">
      <w:bodyDiv w:val="1"/>
      <w:marLeft w:val="0"/>
      <w:marRight w:val="0"/>
      <w:marTop w:val="0"/>
      <w:marBottom w:val="0"/>
      <w:divBdr>
        <w:top w:val="none" w:sz="0" w:space="0" w:color="auto"/>
        <w:left w:val="none" w:sz="0" w:space="0" w:color="auto"/>
        <w:bottom w:val="none" w:sz="0" w:space="0" w:color="auto"/>
        <w:right w:val="none" w:sz="0" w:space="0" w:color="auto"/>
      </w:divBdr>
      <w:divsChild>
        <w:div w:id="322396797">
          <w:marLeft w:val="0"/>
          <w:marRight w:val="0"/>
          <w:marTop w:val="0"/>
          <w:marBottom w:val="0"/>
          <w:divBdr>
            <w:top w:val="none" w:sz="0" w:space="0" w:color="auto"/>
            <w:left w:val="none" w:sz="0" w:space="0" w:color="auto"/>
            <w:bottom w:val="none" w:sz="0" w:space="0" w:color="auto"/>
            <w:right w:val="none" w:sz="0" w:space="0" w:color="auto"/>
          </w:divBdr>
        </w:div>
        <w:div w:id="1752773999">
          <w:marLeft w:val="0"/>
          <w:marRight w:val="0"/>
          <w:marTop w:val="0"/>
          <w:marBottom w:val="0"/>
          <w:divBdr>
            <w:top w:val="none" w:sz="0" w:space="0" w:color="auto"/>
            <w:left w:val="none" w:sz="0" w:space="0" w:color="auto"/>
            <w:bottom w:val="none" w:sz="0" w:space="0" w:color="auto"/>
            <w:right w:val="none" w:sz="0" w:space="0" w:color="auto"/>
          </w:divBdr>
        </w:div>
      </w:divsChild>
    </w:div>
    <w:div w:id="400523041">
      <w:bodyDiv w:val="1"/>
      <w:marLeft w:val="0"/>
      <w:marRight w:val="0"/>
      <w:marTop w:val="0"/>
      <w:marBottom w:val="0"/>
      <w:divBdr>
        <w:top w:val="none" w:sz="0" w:space="0" w:color="auto"/>
        <w:left w:val="none" w:sz="0" w:space="0" w:color="auto"/>
        <w:bottom w:val="none" w:sz="0" w:space="0" w:color="auto"/>
        <w:right w:val="none" w:sz="0" w:space="0" w:color="auto"/>
      </w:divBdr>
      <w:divsChild>
        <w:div w:id="407774737">
          <w:marLeft w:val="1699"/>
          <w:marRight w:val="0"/>
          <w:marTop w:val="200"/>
          <w:marBottom w:val="0"/>
          <w:divBdr>
            <w:top w:val="none" w:sz="0" w:space="0" w:color="auto"/>
            <w:left w:val="none" w:sz="0" w:space="0" w:color="auto"/>
            <w:bottom w:val="none" w:sz="0" w:space="0" w:color="auto"/>
            <w:right w:val="none" w:sz="0" w:space="0" w:color="auto"/>
          </w:divBdr>
        </w:div>
        <w:div w:id="1282565261">
          <w:marLeft w:val="1699"/>
          <w:marRight w:val="0"/>
          <w:marTop w:val="200"/>
          <w:marBottom w:val="0"/>
          <w:divBdr>
            <w:top w:val="none" w:sz="0" w:space="0" w:color="auto"/>
            <w:left w:val="none" w:sz="0" w:space="0" w:color="auto"/>
            <w:bottom w:val="none" w:sz="0" w:space="0" w:color="auto"/>
            <w:right w:val="none" w:sz="0" w:space="0" w:color="auto"/>
          </w:divBdr>
        </w:div>
      </w:divsChild>
    </w:div>
    <w:div w:id="688794214">
      <w:bodyDiv w:val="1"/>
      <w:marLeft w:val="0"/>
      <w:marRight w:val="0"/>
      <w:marTop w:val="0"/>
      <w:marBottom w:val="0"/>
      <w:divBdr>
        <w:top w:val="none" w:sz="0" w:space="0" w:color="auto"/>
        <w:left w:val="none" w:sz="0" w:space="0" w:color="auto"/>
        <w:bottom w:val="none" w:sz="0" w:space="0" w:color="auto"/>
        <w:right w:val="none" w:sz="0" w:space="0" w:color="auto"/>
      </w:divBdr>
      <w:divsChild>
        <w:div w:id="1453403761">
          <w:marLeft w:val="562"/>
          <w:marRight w:val="0"/>
          <w:marTop w:val="200"/>
          <w:marBottom w:val="0"/>
          <w:divBdr>
            <w:top w:val="none" w:sz="0" w:space="0" w:color="auto"/>
            <w:left w:val="none" w:sz="0" w:space="0" w:color="auto"/>
            <w:bottom w:val="none" w:sz="0" w:space="0" w:color="auto"/>
            <w:right w:val="none" w:sz="0" w:space="0" w:color="auto"/>
          </w:divBdr>
        </w:div>
        <w:div w:id="1749378916">
          <w:marLeft w:val="562"/>
          <w:marRight w:val="0"/>
          <w:marTop w:val="200"/>
          <w:marBottom w:val="0"/>
          <w:divBdr>
            <w:top w:val="none" w:sz="0" w:space="0" w:color="auto"/>
            <w:left w:val="none" w:sz="0" w:space="0" w:color="auto"/>
            <w:bottom w:val="none" w:sz="0" w:space="0" w:color="auto"/>
            <w:right w:val="none" w:sz="0" w:space="0" w:color="auto"/>
          </w:divBdr>
        </w:div>
        <w:div w:id="529801590">
          <w:marLeft w:val="562"/>
          <w:marRight w:val="0"/>
          <w:marTop w:val="200"/>
          <w:marBottom w:val="0"/>
          <w:divBdr>
            <w:top w:val="none" w:sz="0" w:space="0" w:color="auto"/>
            <w:left w:val="none" w:sz="0" w:space="0" w:color="auto"/>
            <w:bottom w:val="none" w:sz="0" w:space="0" w:color="auto"/>
            <w:right w:val="none" w:sz="0" w:space="0" w:color="auto"/>
          </w:divBdr>
        </w:div>
        <w:div w:id="521557199">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DE82A12695B45B706427850B29B00" ma:contentTypeVersion="13" ma:contentTypeDescription="Create a new document." ma:contentTypeScope="" ma:versionID="0ff044ab058406c236e6975176f5f370">
  <xsd:schema xmlns:xsd="http://www.w3.org/2001/XMLSchema" xmlns:xs="http://www.w3.org/2001/XMLSchema" xmlns:p="http://schemas.microsoft.com/office/2006/metadata/properties" xmlns:ns3="852598d2-89d4-4eeb-8405-9d385924b70a" xmlns:ns4="b9386936-34a4-4aae-82f7-3916904aff3f" targetNamespace="http://schemas.microsoft.com/office/2006/metadata/properties" ma:root="true" ma:fieldsID="f1e7162ae134ba22a103ade188e1afe7" ns3:_="" ns4:_="">
    <xsd:import namespace="852598d2-89d4-4eeb-8405-9d385924b70a"/>
    <xsd:import namespace="b9386936-34a4-4aae-82f7-3916904aff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598d2-89d4-4eeb-8405-9d385924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86936-34a4-4aae-82f7-3916904aff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2598d2-89d4-4eeb-8405-9d385924b70a" xsi:nil="true"/>
  </documentManagement>
</p:properties>
</file>

<file path=customXml/itemProps1.xml><?xml version="1.0" encoding="utf-8"?>
<ds:datastoreItem xmlns:ds="http://schemas.openxmlformats.org/officeDocument/2006/customXml" ds:itemID="{276DEAC9-B233-4A51-B3B0-D0F3A52B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598d2-89d4-4eeb-8405-9d385924b70a"/>
    <ds:schemaRef ds:uri="b9386936-34a4-4aae-82f7-3916904af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762EE-50FD-49B3-AFE7-40AF7C1BE0BA}">
  <ds:schemaRefs>
    <ds:schemaRef ds:uri="http://schemas.microsoft.com/sharepoint/v3/contenttype/forms"/>
  </ds:schemaRefs>
</ds:datastoreItem>
</file>

<file path=customXml/itemProps3.xml><?xml version="1.0" encoding="utf-8"?>
<ds:datastoreItem xmlns:ds="http://schemas.openxmlformats.org/officeDocument/2006/customXml" ds:itemID="{6D4D8EEE-0A90-47CE-927D-875D199E7813}">
  <ds:schemaRefs>
    <ds:schemaRef ds:uri="http://schemas.openxmlformats.org/package/2006/metadata/core-properties"/>
    <ds:schemaRef ds:uri="b9386936-34a4-4aae-82f7-3916904aff3f"/>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852598d2-89d4-4eeb-8405-9d385924b70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Cartwright</dc:creator>
  <cp:lastModifiedBy>Katie Smith</cp:lastModifiedBy>
  <cp:revision>2</cp:revision>
  <cp:lastPrinted>2023-01-11T08:25:00Z</cp:lastPrinted>
  <dcterms:created xsi:type="dcterms:W3CDTF">2023-01-31T08:33:00Z</dcterms:created>
  <dcterms:modified xsi:type="dcterms:W3CDTF">2023-01-31T08:33:00Z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0x010100FCADE82A12695B45B706427850B29B00</vt:lpwstr>
  </property>
</Properties>
</file>