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3370725D"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3962AC">
        <w:t xml:space="preserve"> WB 1.3</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593" w:type="dxa"/>
        <w:tblLayout w:type="fixed"/>
        <w:tblLook w:val="04A0" w:firstRow="1" w:lastRow="0" w:firstColumn="1" w:lastColumn="0" w:noHBand="0" w:noVBand="1"/>
      </w:tblPr>
      <w:tblGrid>
        <w:gridCol w:w="1129"/>
        <w:gridCol w:w="3939"/>
        <w:gridCol w:w="3508"/>
        <w:gridCol w:w="3508"/>
        <w:gridCol w:w="3509"/>
      </w:tblGrid>
      <w:tr w:rsidR="00D83565" w14:paraId="3A2E083D" w14:textId="77777777" w:rsidTr="002B2B88">
        <w:trPr>
          <w:trHeight w:val="224"/>
        </w:trPr>
        <w:tc>
          <w:tcPr>
            <w:tcW w:w="1129" w:type="dxa"/>
          </w:tcPr>
          <w:p w14:paraId="26CBEB71" w14:textId="77777777" w:rsidR="00D83565" w:rsidRPr="00D83565" w:rsidRDefault="00D83565" w:rsidP="00D83565">
            <w:pPr>
              <w:rPr>
                <w:sz w:val="20"/>
              </w:rPr>
            </w:pPr>
          </w:p>
        </w:tc>
        <w:tc>
          <w:tcPr>
            <w:tcW w:w="3939" w:type="dxa"/>
          </w:tcPr>
          <w:p w14:paraId="78140A24" w14:textId="77777777" w:rsidR="00D83565" w:rsidRPr="00D83565" w:rsidRDefault="00D83565" w:rsidP="00D83565">
            <w:pPr>
              <w:rPr>
                <w:sz w:val="20"/>
              </w:rPr>
            </w:pPr>
            <w:r w:rsidRPr="00D83565">
              <w:rPr>
                <w:sz w:val="20"/>
              </w:rPr>
              <w:t>Maths</w:t>
            </w:r>
          </w:p>
        </w:tc>
        <w:tc>
          <w:tcPr>
            <w:tcW w:w="3508" w:type="dxa"/>
          </w:tcPr>
          <w:p w14:paraId="33D5FAD8" w14:textId="77777777" w:rsidR="00D83565" w:rsidRPr="00D83565" w:rsidRDefault="00FD4C50" w:rsidP="00D83565">
            <w:pPr>
              <w:rPr>
                <w:sz w:val="20"/>
              </w:rPr>
            </w:pPr>
            <w:r>
              <w:rPr>
                <w:sz w:val="20"/>
              </w:rPr>
              <w:t>Phonics</w:t>
            </w:r>
          </w:p>
        </w:tc>
        <w:tc>
          <w:tcPr>
            <w:tcW w:w="3508"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14:paraId="130DFFF5" w14:textId="77777777" w:rsidTr="002B2B88">
        <w:trPr>
          <w:trHeight w:val="132"/>
        </w:trPr>
        <w:tc>
          <w:tcPr>
            <w:tcW w:w="1129" w:type="dxa"/>
          </w:tcPr>
          <w:p w14:paraId="12FEE16E" w14:textId="77777777" w:rsidR="00D83565" w:rsidRPr="00D83565" w:rsidRDefault="009C3B75" w:rsidP="00D83565">
            <w:pPr>
              <w:rPr>
                <w:sz w:val="20"/>
              </w:rPr>
            </w:pPr>
            <w:r>
              <w:rPr>
                <w:sz w:val="20"/>
              </w:rPr>
              <w:t>Monday</w:t>
            </w:r>
          </w:p>
        </w:tc>
        <w:tc>
          <w:tcPr>
            <w:tcW w:w="3939" w:type="dxa"/>
          </w:tcPr>
          <w:p w14:paraId="0223B54F" w14:textId="2A77EFFE" w:rsidR="007204B4" w:rsidRDefault="007204B4" w:rsidP="007204B4">
            <w:pPr>
              <w:rPr>
                <w:sz w:val="20"/>
              </w:rPr>
            </w:pPr>
            <w:r>
              <w:rPr>
                <w:sz w:val="20"/>
              </w:rPr>
              <w:t>WR starter:</w:t>
            </w:r>
            <w:r w:rsidRPr="007204B4">
              <w:rPr>
                <w:sz w:val="20"/>
              </w:rPr>
              <w:t xml:space="preserve"> </w:t>
            </w:r>
            <w:r w:rsidR="00B973E1">
              <w:t xml:space="preserve"> </w:t>
            </w:r>
            <w:r w:rsidR="00B973E1" w:rsidRPr="00B973E1">
              <w:rPr>
                <w:sz w:val="20"/>
              </w:rPr>
              <w:t>Look at a number represented differently. Is this number the same?</w:t>
            </w:r>
          </w:p>
          <w:p w14:paraId="1F4BFB6C" w14:textId="77777777" w:rsidR="007204B4" w:rsidRPr="007204B4" w:rsidRDefault="007204B4" w:rsidP="007204B4">
            <w:pPr>
              <w:rPr>
                <w:sz w:val="20"/>
              </w:rPr>
            </w:pPr>
          </w:p>
          <w:p w14:paraId="48C1B0A1" w14:textId="24958A7D" w:rsidR="00B973E1" w:rsidRPr="00B973E1" w:rsidRDefault="007204B4" w:rsidP="00B973E1">
            <w:pPr>
              <w:rPr>
                <w:sz w:val="20"/>
              </w:rPr>
            </w:pPr>
            <w:r>
              <w:rPr>
                <w:sz w:val="20"/>
              </w:rPr>
              <w:t xml:space="preserve">Starter: </w:t>
            </w:r>
            <w:r w:rsidR="00B973E1">
              <w:t xml:space="preserve"> </w:t>
            </w:r>
            <w:r w:rsidR="00B973E1" w:rsidRPr="00B973E1">
              <w:rPr>
                <w:sz w:val="20"/>
              </w:rPr>
              <w:t xml:space="preserve">Use the numicon plates to make a pattern 1,4,1,4 etc. </w:t>
            </w:r>
          </w:p>
          <w:p w14:paraId="2EEF5391" w14:textId="216CF7B6" w:rsidR="007204B4" w:rsidRPr="007204B4" w:rsidRDefault="00B973E1" w:rsidP="00B973E1">
            <w:pPr>
              <w:rPr>
                <w:sz w:val="20"/>
              </w:rPr>
            </w:pPr>
            <w:r w:rsidRPr="00B973E1">
              <w:rPr>
                <w:sz w:val="20"/>
              </w:rPr>
              <w:t xml:space="preserve">Can </w:t>
            </w:r>
            <w:r>
              <w:rPr>
                <w:sz w:val="20"/>
              </w:rPr>
              <w:t>you</w:t>
            </w:r>
            <w:r w:rsidRPr="00B973E1">
              <w:rPr>
                <w:sz w:val="20"/>
              </w:rPr>
              <w:t xml:space="preserve"> d</w:t>
            </w:r>
            <w:r>
              <w:rPr>
                <w:sz w:val="20"/>
              </w:rPr>
              <w:t>escribe the repeating pattern? Can you think of your ow</w:t>
            </w:r>
            <w:r w:rsidRPr="00B973E1">
              <w:rPr>
                <w:sz w:val="20"/>
              </w:rPr>
              <w:t>n pattern?</w:t>
            </w:r>
          </w:p>
          <w:p w14:paraId="2E65C08A" w14:textId="0DE4DC02" w:rsidR="007204B4" w:rsidRDefault="007204B4" w:rsidP="007204B4">
            <w:pPr>
              <w:rPr>
                <w:sz w:val="20"/>
              </w:rPr>
            </w:pPr>
          </w:p>
          <w:p w14:paraId="0B748E4E" w14:textId="7D531CDA" w:rsidR="00EE290F" w:rsidRPr="00EE290F" w:rsidRDefault="007204B4" w:rsidP="00EE290F">
            <w:pPr>
              <w:rPr>
                <w:sz w:val="20"/>
              </w:rPr>
            </w:pPr>
            <w:r>
              <w:rPr>
                <w:sz w:val="20"/>
              </w:rPr>
              <w:t xml:space="preserve">Main Input: </w:t>
            </w:r>
            <w:r w:rsidR="00EE290F">
              <w:t xml:space="preserve">Work through the Maths PP; </w:t>
            </w:r>
            <w:r w:rsidR="00EE290F" w:rsidRPr="00EE290F">
              <w:rPr>
                <w:sz w:val="20"/>
              </w:rPr>
              <w:t xml:space="preserve">Show the children </w:t>
            </w:r>
            <w:r w:rsidR="00EE290F">
              <w:rPr>
                <w:sz w:val="20"/>
              </w:rPr>
              <w:t>a set of globes on the slide. C</w:t>
            </w:r>
            <w:r w:rsidR="00EE290F" w:rsidRPr="00EE290F">
              <w:rPr>
                <w:sz w:val="20"/>
              </w:rPr>
              <w:t>ount the globes.</w:t>
            </w:r>
          </w:p>
          <w:p w14:paraId="118404E7" w14:textId="29D49033" w:rsidR="00EE290F" w:rsidRPr="00EE290F" w:rsidRDefault="00EE290F" w:rsidP="00EE290F">
            <w:pPr>
              <w:rPr>
                <w:sz w:val="20"/>
              </w:rPr>
            </w:pPr>
            <w:r>
              <w:rPr>
                <w:sz w:val="20"/>
              </w:rPr>
              <w:t>We have 7 g</w:t>
            </w:r>
            <w:r w:rsidRPr="00EE290F">
              <w:rPr>
                <w:sz w:val="20"/>
              </w:rPr>
              <w:t>lobes;</w:t>
            </w:r>
            <w:r>
              <w:rPr>
                <w:sz w:val="20"/>
              </w:rPr>
              <w:t xml:space="preserve"> if 3 g</w:t>
            </w:r>
            <w:r w:rsidRPr="00EE290F">
              <w:rPr>
                <w:sz w:val="20"/>
              </w:rPr>
              <w:t xml:space="preserve">lobes spun away how many </w:t>
            </w:r>
            <w:r>
              <w:rPr>
                <w:sz w:val="20"/>
              </w:rPr>
              <w:t>would</w:t>
            </w:r>
            <w:r w:rsidRPr="00EE290F">
              <w:rPr>
                <w:sz w:val="20"/>
              </w:rPr>
              <w:t xml:space="preserve"> we have left? </w:t>
            </w:r>
          </w:p>
          <w:p w14:paraId="10BCDF19" w14:textId="77777777" w:rsidR="00EE290F" w:rsidRPr="00EE290F" w:rsidRDefault="00EE290F" w:rsidP="00EE290F">
            <w:pPr>
              <w:rPr>
                <w:sz w:val="20"/>
              </w:rPr>
            </w:pPr>
            <w:r w:rsidRPr="00EE290F">
              <w:rPr>
                <w:sz w:val="20"/>
              </w:rPr>
              <w:t xml:space="preserve">Take 3 Globes away, how many are left? How can we check? </w:t>
            </w:r>
          </w:p>
          <w:p w14:paraId="1FD8E60F" w14:textId="5AACB33E" w:rsidR="007204B4" w:rsidRDefault="00EE290F" w:rsidP="00EE290F">
            <w:pPr>
              <w:rPr>
                <w:sz w:val="20"/>
              </w:rPr>
            </w:pPr>
            <w:r w:rsidRPr="00EE290F">
              <w:rPr>
                <w:sz w:val="20"/>
              </w:rPr>
              <w:t xml:space="preserve">Check answer using </w:t>
            </w:r>
            <w:r>
              <w:rPr>
                <w:sz w:val="20"/>
              </w:rPr>
              <w:t xml:space="preserve">Tens frame. </w:t>
            </w:r>
          </w:p>
          <w:p w14:paraId="19CD2003" w14:textId="2AFD4B58" w:rsidR="003962AC" w:rsidRDefault="00EE290F" w:rsidP="007204B4">
            <w:pPr>
              <w:rPr>
                <w:sz w:val="20"/>
              </w:rPr>
            </w:pPr>
            <w:r>
              <w:rPr>
                <w:sz w:val="20"/>
              </w:rPr>
              <w:t>Write down the number sentence to match the subtraction activity.</w:t>
            </w:r>
          </w:p>
          <w:p w14:paraId="52404BE2" w14:textId="07ABF093" w:rsidR="00EE290F" w:rsidRDefault="00EE290F" w:rsidP="007204B4">
            <w:pPr>
              <w:rPr>
                <w:sz w:val="20"/>
              </w:rPr>
            </w:pPr>
          </w:p>
          <w:p w14:paraId="78150BAE" w14:textId="3658D4FC" w:rsidR="007204B4" w:rsidRDefault="007204B4" w:rsidP="007204B4">
            <w:pPr>
              <w:rPr>
                <w:sz w:val="20"/>
              </w:rPr>
            </w:pPr>
            <w:r w:rsidRPr="007204B4">
              <w:rPr>
                <w:sz w:val="20"/>
              </w:rPr>
              <w:t>Main</w:t>
            </w:r>
            <w:r>
              <w:rPr>
                <w:sz w:val="20"/>
              </w:rPr>
              <w:t xml:space="preserve"> Activity: </w:t>
            </w:r>
            <w:r w:rsidR="00EE290F">
              <w:rPr>
                <w:sz w:val="20"/>
              </w:rPr>
              <w:t xml:space="preserve">Work out a range of subtraction number sentences using the tens frame to support. </w:t>
            </w:r>
          </w:p>
          <w:p w14:paraId="1A46A8C2" w14:textId="0D9449E8" w:rsidR="007204B4" w:rsidRPr="00D83565" w:rsidRDefault="007204B4" w:rsidP="007204B4">
            <w:pPr>
              <w:rPr>
                <w:sz w:val="20"/>
              </w:rPr>
            </w:pPr>
            <w:r w:rsidRPr="007204B4">
              <w:rPr>
                <w:sz w:val="20"/>
              </w:rPr>
              <w:lastRenderedPageBreak/>
              <w:t>Please only submit a picture of the main activity on Class Dojo.</w:t>
            </w:r>
          </w:p>
        </w:tc>
        <w:tc>
          <w:tcPr>
            <w:tcW w:w="3508" w:type="dxa"/>
          </w:tcPr>
          <w:p w14:paraId="4461EADB" w14:textId="08635BD6" w:rsidR="003B0734" w:rsidRDefault="003B0734" w:rsidP="003B0734">
            <w:pPr>
              <w:rPr>
                <w:sz w:val="20"/>
              </w:rPr>
            </w:pPr>
            <w:r>
              <w:rPr>
                <w:sz w:val="20"/>
              </w:rPr>
              <w:lastRenderedPageBreak/>
              <w:t xml:space="preserve">Main Input:  This week we are looking at digraphs and trigraphs. Today we are looking at the ure trigraph. We will focus on blending to read. Complete the Phonics PowerPoint for Monday. </w:t>
            </w:r>
          </w:p>
          <w:p w14:paraId="7B7BA959" w14:textId="77777777" w:rsidR="003B0734" w:rsidRDefault="003B0734" w:rsidP="003B0734">
            <w:pPr>
              <w:rPr>
                <w:sz w:val="20"/>
              </w:rPr>
            </w:pPr>
          </w:p>
          <w:p w14:paraId="521CBAB6" w14:textId="77777777" w:rsidR="003B0734" w:rsidRDefault="003B0734" w:rsidP="003B0734">
            <w:pPr>
              <w:rPr>
                <w:sz w:val="20"/>
              </w:rPr>
            </w:pPr>
            <w:r>
              <w:rPr>
                <w:sz w:val="20"/>
              </w:rPr>
              <w:t>Main Activity: Read the words and captions on the PowerPoint:</w:t>
            </w:r>
          </w:p>
          <w:p w14:paraId="7001485C" w14:textId="63AFCFFA" w:rsidR="003B0734" w:rsidRDefault="003B0734" w:rsidP="003B0734">
            <w:pPr>
              <w:rPr>
                <w:sz w:val="20"/>
              </w:rPr>
            </w:pPr>
            <w:r>
              <w:rPr>
                <w:sz w:val="20"/>
              </w:rPr>
              <w:t>sure</w:t>
            </w:r>
          </w:p>
          <w:p w14:paraId="41B9A6F3" w14:textId="4E5D696C" w:rsidR="003B0734" w:rsidRDefault="003B0734" w:rsidP="003B0734">
            <w:pPr>
              <w:rPr>
                <w:sz w:val="20"/>
              </w:rPr>
            </w:pPr>
            <w:r>
              <w:rPr>
                <w:sz w:val="20"/>
              </w:rPr>
              <w:t>pure</w:t>
            </w:r>
          </w:p>
          <w:p w14:paraId="66C5D512" w14:textId="78E838BE" w:rsidR="003B0734" w:rsidRDefault="003B0734" w:rsidP="003B0734">
            <w:pPr>
              <w:rPr>
                <w:sz w:val="20"/>
              </w:rPr>
            </w:pPr>
            <w:r>
              <w:rPr>
                <w:sz w:val="20"/>
              </w:rPr>
              <w:t>cure</w:t>
            </w:r>
          </w:p>
          <w:p w14:paraId="4AD81CC0" w14:textId="40728EF6" w:rsidR="003B0734" w:rsidRDefault="003B0734" w:rsidP="003B0734">
            <w:pPr>
              <w:rPr>
                <w:sz w:val="20"/>
              </w:rPr>
            </w:pPr>
            <w:r>
              <w:rPr>
                <w:sz w:val="20"/>
              </w:rPr>
              <w:t>secure</w:t>
            </w:r>
          </w:p>
          <w:p w14:paraId="7C41D7B2" w14:textId="77777777" w:rsidR="003B0734" w:rsidRDefault="003B0734" w:rsidP="003B0734">
            <w:pPr>
              <w:rPr>
                <w:sz w:val="20"/>
              </w:rPr>
            </w:pPr>
          </w:p>
          <w:p w14:paraId="28473F44" w14:textId="04FCC59F" w:rsidR="003B0734" w:rsidRPr="00D83565" w:rsidRDefault="003B0734" w:rsidP="003B0734">
            <w:pPr>
              <w:rPr>
                <w:sz w:val="20"/>
              </w:rPr>
            </w:pPr>
            <w:r>
              <w:rPr>
                <w:sz w:val="20"/>
              </w:rPr>
              <w:t>Please only submit a picture/video of the main activity on Class Dojo.</w:t>
            </w:r>
          </w:p>
          <w:p w14:paraId="15728348" w14:textId="201F0833" w:rsidR="0058228A" w:rsidRPr="00D83565" w:rsidRDefault="0058228A" w:rsidP="004E3D8A">
            <w:pPr>
              <w:rPr>
                <w:sz w:val="20"/>
              </w:rPr>
            </w:pPr>
          </w:p>
        </w:tc>
        <w:tc>
          <w:tcPr>
            <w:tcW w:w="3508" w:type="dxa"/>
          </w:tcPr>
          <w:p w14:paraId="56AE4C13" w14:textId="55454B9C" w:rsidR="00DD7231" w:rsidRDefault="00DD7231" w:rsidP="000F4DFE">
            <w:pPr>
              <w:rPr>
                <w:sz w:val="20"/>
              </w:rPr>
            </w:pPr>
            <w:r>
              <w:rPr>
                <w:sz w:val="20"/>
              </w:rPr>
              <w:t xml:space="preserve">Main Input: </w:t>
            </w:r>
            <w:r w:rsidR="00477927">
              <w:rPr>
                <w:sz w:val="20"/>
              </w:rPr>
              <w:t>This week we are reading the book ‘The Koala who could’</w:t>
            </w:r>
            <w:r w:rsidR="00CA2FC1">
              <w:rPr>
                <w:sz w:val="20"/>
              </w:rPr>
              <w:t xml:space="preserve">. Today we are going to be </w:t>
            </w:r>
            <w:r w:rsidR="00995A39">
              <w:rPr>
                <w:sz w:val="20"/>
              </w:rPr>
              <w:t>finding</w:t>
            </w:r>
            <w:r w:rsidR="00CA2FC1">
              <w:rPr>
                <w:sz w:val="20"/>
              </w:rPr>
              <w:t xml:space="preserve"> out about where the story is set. C</w:t>
            </w:r>
            <w:r w:rsidR="00477927">
              <w:rPr>
                <w:sz w:val="20"/>
              </w:rPr>
              <w:t xml:space="preserve">omplete the PowerPoint for Monday. </w:t>
            </w:r>
          </w:p>
          <w:p w14:paraId="49DB3C6C" w14:textId="7AA9E51B" w:rsidR="000F4DFE" w:rsidRDefault="000F4DFE" w:rsidP="000F4DFE">
            <w:pPr>
              <w:rPr>
                <w:sz w:val="20"/>
              </w:rPr>
            </w:pPr>
          </w:p>
          <w:p w14:paraId="6EA0A5CB" w14:textId="067E0CED" w:rsidR="00D01110" w:rsidRDefault="00D01110" w:rsidP="00D01110">
            <w:pPr>
              <w:rPr>
                <w:sz w:val="20"/>
              </w:rPr>
            </w:pPr>
            <w:r w:rsidRPr="00D01110">
              <w:rPr>
                <w:sz w:val="20"/>
              </w:rPr>
              <w:t xml:space="preserve">Main Activity: </w:t>
            </w:r>
            <w:r w:rsidR="00CA2FC1">
              <w:rPr>
                <w:sz w:val="20"/>
              </w:rPr>
              <w:t xml:space="preserve">Write some facts about Australia. </w:t>
            </w:r>
          </w:p>
          <w:p w14:paraId="0009C056" w14:textId="77777777" w:rsidR="003962AC" w:rsidRPr="00D01110" w:rsidRDefault="003962AC" w:rsidP="00D01110">
            <w:pPr>
              <w:rPr>
                <w:sz w:val="20"/>
              </w:rPr>
            </w:pPr>
          </w:p>
          <w:p w14:paraId="609D799A" w14:textId="23DDF4EE" w:rsidR="00EA0F18" w:rsidRPr="00EA0F18" w:rsidRDefault="00D01110" w:rsidP="00EA0F18">
            <w:pPr>
              <w:rPr>
                <w:b/>
                <w:sz w:val="20"/>
              </w:rPr>
            </w:pPr>
            <w:r w:rsidRPr="00D01110">
              <w:rPr>
                <w:b/>
                <w:sz w:val="20"/>
              </w:rPr>
              <w:t>Remember to:</w:t>
            </w:r>
            <w:r w:rsidR="00EA0F18" w:rsidRPr="00EA0F18">
              <w:rPr>
                <w:rFonts w:ascii="Comic Sans MS" w:eastAsiaTheme="minorEastAsia" w:hAnsi="Comic Sans MS"/>
                <w:color w:val="FFC000"/>
                <w:kern w:val="24"/>
                <w:sz w:val="56"/>
                <w:szCs w:val="56"/>
                <w:lang w:eastAsia="en-GB"/>
              </w:rPr>
              <w:t xml:space="preserve"> </w:t>
            </w:r>
          </w:p>
          <w:p w14:paraId="144EEABB" w14:textId="77777777" w:rsidR="006007A5" w:rsidRPr="00EA0F18" w:rsidRDefault="00EA0F18" w:rsidP="00EA0F18">
            <w:pPr>
              <w:numPr>
                <w:ilvl w:val="0"/>
                <w:numId w:val="3"/>
              </w:numPr>
              <w:rPr>
                <w:sz w:val="20"/>
              </w:rPr>
            </w:pPr>
            <w:r w:rsidRPr="00EA0F18">
              <w:rPr>
                <w:sz w:val="20"/>
              </w:rPr>
              <w:t>Sound out the words to spell using your phonic knowledge</w:t>
            </w:r>
          </w:p>
          <w:p w14:paraId="328FBCFC" w14:textId="77777777" w:rsidR="006007A5" w:rsidRPr="00EA0F18" w:rsidRDefault="00EA0F18" w:rsidP="00EA0F18">
            <w:pPr>
              <w:numPr>
                <w:ilvl w:val="0"/>
                <w:numId w:val="3"/>
              </w:numPr>
              <w:rPr>
                <w:sz w:val="20"/>
              </w:rPr>
            </w:pPr>
            <w:r w:rsidRPr="00EA0F18">
              <w:rPr>
                <w:sz w:val="20"/>
              </w:rPr>
              <w:t xml:space="preserve">Write your keywords correctly </w:t>
            </w:r>
          </w:p>
          <w:p w14:paraId="4F51DA1A" w14:textId="77777777" w:rsidR="006007A5" w:rsidRPr="00EA0F18" w:rsidRDefault="00EA0F18" w:rsidP="00EA0F18">
            <w:pPr>
              <w:numPr>
                <w:ilvl w:val="0"/>
                <w:numId w:val="3"/>
              </w:numPr>
              <w:rPr>
                <w:sz w:val="20"/>
              </w:rPr>
            </w:pPr>
            <w:r w:rsidRPr="00EA0F18">
              <w:rPr>
                <w:sz w:val="20"/>
              </w:rPr>
              <w:t xml:space="preserve">Write in sentences using capital letters, finger spaces and full stops. </w:t>
            </w:r>
          </w:p>
          <w:p w14:paraId="24055F20" w14:textId="77777777" w:rsidR="00D01110" w:rsidRPr="00D01110" w:rsidRDefault="00D01110" w:rsidP="00D01110">
            <w:pPr>
              <w:rPr>
                <w:b/>
                <w:sz w:val="20"/>
              </w:rPr>
            </w:pPr>
          </w:p>
          <w:p w14:paraId="34F10430" w14:textId="11246183" w:rsidR="00DD7231" w:rsidRDefault="00DD7231" w:rsidP="00DD7231">
            <w:pPr>
              <w:rPr>
                <w:sz w:val="20"/>
              </w:rPr>
            </w:pPr>
          </w:p>
          <w:p w14:paraId="3BBD8FE5" w14:textId="72461940" w:rsidR="003962AC" w:rsidRDefault="003962AC" w:rsidP="00DD7231">
            <w:pPr>
              <w:rPr>
                <w:sz w:val="20"/>
              </w:rPr>
            </w:pPr>
          </w:p>
          <w:p w14:paraId="0643AACF" w14:textId="77777777" w:rsidR="003962AC" w:rsidRDefault="003962AC" w:rsidP="00DD7231">
            <w:pPr>
              <w:rPr>
                <w:sz w:val="20"/>
              </w:rPr>
            </w:pPr>
          </w:p>
          <w:p w14:paraId="1D3A7B15" w14:textId="77777777" w:rsidR="0058228A" w:rsidRPr="00D83565" w:rsidRDefault="00DD7231" w:rsidP="00DD7231">
            <w:pPr>
              <w:rPr>
                <w:sz w:val="20"/>
              </w:rPr>
            </w:pPr>
            <w:r>
              <w:rPr>
                <w:sz w:val="20"/>
              </w:rPr>
              <w:t>Please only submit a picture of the main activity on Class Dojo.</w:t>
            </w:r>
          </w:p>
        </w:tc>
        <w:tc>
          <w:tcPr>
            <w:tcW w:w="3509" w:type="dxa"/>
          </w:tcPr>
          <w:p w14:paraId="5B63A46E" w14:textId="5F125D25" w:rsidR="006123D8" w:rsidRDefault="006123D8" w:rsidP="006123D8">
            <w:pPr>
              <w:rPr>
                <w:sz w:val="20"/>
              </w:rPr>
            </w:pPr>
            <w:r>
              <w:rPr>
                <w:sz w:val="20"/>
              </w:rPr>
              <w:t xml:space="preserve">PE – </w:t>
            </w:r>
            <w:r w:rsidR="00FD6462">
              <w:rPr>
                <w:sz w:val="20"/>
              </w:rPr>
              <w:t>Work through the</w:t>
            </w:r>
            <w:r w:rsidR="00A1587D">
              <w:rPr>
                <w:sz w:val="20"/>
              </w:rPr>
              <w:t xml:space="preserve"> PE</w:t>
            </w:r>
            <w:r w:rsidR="00FD6462">
              <w:rPr>
                <w:sz w:val="20"/>
              </w:rPr>
              <w:t xml:space="preserve"> P</w:t>
            </w:r>
            <w:r w:rsidR="00A1587D">
              <w:rPr>
                <w:sz w:val="20"/>
              </w:rPr>
              <w:t>ower</w:t>
            </w:r>
            <w:r w:rsidR="00FD6462">
              <w:rPr>
                <w:sz w:val="20"/>
              </w:rPr>
              <w:t>P</w:t>
            </w:r>
            <w:r w:rsidR="00A1587D">
              <w:rPr>
                <w:sz w:val="20"/>
              </w:rPr>
              <w:t xml:space="preserve">oint and follow the instructions on each slide. </w:t>
            </w:r>
            <w:r w:rsidR="00FD6462">
              <w:rPr>
                <w:sz w:val="20"/>
              </w:rPr>
              <w:t xml:space="preserve"> </w:t>
            </w:r>
          </w:p>
          <w:p w14:paraId="18A802E8" w14:textId="77777777" w:rsidR="006123D8" w:rsidRDefault="006123D8" w:rsidP="006123D8">
            <w:pPr>
              <w:rPr>
                <w:sz w:val="20"/>
              </w:rPr>
            </w:pPr>
          </w:p>
          <w:p w14:paraId="64C5A88C" w14:textId="26E8964F" w:rsidR="000F4DFE" w:rsidRDefault="00C91941" w:rsidP="000F4DFE">
            <w:pPr>
              <w:rPr>
                <w:sz w:val="20"/>
              </w:rPr>
            </w:pPr>
            <w:r>
              <w:rPr>
                <w:sz w:val="20"/>
              </w:rPr>
              <w:t xml:space="preserve">Warm Up: Cosmic Yoga </w:t>
            </w:r>
          </w:p>
          <w:p w14:paraId="2BCA5E3B" w14:textId="5CFD4B7E" w:rsidR="003962AC" w:rsidRDefault="00C91941" w:rsidP="000F4DFE">
            <w:pPr>
              <w:rPr>
                <w:sz w:val="20"/>
              </w:rPr>
            </w:pPr>
            <w:hyperlink r:id="rId8" w:history="1">
              <w:r w:rsidRPr="00470C82">
                <w:rPr>
                  <w:rStyle w:val="Hyperlink"/>
                  <w:sz w:val="20"/>
                </w:rPr>
                <w:t>https://www.youtube.com/watch?v=T_0P5grVoyg&amp;list=PL8snGkhBF7nhEquR7wXbzIXjFrlXsze_H&amp;index=10</w:t>
              </w:r>
            </w:hyperlink>
            <w:r>
              <w:rPr>
                <w:sz w:val="20"/>
              </w:rPr>
              <w:t xml:space="preserve"> </w:t>
            </w:r>
          </w:p>
          <w:p w14:paraId="11F0937D" w14:textId="43DB13B7" w:rsidR="003962AC" w:rsidRDefault="003962AC" w:rsidP="000F4DFE">
            <w:pPr>
              <w:rPr>
                <w:sz w:val="20"/>
              </w:rPr>
            </w:pPr>
          </w:p>
          <w:p w14:paraId="4690241A" w14:textId="48155D9B" w:rsidR="00C91941" w:rsidRDefault="00C91941" w:rsidP="000F4DFE">
            <w:pPr>
              <w:rPr>
                <w:sz w:val="20"/>
              </w:rPr>
            </w:pPr>
            <w:r w:rsidRPr="00C91941">
              <w:rPr>
                <w:sz w:val="20"/>
              </w:rPr>
              <w:t>Activity 1: Jumping Combinations</w:t>
            </w:r>
          </w:p>
          <w:p w14:paraId="76B4D461" w14:textId="2CA8C2A6" w:rsidR="00C91941" w:rsidRDefault="00C91941" w:rsidP="000F4DFE">
            <w:pPr>
              <w:rPr>
                <w:sz w:val="20"/>
              </w:rPr>
            </w:pPr>
            <w:r w:rsidRPr="00C91941">
              <w:rPr>
                <w:sz w:val="20"/>
              </w:rPr>
              <w:t>Activity 2: Agility</w:t>
            </w:r>
          </w:p>
          <w:p w14:paraId="61402887" w14:textId="683FB844" w:rsidR="00C91941" w:rsidRDefault="00C91941" w:rsidP="000F4DFE">
            <w:pPr>
              <w:rPr>
                <w:sz w:val="20"/>
              </w:rPr>
            </w:pPr>
            <w:r w:rsidRPr="00C91941">
              <w:rPr>
                <w:sz w:val="20"/>
              </w:rPr>
              <w:t>Activity 3: King of the Cones</w:t>
            </w:r>
          </w:p>
          <w:p w14:paraId="2D0B0B84" w14:textId="68457D6B" w:rsidR="00C91941" w:rsidRDefault="00C91941" w:rsidP="000F4DFE">
            <w:pPr>
              <w:rPr>
                <w:sz w:val="20"/>
              </w:rPr>
            </w:pPr>
            <w:r w:rsidRPr="00C91941">
              <w:rPr>
                <w:sz w:val="20"/>
              </w:rPr>
              <w:t>Activity 4: 60 second skill challenge *bonus*</w:t>
            </w:r>
          </w:p>
          <w:p w14:paraId="016EDF16" w14:textId="4CE95CA5" w:rsidR="003962AC" w:rsidRDefault="00C91941" w:rsidP="000F4DFE">
            <w:pPr>
              <w:rPr>
                <w:sz w:val="20"/>
              </w:rPr>
            </w:pPr>
            <w:r w:rsidRPr="00C91941">
              <w:rPr>
                <w:sz w:val="20"/>
              </w:rPr>
              <w:t>Activity 5: Workout Challenge</w:t>
            </w:r>
          </w:p>
          <w:p w14:paraId="2F93F990" w14:textId="5AD9D810" w:rsidR="00C91941" w:rsidRDefault="00C91941" w:rsidP="000F4DFE">
            <w:pPr>
              <w:rPr>
                <w:sz w:val="20"/>
              </w:rPr>
            </w:pPr>
          </w:p>
          <w:p w14:paraId="7242B3FA" w14:textId="5427B2D9" w:rsidR="00C91941" w:rsidRDefault="00C91941" w:rsidP="000F4DFE">
            <w:pPr>
              <w:rPr>
                <w:sz w:val="20"/>
              </w:rPr>
            </w:pPr>
            <w:r w:rsidRPr="00C91941">
              <w:rPr>
                <w:sz w:val="20"/>
              </w:rPr>
              <w:t>Cool-down: Daily Mile Challenge</w:t>
            </w:r>
          </w:p>
          <w:p w14:paraId="0F9B5C9B" w14:textId="563C6F70" w:rsidR="00C91941" w:rsidRDefault="00C91941" w:rsidP="000F4DFE">
            <w:pPr>
              <w:rPr>
                <w:sz w:val="20"/>
              </w:rPr>
            </w:pPr>
            <w:bookmarkStart w:id="0" w:name="_GoBack"/>
            <w:bookmarkEnd w:id="0"/>
          </w:p>
          <w:p w14:paraId="525E9F31" w14:textId="6A5BF4A7" w:rsidR="00D83565" w:rsidRPr="00D83565" w:rsidRDefault="006123D8" w:rsidP="000F4DFE">
            <w:pPr>
              <w:rPr>
                <w:sz w:val="20"/>
              </w:rPr>
            </w:pPr>
            <w:r>
              <w:rPr>
                <w:sz w:val="20"/>
              </w:rPr>
              <w:t xml:space="preserve">Please choose one of the following activities to submit 1 activity on Class Dojo. </w:t>
            </w:r>
            <w:r w:rsidR="00D83565" w:rsidRPr="00D83565">
              <w:rPr>
                <w:sz w:val="20"/>
              </w:rPr>
              <w:tab/>
            </w:r>
          </w:p>
        </w:tc>
      </w:tr>
      <w:tr w:rsidR="007E78C6" w14:paraId="61C2716B" w14:textId="77777777" w:rsidTr="002B2B88">
        <w:trPr>
          <w:trHeight w:val="132"/>
        </w:trPr>
        <w:tc>
          <w:tcPr>
            <w:tcW w:w="1129" w:type="dxa"/>
          </w:tcPr>
          <w:p w14:paraId="1B2115B9" w14:textId="77777777" w:rsidR="007E78C6" w:rsidRPr="00D83565" w:rsidRDefault="00646FD9" w:rsidP="0058228A">
            <w:pPr>
              <w:rPr>
                <w:sz w:val="20"/>
              </w:rPr>
            </w:pPr>
            <w:r w:rsidRPr="003C4223">
              <w:rPr>
                <w:sz w:val="16"/>
              </w:rPr>
              <w:t xml:space="preserve">Daily </w:t>
            </w:r>
            <w:r w:rsidR="00AF2DE1" w:rsidRPr="003C4223">
              <w:rPr>
                <w:sz w:val="16"/>
              </w:rPr>
              <w:t>challenge</w:t>
            </w:r>
          </w:p>
        </w:tc>
        <w:tc>
          <w:tcPr>
            <w:tcW w:w="14464" w:type="dxa"/>
            <w:gridSpan w:val="4"/>
          </w:tcPr>
          <w:p w14:paraId="5F4B2B21" w14:textId="0D62331A" w:rsidR="007E78C6" w:rsidRPr="00D83565" w:rsidRDefault="008E0543" w:rsidP="006A3FF0">
            <w:pPr>
              <w:rPr>
                <w:sz w:val="20"/>
              </w:rPr>
            </w:pPr>
            <w:r>
              <w:rPr>
                <w:sz w:val="20"/>
              </w:rPr>
              <w:t>Daily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9"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10"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1"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2"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3"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4"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5"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6"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C91941" w:rsidP="001629E3">
      <w:pPr>
        <w:pStyle w:val="NoSpacing"/>
        <w:rPr>
          <w:sz w:val="20"/>
        </w:rPr>
      </w:pPr>
      <w:hyperlink r:id="rId17"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43869"/>
    <w:multiLevelType w:val="hybridMultilevel"/>
    <w:tmpl w:val="C9E2659E"/>
    <w:lvl w:ilvl="0" w:tplc="D6983186">
      <w:start w:val="1"/>
      <w:numFmt w:val="bullet"/>
      <w:lvlText w:val="-"/>
      <w:lvlJc w:val="left"/>
      <w:pPr>
        <w:tabs>
          <w:tab w:val="num" w:pos="720"/>
        </w:tabs>
        <w:ind w:left="720" w:hanging="360"/>
      </w:pPr>
      <w:rPr>
        <w:rFonts w:ascii="Times New Roman" w:hAnsi="Times New Roman" w:hint="default"/>
      </w:rPr>
    </w:lvl>
    <w:lvl w:ilvl="1" w:tplc="40B49684" w:tentative="1">
      <w:start w:val="1"/>
      <w:numFmt w:val="bullet"/>
      <w:lvlText w:val="-"/>
      <w:lvlJc w:val="left"/>
      <w:pPr>
        <w:tabs>
          <w:tab w:val="num" w:pos="1440"/>
        </w:tabs>
        <w:ind w:left="1440" w:hanging="360"/>
      </w:pPr>
      <w:rPr>
        <w:rFonts w:ascii="Times New Roman" w:hAnsi="Times New Roman" w:hint="default"/>
      </w:rPr>
    </w:lvl>
    <w:lvl w:ilvl="2" w:tplc="C694AF0E" w:tentative="1">
      <w:start w:val="1"/>
      <w:numFmt w:val="bullet"/>
      <w:lvlText w:val="-"/>
      <w:lvlJc w:val="left"/>
      <w:pPr>
        <w:tabs>
          <w:tab w:val="num" w:pos="2160"/>
        </w:tabs>
        <w:ind w:left="2160" w:hanging="360"/>
      </w:pPr>
      <w:rPr>
        <w:rFonts w:ascii="Times New Roman" w:hAnsi="Times New Roman" w:hint="default"/>
      </w:rPr>
    </w:lvl>
    <w:lvl w:ilvl="3" w:tplc="2EB079AA" w:tentative="1">
      <w:start w:val="1"/>
      <w:numFmt w:val="bullet"/>
      <w:lvlText w:val="-"/>
      <w:lvlJc w:val="left"/>
      <w:pPr>
        <w:tabs>
          <w:tab w:val="num" w:pos="2880"/>
        </w:tabs>
        <w:ind w:left="2880" w:hanging="360"/>
      </w:pPr>
      <w:rPr>
        <w:rFonts w:ascii="Times New Roman" w:hAnsi="Times New Roman" w:hint="default"/>
      </w:rPr>
    </w:lvl>
    <w:lvl w:ilvl="4" w:tplc="FC54EEC8" w:tentative="1">
      <w:start w:val="1"/>
      <w:numFmt w:val="bullet"/>
      <w:lvlText w:val="-"/>
      <w:lvlJc w:val="left"/>
      <w:pPr>
        <w:tabs>
          <w:tab w:val="num" w:pos="3600"/>
        </w:tabs>
        <w:ind w:left="3600" w:hanging="360"/>
      </w:pPr>
      <w:rPr>
        <w:rFonts w:ascii="Times New Roman" w:hAnsi="Times New Roman" w:hint="default"/>
      </w:rPr>
    </w:lvl>
    <w:lvl w:ilvl="5" w:tplc="03FA0FDC" w:tentative="1">
      <w:start w:val="1"/>
      <w:numFmt w:val="bullet"/>
      <w:lvlText w:val="-"/>
      <w:lvlJc w:val="left"/>
      <w:pPr>
        <w:tabs>
          <w:tab w:val="num" w:pos="4320"/>
        </w:tabs>
        <w:ind w:left="4320" w:hanging="360"/>
      </w:pPr>
      <w:rPr>
        <w:rFonts w:ascii="Times New Roman" w:hAnsi="Times New Roman" w:hint="default"/>
      </w:rPr>
    </w:lvl>
    <w:lvl w:ilvl="6" w:tplc="C560A64C" w:tentative="1">
      <w:start w:val="1"/>
      <w:numFmt w:val="bullet"/>
      <w:lvlText w:val="-"/>
      <w:lvlJc w:val="left"/>
      <w:pPr>
        <w:tabs>
          <w:tab w:val="num" w:pos="5040"/>
        </w:tabs>
        <w:ind w:left="5040" w:hanging="360"/>
      </w:pPr>
      <w:rPr>
        <w:rFonts w:ascii="Times New Roman" w:hAnsi="Times New Roman" w:hint="default"/>
      </w:rPr>
    </w:lvl>
    <w:lvl w:ilvl="7" w:tplc="327E763E" w:tentative="1">
      <w:start w:val="1"/>
      <w:numFmt w:val="bullet"/>
      <w:lvlText w:val="-"/>
      <w:lvlJc w:val="left"/>
      <w:pPr>
        <w:tabs>
          <w:tab w:val="num" w:pos="5760"/>
        </w:tabs>
        <w:ind w:left="5760" w:hanging="360"/>
      </w:pPr>
      <w:rPr>
        <w:rFonts w:ascii="Times New Roman" w:hAnsi="Times New Roman" w:hint="default"/>
      </w:rPr>
    </w:lvl>
    <w:lvl w:ilvl="8" w:tplc="94E8182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7A42A7D"/>
    <w:multiLevelType w:val="hybridMultilevel"/>
    <w:tmpl w:val="67E678AC"/>
    <w:lvl w:ilvl="0" w:tplc="FDFAECF4">
      <w:start w:val="1"/>
      <w:numFmt w:val="bullet"/>
      <w:lvlText w:val="-"/>
      <w:lvlJc w:val="left"/>
      <w:pPr>
        <w:tabs>
          <w:tab w:val="num" w:pos="360"/>
        </w:tabs>
        <w:ind w:left="360" w:hanging="360"/>
      </w:pPr>
      <w:rPr>
        <w:rFonts w:ascii="Times New Roman" w:hAnsi="Times New Roman" w:hint="default"/>
      </w:rPr>
    </w:lvl>
    <w:lvl w:ilvl="1" w:tplc="F4226D2E" w:tentative="1">
      <w:start w:val="1"/>
      <w:numFmt w:val="bullet"/>
      <w:lvlText w:val="-"/>
      <w:lvlJc w:val="left"/>
      <w:pPr>
        <w:tabs>
          <w:tab w:val="num" w:pos="1080"/>
        </w:tabs>
        <w:ind w:left="1080" w:hanging="360"/>
      </w:pPr>
      <w:rPr>
        <w:rFonts w:ascii="Times New Roman" w:hAnsi="Times New Roman" w:hint="default"/>
      </w:rPr>
    </w:lvl>
    <w:lvl w:ilvl="2" w:tplc="EDD46C26" w:tentative="1">
      <w:start w:val="1"/>
      <w:numFmt w:val="bullet"/>
      <w:lvlText w:val="-"/>
      <w:lvlJc w:val="left"/>
      <w:pPr>
        <w:tabs>
          <w:tab w:val="num" w:pos="1800"/>
        </w:tabs>
        <w:ind w:left="1800" w:hanging="360"/>
      </w:pPr>
      <w:rPr>
        <w:rFonts w:ascii="Times New Roman" w:hAnsi="Times New Roman" w:hint="default"/>
      </w:rPr>
    </w:lvl>
    <w:lvl w:ilvl="3" w:tplc="8EA27864" w:tentative="1">
      <w:start w:val="1"/>
      <w:numFmt w:val="bullet"/>
      <w:lvlText w:val="-"/>
      <w:lvlJc w:val="left"/>
      <w:pPr>
        <w:tabs>
          <w:tab w:val="num" w:pos="2520"/>
        </w:tabs>
        <w:ind w:left="2520" w:hanging="360"/>
      </w:pPr>
      <w:rPr>
        <w:rFonts w:ascii="Times New Roman" w:hAnsi="Times New Roman" w:hint="default"/>
      </w:rPr>
    </w:lvl>
    <w:lvl w:ilvl="4" w:tplc="17D489C8" w:tentative="1">
      <w:start w:val="1"/>
      <w:numFmt w:val="bullet"/>
      <w:lvlText w:val="-"/>
      <w:lvlJc w:val="left"/>
      <w:pPr>
        <w:tabs>
          <w:tab w:val="num" w:pos="3240"/>
        </w:tabs>
        <w:ind w:left="3240" w:hanging="360"/>
      </w:pPr>
      <w:rPr>
        <w:rFonts w:ascii="Times New Roman" w:hAnsi="Times New Roman" w:hint="default"/>
      </w:rPr>
    </w:lvl>
    <w:lvl w:ilvl="5" w:tplc="54CCAFC6" w:tentative="1">
      <w:start w:val="1"/>
      <w:numFmt w:val="bullet"/>
      <w:lvlText w:val="-"/>
      <w:lvlJc w:val="left"/>
      <w:pPr>
        <w:tabs>
          <w:tab w:val="num" w:pos="3960"/>
        </w:tabs>
        <w:ind w:left="3960" w:hanging="360"/>
      </w:pPr>
      <w:rPr>
        <w:rFonts w:ascii="Times New Roman" w:hAnsi="Times New Roman" w:hint="default"/>
      </w:rPr>
    </w:lvl>
    <w:lvl w:ilvl="6" w:tplc="B1463DC6" w:tentative="1">
      <w:start w:val="1"/>
      <w:numFmt w:val="bullet"/>
      <w:lvlText w:val="-"/>
      <w:lvlJc w:val="left"/>
      <w:pPr>
        <w:tabs>
          <w:tab w:val="num" w:pos="4680"/>
        </w:tabs>
        <w:ind w:left="4680" w:hanging="360"/>
      </w:pPr>
      <w:rPr>
        <w:rFonts w:ascii="Times New Roman" w:hAnsi="Times New Roman" w:hint="default"/>
      </w:rPr>
    </w:lvl>
    <w:lvl w:ilvl="7" w:tplc="4B1CCB40" w:tentative="1">
      <w:start w:val="1"/>
      <w:numFmt w:val="bullet"/>
      <w:lvlText w:val="-"/>
      <w:lvlJc w:val="left"/>
      <w:pPr>
        <w:tabs>
          <w:tab w:val="num" w:pos="5400"/>
        </w:tabs>
        <w:ind w:left="5400" w:hanging="360"/>
      </w:pPr>
      <w:rPr>
        <w:rFonts w:ascii="Times New Roman" w:hAnsi="Times New Roman" w:hint="default"/>
      </w:rPr>
    </w:lvl>
    <w:lvl w:ilvl="8" w:tplc="0DFE2E68"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7A1722F2"/>
    <w:multiLevelType w:val="hybridMultilevel"/>
    <w:tmpl w:val="CD9A3D2A"/>
    <w:lvl w:ilvl="0" w:tplc="F9E2F5D6">
      <w:start w:val="1"/>
      <w:numFmt w:val="bullet"/>
      <w:lvlText w:val="-"/>
      <w:lvlJc w:val="left"/>
      <w:pPr>
        <w:tabs>
          <w:tab w:val="num" w:pos="720"/>
        </w:tabs>
        <w:ind w:left="720" w:hanging="360"/>
      </w:pPr>
      <w:rPr>
        <w:rFonts w:ascii="Times New Roman" w:hAnsi="Times New Roman" w:hint="default"/>
      </w:rPr>
    </w:lvl>
    <w:lvl w:ilvl="1" w:tplc="96887758" w:tentative="1">
      <w:start w:val="1"/>
      <w:numFmt w:val="bullet"/>
      <w:lvlText w:val="-"/>
      <w:lvlJc w:val="left"/>
      <w:pPr>
        <w:tabs>
          <w:tab w:val="num" w:pos="1440"/>
        </w:tabs>
        <w:ind w:left="1440" w:hanging="360"/>
      </w:pPr>
      <w:rPr>
        <w:rFonts w:ascii="Times New Roman" w:hAnsi="Times New Roman" w:hint="default"/>
      </w:rPr>
    </w:lvl>
    <w:lvl w:ilvl="2" w:tplc="D03C09E6" w:tentative="1">
      <w:start w:val="1"/>
      <w:numFmt w:val="bullet"/>
      <w:lvlText w:val="-"/>
      <w:lvlJc w:val="left"/>
      <w:pPr>
        <w:tabs>
          <w:tab w:val="num" w:pos="2160"/>
        </w:tabs>
        <w:ind w:left="2160" w:hanging="360"/>
      </w:pPr>
      <w:rPr>
        <w:rFonts w:ascii="Times New Roman" w:hAnsi="Times New Roman" w:hint="default"/>
      </w:rPr>
    </w:lvl>
    <w:lvl w:ilvl="3" w:tplc="32487802" w:tentative="1">
      <w:start w:val="1"/>
      <w:numFmt w:val="bullet"/>
      <w:lvlText w:val="-"/>
      <w:lvlJc w:val="left"/>
      <w:pPr>
        <w:tabs>
          <w:tab w:val="num" w:pos="2880"/>
        </w:tabs>
        <w:ind w:left="2880" w:hanging="360"/>
      </w:pPr>
      <w:rPr>
        <w:rFonts w:ascii="Times New Roman" w:hAnsi="Times New Roman" w:hint="default"/>
      </w:rPr>
    </w:lvl>
    <w:lvl w:ilvl="4" w:tplc="530EAF26" w:tentative="1">
      <w:start w:val="1"/>
      <w:numFmt w:val="bullet"/>
      <w:lvlText w:val="-"/>
      <w:lvlJc w:val="left"/>
      <w:pPr>
        <w:tabs>
          <w:tab w:val="num" w:pos="3600"/>
        </w:tabs>
        <w:ind w:left="3600" w:hanging="360"/>
      </w:pPr>
      <w:rPr>
        <w:rFonts w:ascii="Times New Roman" w:hAnsi="Times New Roman" w:hint="default"/>
      </w:rPr>
    </w:lvl>
    <w:lvl w:ilvl="5" w:tplc="EB884AB2" w:tentative="1">
      <w:start w:val="1"/>
      <w:numFmt w:val="bullet"/>
      <w:lvlText w:val="-"/>
      <w:lvlJc w:val="left"/>
      <w:pPr>
        <w:tabs>
          <w:tab w:val="num" w:pos="4320"/>
        </w:tabs>
        <w:ind w:left="4320" w:hanging="360"/>
      </w:pPr>
      <w:rPr>
        <w:rFonts w:ascii="Times New Roman" w:hAnsi="Times New Roman" w:hint="default"/>
      </w:rPr>
    </w:lvl>
    <w:lvl w:ilvl="6" w:tplc="F648B84C" w:tentative="1">
      <w:start w:val="1"/>
      <w:numFmt w:val="bullet"/>
      <w:lvlText w:val="-"/>
      <w:lvlJc w:val="left"/>
      <w:pPr>
        <w:tabs>
          <w:tab w:val="num" w:pos="5040"/>
        </w:tabs>
        <w:ind w:left="5040" w:hanging="360"/>
      </w:pPr>
      <w:rPr>
        <w:rFonts w:ascii="Times New Roman" w:hAnsi="Times New Roman" w:hint="default"/>
      </w:rPr>
    </w:lvl>
    <w:lvl w:ilvl="7" w:tplc="A9A24C28" w:tentative="1">
      <w:start w:val="1"/>
      <w:numFmt w:val="bullet"/>
      <w:lvlText w:val="-"/>
      <w:lvlJc w:val="left"/>
      <w:pPr>
        <w:tabs>
          <w:tab w:val="num" w:pos="5760"/>
        </w:tabs>
        <w:ind w:left="5760" w:hanging="360"/>
      </w:pPr>
      <w:rPr>
        <w:rFonts w:ascii="Times New Roman" w:hAnsi="Times New Roman" w:hint="default"/>
      </w:rPr>
    </w:lvl>
    <w:lvl w:ilvl="8" w:tplc="FAC4BC6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261C9"/>
    <w:rsid w:val="000475E5"/>
    <w:rsid w:val="00066BA1"/>
    <w:rsid w:val="000731CC"/>
    <w:rsid w:val="0009258F"/>
    <w:rsid w:val="00094CA0"/>
    <w:rsid w:val="000A0022"/>
    <w:rsid w:val="000A64B3"/>
    <w:rsid w:val="000A6547"/>
    <w:rsid w:val="000B65A9"/>
    <w:rsid w:val="000C4F64"/>
    <w:rsid w:val="000C50F8"/>
    <w:rsid w:val="000E177F"/>
    <w:rsid w:val="000E317C"/>
    <w:rsid w:val="000E3AF7"/>
    <w:rsid w:val="000E7FB6"/>
    <w:rsid w:val="000F4DFE"/>
    <w:rsid w:val="001000C7"/>
    <w:rsid w:val="00102FC7"/>
    <w:rsid w:val="0012218F"/>
    <w:rsid w:val="0013558F"/>
    <w:rsid w:val="00144457"/>
    <w:rsid w:val="00145979"/>
    <w:rsid w:val="001629E3"/>
    <w:rsid w:val="00176203"/>
    <w:rsid w:val="00185816"/>
    <w:rsid w:val="00187B22"/>
    <w:rsid w:val="00192700"/>
    <w:rsid w:val="001A0543"/>
    <w:rsid w:val="001F166B"/>
    <w:rsid w:val="00214EAA"/>
    <w:rsid w:val="002257FC"/>
    <w:rsid w:val="00231AB1"/>
    <w:rsid w:val="00241803"/>
    <w:rsid w:val="00243CE4"/>
    <w:rsid w:val="00243E0D"/>
    <w:rsid w:val="0024584D"/>
    <w:rsid w:val="00250795"/>
    <w:rsid w:val="00253432"/>
    <w:rsid w:val="00261780"/>
    <w:rsid w:val="00263646"/>
    <w:rsid w:val="002673D5"/>
    <w:rsid w:val="002978CA"/>
    <w:rsid w:val="002B0528"/>
    <w:rsid w:val="002B2B88"/>
    <w:rsid w:val="002C0C83"/>
    <w:rsid w:val="002C5A14"/>
    <w:rsid w:val="002D02DF"/>
    <w:rsid w:val="002D70FF"/>
    <w:rsid w:val="002E4303"/>
    <w:rsid w:val="002E5E09"/>
    <w:rsid w:val="002F3354"/>
    <w:rsid w:val="002F3CDF"/>
    <w:rsid w:val="00300E51"/>
    <w:rsid w:val="003119BA"/>
    <w:rsid w:val="00335F5C"/>
    <w:rsid w:val="00354153"/>
    <w:rsid w:val="00360980"/>
    <w:rsid w:val="00374B9C"/>
    <w:rsid w:val="003758DF"/>
    <w:rsid w:val="00382AFC"/>
    <w:rsid w:val="00391C70"/>
    <w:rsid w:val="00395F81"/>
    <w:rsid w:val="003962AC"/>
    <w:rsid w:val="003A62B2"/>
    <w:rsid w:val="003A7F17"/>
    <w:rsid w:val="003B0734"/>
    <w:rsid w:val="003C4223"/>
    <w:rsid w:val="003D6CCB"/>
    <w:rsid w:val="003E0292"/>
    <w:rsid w:val="003E3760"/>
    <w:rsid w:val="003E690C"/>
    <w:rsid w:val="003F7206"/>
    <w:rsid w:val="0043613F"/>
    <w:rsid w:val="00457F2E"/>
    <w:rsid w:val="00463F91"/>
    <w:rsid w:val="004663B8"/>
    <w:rsid w:val="00475E89"/>
    <w:rsid w:val="00477927"/>
    <w:rsid w:val="004C0231"/>
    <w:rsid w:val="004D0F8D"/>
    <w:rsid w:val="004E3D8A"/>
    <w:rsid w:val="004F4DBF"/>
    <w:rsid w:val="00500621"/>
    <w:rsid w:val="00517D7D"/>
    <w:rsid w:val="005235F1"/>
    <w:rsid w:val="005458C3"/>
    <w:rsid w:val="00564F19"/>
    <w:rsid w:val="0058228A"/>
    <w:rsid w:val="0058566C"/>
    <w:rsid w:val="005953A8"/>
    <w:rsid w:val="005B7586"/>
    <w:rsid w:val="005C216B"/>
    <w:rsid w:val="005C7167"/>
    <w:rsid w:val="005C7668"/>
    <w:rsid w:val="005E3C98"/>
    <w:rsid w:val="005E4735"/>
    <w:rsid w:val="005F3D19"/>
    <w:rsid w:val="005F41AB"/>
    <w:rsid w:val="005F55CF"/>
    <w:rsid w:val="006007A5"/>
    <w:rsid w:val="00607EDB"/>
    <w:rsid w:val="00611B38"/>
    <w:rsid w:val="006123D8"/>
    <w:rsid w:val="00616A9F"/>
    <w:rsid w:val="00626E17"/>
    <w:rsid w:val="00641664"/>
    <w:rsid w:val="006467CD"/>
    <w:rsid w:val="00646FD9"/>
    <w:rsid w:val="0065586A"/>
    <w:rsid w:val="00660964"/>
    <w:rsid w:val="00663C03"/>
    <w:rsid w:val="0068084F"/>
    <w:rsid w:val="006904A1"/>
    <w:rsid w:val="00693D99"/>
    <w:rsid w:val="006A3FF0"/>
    <w:rsid w:val="006B220B"/>
    <w:rsid w:val="006B3E20"/>
    <w:rsid w:val="006C1548"/>
    <w:rsid w:val="006C5E90"/>
    <w:rsid w:val="006F0C0A"/>
    <w:rsid w:val="006F4DF3"/>
    <w:rsid w:val="006F4E20"/>
    <w:rsid w:val="0071674B"/>
    <w:rsid w:val="007204B4"/>
    <w:rsid w:val="00732F4C"/>
    <w:rsid w:val="007424B7"/>
    <w:rsid w:val="00747FF7"/>
    <w:rsid w:val="00772C4C"/>
    <w:rsid w:val="00783E54"/>
    <w:rsid w:val="007A54D6"/>
    <w:rsid w:val="007A7578"/>
    <w:rsid w:val="007C6610"/>
    <w:rsid w:val="007E78C6"/>
    <w:rsid w:val="007E7F87"/>
    <w:rsid w:val="007F1822"/>
    <w:rsid w:val="007F3273"/>
    <w:rsid w:val="00813FA8"/>
    <w:rsid w:val="0084035E"/>
    <w:rsid w:val="00851209"/>
    <w:rsid w:val="00862ACF"/>
    <w:rsid w:val="00873E59"/>
    <w:rsid w:val="00876138"/>
    <w:rsid w:val="00877CC9"/>
    <w:rsid w:val="00881050"/>
    <w:rsid w:val="008855AF"/>
    <w:rsid w:val="008B61A1"/>
    <w:rsid w:val="008E0543"/>
    <w:rsid w:val="008F2400"/>
    <w:rsid w:val="00904192"/>
    <w:rsid w:val="00917819"/>
    <w:rsid w:val="00921E27"/>
    <w:rsid w:val="009264DB"/>
    <w:rsid w:val="00931AEB"/>
    <w:rsid w:val="0093324A"/>
    <w:rsid w:val="00934AB1"/>
    <w:rsid w:val="00945C5B"/>
    <w:rsid w:val="00947277"/>
    <w:rsid w:val="00953DDE"/>
    <w:rsid w:val="00981032"/>
    <w:rsid w:val="009826D7"/>
    <w:rsid w:val="00982A58"/>
    <w:rsid w:val="009927A5"/>
    <w:rsid w:val="00995A39"/>
    <w:rsid w:val="009963CA"/>
    <w:rsid w:val="00996692"/>
    <w:rsid w:val="009C0C80"/>
    <w:rsid w:val="009C3B75"/>
    <w:rsid w:val="009E5A79"/>
    <w:rsid w:val="009F6DE0"/>
    <w:rsid w:val="00A1587D"/>
    <w:rsid w:val="00A15C67"/>
    <w:rsid w:val="00A31875"/>
    <w:rsid w:val="00A31BF9"/>
    <w:rsid w:val="00A367CF"/>
    <w:rsid w:val="00A55A6A"/>
    <w:rsid w:val="00A80FE3"/>
    <w:rsid w:val="00A8215A"/>
    <w:rsid w:val="00A82229"/>
    <w:rsid w:val="00A942BE"/>
    <w:rsid w:val="00AC6647"/>
    <w:rsid w:val="00AD3CE1"/>
    <w:rsid w:val="00AE38ED"/>
    <w:rsid w:val="00AF2DE1"/>
    <w:rsid w:val="00B05D2D"/>
    <w:rsid w:val="00B34F70"/>
    <w:rsid w:val="00B36D67"/>
    <w:rsid w:val="00B40BCB"/>
    <w:rsid w:val="00B43BF8"/>
    <w:rsid w:val="00B513EB"/>
    <w:rsid w:val="00B533BA"/>
    <w:rsid w:val="00B55C74"/>
    <w:rsid w:val="00B86043"/>
    <w:rsid w:val="00B973E1"/>
    <w:rsid w:val="00BC4199"/>
    <w:rsid w:val="00BD4844"/>
    <w:rsid w:val="00BF1A04"/>
    <w:rsid w:val="00BF4BE8"/>
    <w:rsid w:val="00C013A7"/>
    <w:rsid w:val="00C13816"/>
    <w:rsid w:val="00C2455B"/>
    <w:rsid w:val="00C255EC"/>
    <w:rsid w:val="00C328FC"/>
    <w:rsid w:val="00C46ED0"/>
    <w:rsid w:val="00C6289B"/>
    <w:rsid w:val="00C62F3B"/>
    <w:rsid w:val="00C67CDF"/>
    <w:rsid w:val="00C81A9D"/>
    <w:rsid w:val="00C81F71"/>
    <w:rsid w:val="00C82B88"/>
    <w:rsid w:val="00C91941"/>
    <w:rsid w:val="00C97372"/>
    <w:rsid w:val="00CA2FC1"/>
    <w:rsid w:val="00CC2580"/>
    <w:rsid w:val="00CC4EC1"/>
    <w:rsid w:val="00CC5A5A"/>
    <w:rsid w:val="00CC7914"/>
    <w:rsid w:val="00CD5327"/>
    <w:rsid w:val="00CD73AA"/>
    <w:rsid w:val="00CF1203"/>
    <w:rsid w:val="00D01110"/>
    <w:rsid w:val="00D02A0C"/>
    <w:rsid w:val="00D0516D"/>
    <w:rsid w:val="00D074E0"/>
    <w:rsid w:val="00D20DBA"/>
    <w:rsid w:val="00D43FF4"/>
    <w:rsid w:val="00D521F2"/>
    <w:rsid w:val="00D607A0"/>
    <w:rsid w:val="00D80D65"/>
    <w:rsid w:val="00D83565"/>
    <w:rsid w:val="00D877DD"/>
    <w:rsid w:val="00DB6FD8"/>
    <w:rsid w:val="00DD7231"/>
    <w:rsid w:val="00DF51B8"/>
    <w:rsid w:val="00E073A4"/>
    <w:rsid w:val="00E140D7"/>
    <w:rsid w:val="00E14154"/>
    <w:rsid w:val="00E34E29"/>
    <w:rsid w:val="00E542CC"/>
    <w:rsid w:val="00E57B2C"/>
    <w:rsid w:val="00E63697"/>
    <w:rsid w:val="00E641A3"/>
    <w:rsid w:val="00E644A8"/>
    <w:rsid w:val="00E71C0B"/>
    <w:rsid w:val="00E72C68"/>
    <w:rsid w:val="00E87473"/>
    <w:rsid w:val="00EA0F18"/>
    <w:rsid w:val="00EA556B"/>
    <w:rsid w:val="00EB1B12"/>
    <w:rsid w:val="00ED4782"/>
    <w:rsid w:val="00EE0F32"/>
    <w:rsid w:val="00EE290F"/>
    <w:rsid w:val="00EE2CA4"/>
    <w:rsid w:val="00EE76C3"/>
    <w:rsid w:val="00F226AB"/>
    <w:rsid w:val="00F37F4C"/>
    <w:rsid w:val="00F54E60"/>
    <w:rsid w:val="00F55DF1"/>
    <w:rsid w:val="00F616E9"/>
    <w:rsid w:val="00F61FE3"/>
    <w:rsid w:val="00F83705"/>
    <w:rsid w:val="00FD4C50"/>
    <w:rsid w:val="00FD5021"/>
    <w:rsid w:val="00FD5683"/>
    <w:rsid w:val="00FD6462"/>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924188696">
      <w:bodyDiv w:val="1"/>
      <w:marLeft w:val="0"/>
      <w:marRight w:val="0"/>
      <w:marTop w:val="0"/>
      <w:marBottom w:val="0"/>
      <w:divBdr>
        <w:top w:val="none" w:sz="0" w:space="0" w:color="auto"/>
        <w:left w:val="none" w:sz="0" w:space="0" w:color="auto"/>
        <w:bottom w:val="none" w:sz="0" w:space="0" w:color="auto"/>
        <w:right w:val="none" w:sz="0" w:space="0" w:color="auto"/>
      </w:divBdr>
      <w:divsChild>
        <w:div w:id="1825704819">
          <w:marLeft w:val="720"/>
          <w:marRight w:val="0"/>
          <w:marTop w:val="0"/>
          <w:marBottom w:val="0"/>
          <w:divBdr>
            <w:top w:val="none" w:sz="0" w:space="0" w:color="auto"/>
            <w:left w:val="none" w:sz="0" w:space="0" w:color="auto"/>
            <w:bottom w:val="none" w:sz="0" w:space="0" w:color="auto"/>
            <w:right w:val="none" w:sz="0" w:space="0" w:color="auto"/>
          </w:divBdr>
        </w:div>
        <w:div w:id="136076067">
          <w:marLeft w:val="720"/>
          <w:marRight w:val="0"/>
          <w:marTop w:val="0"/>
          <w:marBottom w:val="0"/>
          <w:divBdr>
            <w:top w:val="none" w:sz="0" w:space="0" w:color="auto"/>
            <w:left w:val="none" w:sz="0" w:space="0" w:color="auto"/>
            <w:bottom w:val="none" w:sz="0" w:space="0" w:color="auto"/>
            <w:right w:val="none" w:sz="0" w:space="0" w:color="auto"/>
          </w:divBdr>
        </w:div>
        <w:div w:id="2900154">
          <w:marLeft w:val="720"/>
          <w:marRight w:val="0"/>
          <w:marTop w:val="0"/>
          <w:marBottom w:val="0"/>
          <w:divBdr>
            <w:top w:val="none" w:sz="0" w:space="0" w:color="auto"/>
            <w:left w:val="none" w:sz="0" w:space="0" w:color="auto"/>
            <w:bottom w:val="none" w:sz="0" w:space="0" w:color="auto"/>
            <w:right w:val="none" w:sz="0" w:space="0" w:color="auto"/>
          </w:divBdr>
        </w:div>
      </w:divsChild>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779325495">
      <w:bodyDiv w:val="1"/>
      <w:marLeft w:val="0"/>
      <w:marRight w:val="0"/>
      <w:marTop w:val="0"/>
      <w:marBottom w:val="0"/>
      <w:divBdr>
        <w:top w:val="none" w:sz="0" w:space="0" w:color="auto"/>
        <w:left w:val="none" w:sz="0" w:space="0" w:color="auto"/>
        <w:bottom w:val="none" w:sz="0" w:space="0" w:color="auto"/>
        <w:right w:val="none" w:sz="0" w:space="0" w:color="auto"/>
      </w:divBdr>
      <w:divsChild>
        <w:div w:id="1160461171">
          <w:marLeft w:val="720"/>
          <w:marRight w:val="0"/>
          <w:marTop w:val="0"/>
          <w:marBottom w:val="0"/>
          <w:divBdr>
            <w:top w:val="none" w:sz="0" w:space="0" w:color="auto"/>
            <w:left w:val="none" w:sz="0" w:space="0" w:color="auto"/>
            <w:bottom w:val="none" w:sz="0" w:space="0" w:color="auto"/>
            <w:right w:val="none" w:sz="0" w:space="0" w:color="auto"/>
          </w:divBdr>
        </w:div>
        <w:div w:id="1006403301">
          <w:marLeft w:val="720"/>
          <w:marRight w:val="0"/>
          <w:marTop w:val="0"/>
          <w:marBottom w:val="0"/>
          <w:divBdr>
            <w:top w:val="none" w:sz="0" w:space="0" w:color="auto"/>
            <w:left w:val="none" w:sz="0" w:space="0" w:color="auto"/>
            <w:bottom w:val="none" w:sz="0" w:space="0" w:color="auto"/>
            <w:right w:val="none" w:sz="0" w:space="0" w:color="auto"/>
          </w:divBdr>
        </w:div>
        <w:div w:id="944457522">
          <w:marLeft w:val="720"/>
          <w:marRight w:val="0"/>
          <w:marTop w:val="0"/>
          <w:marBottom w:val="0"/>
          <w:divBdr>
            <w:top w:val="none" w:sz="0" w:space="0" w:color="auto"/>
            <w:left w:val="none" w:sz="0" w:space="0" w:color="auto"/>
            <w:bottom w:val="none" w:sz="0" w:space="0" w:color="auto"/>
            <w:right w:val="none" w:sz="0" w:space="0" w:color="auto"/>
          </w:divBdr>
        </w:div>
      </w:divsChild>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 w:id="2083866756">
      <w:bodyDiv w:val="1"/>
      <w:marLeft w:val="0"/>
      <w:marRight w:val="0"/>
      <w:marTop w:val="0"/>
      <w:marBottom w:val="0"/>
      <w:divBdr>
        <w:top w:val="none" w:sz="0" w:space="0" w:color="auto"/>
        <w:left w:val="none" w:sz="0" w:space="0" w:color="auto"/>
        <w:bottom w:val="none" w:sz="0" w:space="0" w:color="auto"/>
        <w:right w:val="none" w:sz="0" w:space="0" w:color="auto"/>
      </w:divBdr>
      <w:divsChild>
        <w:div w:id="876091098">
          <w:marLeft w:val="720"/>
          <w:marRight w:val="0"/>
          <w:marTop w:val="0"/>
          <w:marBottom w:val="0"/>
          <w:divBdr>
            <w:top w:val="none" w:sz="0" w:space="0" w:color="auto"/>
            <w:left w:val="none" w:sz="0" w:space="0" w:color="auto"/>
            <w:bottom w:val="none" w:sz="0" w:space="0" w:color="auto"/>
            <w:right w:val="none" w:sz="0" w:space="0" w:color="auto"/>
          </w:divBdr>
        </w:div>
        <w:div w:id="809859378">
          <w:marLeft w:val="720"/>
          <w:marRight w:val="0"/>
          <w:marTop w:val="0"/>
          <w:marBottom w:val="0"/>
          <w:divBdr>
            <w:top w:val="none" w:sz="0" w:space="0" w:color="auto"/>
            <w:left w:val="none" w:sz="0" w:space="0" w:color="auto"/>
            <w:bottom w:val="none" w:sz="0" w:space="0" w:color="auto"/>
            <w:right w:val="none" w:sz="0" w:space="0" w:color="auto"/>
          </w:divBdr>
        </w:div>
        <w:div w:id="2051302671">
          <w:marLeft w:val="720"/>
          <w:marRight w:val="0"/>
          <w:marTop w:val="0"/>
          <w:marBottom w:val="0"/>
          <w:divBdr>
            <w:top w:val="none" w:sz="0" w:space="0" w:color="auto"/>
            <w:left w:val="none" w:sz="0" w:space="0" w:color="auto"/>
            <w:bottom w:val="none" w:sz="0" w:space="0" w:color="auto"/>
            <w:right w:val="none" w:sz="0" w:space="0" w:color="auto"/>
          </w:divBdr>
        </w:div>
        <w:div w:id="299697209">
          <w:marLeft w:val="720"/>
          <w:marRight w:val="0"/>
          <w:marTop w:val="0"/>
          <w:marBottom w:val="0"/>
          <w:divBdr>
            <w:top w:val="none" w:sz="0" w:space="0" w:color="auto"/>
            <w:left w:val="none" w:sz="0" w:space="0" w:color="auto"/>
            <w:bottom w:val="none" w:sz="0" w:space="0" w:color="auto"/>
            <w:right w:val="none" w:sz="0" w:space="0" w:color="auto"/>
          </w:divBdr>
        </w:div>
        <w:div w:id="2133940038">
          <w:marLeft w:val="720"/>
          <w:marRight w:val="0"/>
          <w:marTop w:val="0"/>
          <w:marBottom w:val="0"/>
          <w:divBdr>
            <w:top w:val="none" w:sz="0" w:space="0" w:color="auto"/>
            <w:left w:val="none" w:sz="0" w:space="0" w:color="auto"/>
            <w:bottom w:val="none" w:sz="0" w:space="0" w:color="auto"/>
            <w:right w:val="none" w:sz="0" w:space="0" w:color="auto"/>
          </w:divBdr>
        </w:div>
        <w:div w:id="126931097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_0P5grVoyg&amp;list=PL8snGkhBF7nhEquR7wXbzIXjFrlXsze_H&amp;index=10" TargetMode="External"/><Relationship Id="rId13" Type="http://schemas.openxmlformats.org/officeDocument/2006/relationships/hyperlink" Target="https://www.coolmathgam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pmarks.co.uk/maths-games/3-5-years/counting" TargetMode="External"/><Relationship Id="rId17" Type="http://schemas.openxmlformats.org/officeDocument/2006/relationships/hyperlink" Target="https://www.twinkl.co.uk/" TargetMode="External"/><Relationship Id="rId2" Type="http://schemas.openxmlformats.org/officeDocument/2006/relationships/numbering" Target="numbering.xml"/><Relationship Id="rId16" Type="http://schemas.openxmlformats.org/officeDocument/2006/relationships/hyperlink" Target="https://www.doorwayonline.org.uk/literacy/letter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tters-and-sounds.com/" TargetMode="External"/><Relationship Id="rId5" Type="http://schemas.openxmlformats.org/officeDocument/2006/relationships/webSettings" Target="webSettings.xml"/><Relationship Id="rId15" Type="http://schemas.openxmlformats.org/officeDocument/2006/relationships/hyperlink" Target="https://www.ictgames.com/mobilePage/" TargetMode="External"/><Relationship Id="rId10" Type="http://schemas.openxmlformats.org/officeDocument/2006/relationships/hyperlink" Target="https://www.phonicsbloo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honicsplay.co.uk/" TargetMode="External"/><Relationship Id="rId14" Type="http://schemas.openxmlformats.org/officeDocument/2006/relationships/hyperlink" Target="https://whiterosemaths.com/homelearning/early-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F2DB-B27B-4B0A-836F-25C06727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Puttick, Lauren</cp:lastModifiedBy>
  <cp:revision>9</cp:revision>
  <cp:lastPrinted>2021-01-05T10:58:00Z</cp:lastPrinted>
  <dcterms:created xsi:type="dcterms:W3CDTF">2021-02-22T09:58:00Z</dcterms:created>
  <dcterms:modified xsi:type="dcterms:W3CDTF">2021-02-25T11:13:00Z</dcterms:modified>
</cp:coreProperties>
</file>