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37" w:type="dxa"/>
        <w:jc w:val="center"/>
        <w:tblLook w:val="04A0" w:firstRow="1" w:lastRow="0" w:firstColumn="1" w:lastColumn="0" w:noHBand="0" w:noVBand="1"/>
      </w:tblPr>
      <w:tblGrid>
        <w:gridCol w:w="1654"/>
        <w:gridCol w:w="3259"/>
        <w:gridCol w:w="571"/>
        <w:gridCol w:w="4433"/>
        <w:gridCol w:w="4820"/>
      </w:tblGrid>
      <w:tr w:rsidR="00114047" w14:paraId="60274B3C" w14:textId="77777777" w:rsidTr="00485F9D">
        <w:trPr>
          <w:jc w:val="center"/>
        </w:trPr>
        <w:tc>
          <w:tcPr>
            <w:tcW w:w="14737" w:type="dxa"/>
            <w:gridSpan w:val="5"/>
            <w:shd w:val="clear" w:color="auto" w:fill="auto"/>
          </w:tcPr>
          <w:p w14:paraId="2461146A" w14:textId="424DB807" w:rsidR="00114047" w:rsidRDefault="00114047" w:rsidP="00114047">
            <w:pPr>
              <w:jc w:val="center"/>
              <w:rPr>
                <w:rFonts w:ascii="Century Gothic" w:hAnsi="Century Gothic"/>
                <w:b/>
              </w:rPr>
            </w:pPr>
            <w:r>
              <w:rPr>
                <w:noProof/>
                <w:lang w:eastAsia="en-GB"/>
              </w:rPr>
              <w:drawing>
                <wp:anchor distT="0" distB="0" distL="114300" distR="114300" simplePos="0" relativeHeight="251658240" behindDoc="1" locked="0" layoutInCell="1" allowOverlap="1" wp14:anchorId="66CD4054" wp14:editId="3A99C7E6">
                  <wp:simplePos x="0" y="0"/>
                  <wp:positionH relativeFrom="page">
                    <wp:posOffset>57260</wp:posOffset>
                  </wp:positionH>
                  <wp:positionV relativeFrom="page">
                    <wp:posOffset>1601</wp:posOffset>
                  </wp:positionV>
                  <wp:extent cx="436476" cy="357809"/>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884" cy="367161"/>
                          </a:xfrm>
                          <a:prstGeom prst="rect">
                            <a:avLst/>
                          </a:prstGeom>
                        </pic:spPr>
                      </pic:pic>
                    </a:graphicData>
                  </a:graphic>
                  <wp14:sizeRelH relativeFrom="margin">
                    <wp14:pctWidth>0</wp14:pctWidth>
                  </wp14:sizeRelH>
                  <wp14:sizeRelV relativeFrom="margin">
                    <wp14:pctHeight>0</wp14:pctHeight>
                  </wp14:sizeRelV>
                </wp:anchor>
              </w:drawing>
            </w:r>
            <w:r w:rsidRPr="00114047">
              <w:rPr>
                <w:rFonts w:ascii="Century Gothic" w:hAnsi="Century Gothic"/>
                <w:b/>
              </w:rPr>
              <w:t>Yarm Primary School</w:t>
            </w:r>
          </w:p>
          <w:p w14:paraId="3B58FE79" w14:textId="77777777" w:rsidR="00114047" w:rsidRPr="00114047" w:rsidRDefault="00114047" w:rsidP="00114047">
            <w:pPr>
              <w:jc w:val="center"/>
              <w:rPr>
                <w:rFonts w:ascii="Century Gothic" w:hAnsi="Century Gothic"/>
                <w:b/>
              </w:rPr>
            </w:pPr>
          </w:p>
        </w:tc>
      </w:tr>
      <w:tr w:rsidR="00485F9D" w14:paraId="6E841ABC" w14:textId="77777777" w:rsidTr="00323751">
        <w:trPr>
          <w:trHeight w:val="438"/>
          <w:jc w:val="center"/>
        </w:trPr>
        <w:tc>
          <w:tcPr>
            <w:tcW w:w="1601" w:type="dxa"/>
            <w:vAlign w:val="center"/>
          </w:tcPr>
          <w:p w14:paraId="5E7E307C" w14:textId="77777777" w:rsidR="00114047" w:rsidRPr="00114047" w:rsidRDefault="00114047">
            <w:pPr>
              <w:rPr>
                <w:rFonts w:ascii="Century Gothic" w:hAnsi="Century Gothic"/>
              </w:rPr>
            </w:pPr>
            <w:r w:rsidRPr="00114047">
              <w:rPr>
                <w:rFonts w:ascii="Century Gothic" w:hAnsi="Century Gothic"/>
              </w:rPr>
              <w:t>Year 4</w:t>
            </w:r>
          </w:p>
        </w:tc>
        <w:tc>
          <w:tcPr>
            <w:tcW w:w="3850" w:type="dxa"/>
            <w:gridSpan w:val="2"/>
            <w:vAlign w:val="center"/>
          </w:tcPr>
          <w:p w14:paraId="2A16F045" w14:textId="6B87BE36" w:rsidR="00114047" w:rsidRPr="00114047" w:rsidRDefault="00C65222">
            <w:pPr>
              <w:rPr>
                <w:rFonts w:ascii="Century Gothic" w:hAnsi="Century Gothic"/>
              </w:rPr>
            </w:pPr>
            <w:r>
              <w:rPr>
                <w:rFonts w:ascii="Century Gothic" w:hAnsi="Century Gothic"/>
              </w:rPr>
              <w:t>PSHCE</w:t>
            </w:r>
            <w:r w:rsidR="00034E3E">
              <w:rPr>
                <w:rFonts w:ascii="Century Gothic" w:hAnsi="Century Gothic"/>
              </w:rPr>
              <w:t xml:space="preserve"> – Summer 1</w:t>
            </w:r>
          </w:p>
        </w:tc>
        <w:tc>
          <w:tcPr>
            <w:tcW w:w="9286" w:type="dxa"/>
            <w:gridSpan w:val="2"/>
            <w:vAlign w:val="center"/>
          </w:tcPr>
          <w:p w14:paraId="03F95B01" w14:textId="335BB797" w:rsidR="00B57B64" w:rsidRDefault="00794CEB" w:rsidP="0013295C">
            <w:pPr>
              <w:rPr>
                <w:rFonts w:ascii="Century Gothic" w:hAnsi="Century Gothic"/>
              </w:rPr>
            </w:pPr>
            <w:r>
              <w:rPr>
                <w:rFonts w:ascii="Century Gothic" w:hAnsi="Century Gothic"/>
              </w:rPr>
              <w:t>Health and Wellbeing</w:t>
            </w:r>
          </w:p>
          <w:p w14:paraId="4D0C5E22" w14:textId="254B564C" w:rsidR="00743902" w:rsidRPr="00743902" w:rsidRDefault="00794CEB" w:rsidP="0013295C">
            <w:pPr>
              <w:rPr>
                <w:rFonts w:ascii="Century Gothic" w:hAnsi="Century Gothic"/>
                <w:b/>
                <w:bCs/>
              </w:rPr>
            </w:pPr>
            <w:r>
              <w:rPr>
                <w:rFonts w:ascii="Century Gothic" w:hAnsi="Century Gothic"/>
                <w:b/>
                <w:bCs/>
              </w:rPr>
              <w:t>What influences our health and wellbeing?</w:t>
            </w:r>
          </w:p>
        </w:tc>
      </w:tr>
      <w:tr w:rsidR="00485F9D" w14:paraId="2F4D3930" w14:textId="77777777" w:rsidTr="00485F9D">
        <w:trPr>
          <w:trHeight w:val="402"/>
          <w:jc w:val="center"/>
        </w:trPr>
        <w:tc>
          <w:tcPr>
            <w:tcW w:w="4877" w:type="dxa"/>
            <w:gridSpan w:val="2"/>
            <w:shd w:val="clear" w:color="auto" w:fill="F4B083" w:themeFill="accent2" w:themeFillTint="99"/>
          </w:tcPr>
          <w:p w14:paraId="5D029D13" w14:textId="77777777" w:rsidR="0029536D" w:rsidRPr="0029536D" w:rsidRDefault="0029536D" w:rsidP="00862634">
            <w:pPr>
              <w:rPr>
                <w:rFonts w:ascii="Century Gothic" w:hAnsi="Century Gothic"/>
                <w:b/>
                <w:sz w:val="24"/>
                <w:u w:val="single"/>
              </w:rPr>
            </w:pPr>
            <w:r w:rsidRPr="0029536D">
              <w:rPr>
                <w:rFonts w:ascii="Century Gothic" w:hAnsi="Century Gothic"/>
                <w:b/>
                <w:sz w:val="24"/>
                <w:u w:val="single"/>
              </w:rPr>
              <w:t>Key Vocabulary</w:t>
            </w:r>
          </w:p>
        </w:tc>
        <w:tc>
          <w:tcPr>
            <w:tcW w:w="5033" w:type="dxa"/>
            <w:gridSpan w:val="2"/>
            <w:shd w:val="clear" w:color="auto" w:fill="F4B083" w:themeFill="accent2" w:themeFillTint="99"/>
          </w:tcPr>
          <w:p w14:paraId="4850C8A1" w14:textId="23FBBF1A" w:rsidR="0029536D" w:rsidRPr="0029536D" w:rsidRDefault="00E01FB6" w:rsidP="00B57B64">
            <w:pPr>
              <w:rPr>
                <w:rFonts w:ascii="Century Gothic" w:hAnsi="Century Gothic"/>
                <w:b/>
                <w:sz w:val="24"/>
                <w:u w:val="single"/>
              </w:rPr>
            </w:pPr>
            <w:r>
              <w:rPr>
                <w:rFonts w:ascii="Century Gothic" w:hAnsi="Century Gothic"/>
                <w:b/>
                <w:sz w:val="24"/>
                <w:u w:val="single"/>
              </w:rPr>
              <w:t>Sticky Knowledge</w:t>
            </w:r>
          </w:p>
        </w:tc>
        <w:tc>
          <w:tcPr>
            <w:tcW w:w="4827" w:type="dxa"/>
            <w:shd w:val="clear" w:color="auto" w:fill="F4B083" w:themeFill="accent2" w:themeFillTint="99"/>
          </w:tcPr>
          <w:p w14:paraId="5E2DA373" w14:textId="1071631E" w:rsidR="0029536D" w:rsidRDefault="00904216" w:rsidP="00B57B64">
            <w:pPr>
              <w:rPr>
                <w:rFonts w:ascii="Century Gothic" w:hAnsi="Century Gothic"/>
                <w:b/>
                <w:sz w:val="24"/>
                <w:u w:val="single"/>
              </w:rPr>
            </w:pPr>
            <w:r>
              <w:rPr>
                <w:rFonts w:ascii="Century Gothic" w:hAnsi="Century Gothic"/>
                <w:b/>
                <w:sz w:val="24"/>
                <w:u w:val="single"/>
              </w:rPr>
              <w:t>Golden Rules</w:t>
            </w:r>
          </w:p>
          <w:p w14:paraId="17E46040" w14:textId="77777777" w:rsidR="0029536D" w:rsidRPr="0029536D" w:rsidRDefault="0029536D" w:rsidP="00B57B64">
            <w:pPr>
              <w:rPr>
                <w:rFonts w:ascii="Century Gothic" w:hAnsi="Century Gothic"/>
                <w:b/>
                <w:sz w:val="24"/>
                <w:u w:val="single"/>
              </w:rPr>
            </w:pPr>
          </w:p>
        </w:tc>
      </w:tr>
      <w:tr w:rsidR="00485F9D" w14:paraId="7A84502A" w14:textId="77777777" w:rsidTr="00323751">
        <w:trPr>
          <w:jc w:val="center"/>
        </w:trPr>
        <w:tc>
          <w:tcPr>
            <w:tcW w:w="1601" w:type="dxa"/>
          </w:tcPr>
          <w:p w14:paraId="4097BA48" w14:textId="7488B56B" w:rsidR="00904216" w:rsidRPr="005D790D" w:rsidRDefault="00034E3E" w:rsidP="006F3FF5">
            <w:pPr>
              <w:rPr>
                <w:rFonts w:ascii="Century Gothic" w:hAnsi="Century Gothic"/>
                <w:b/>
                <w:sz w:val="20"/>
                <w:szCs w:val="24"/>
              </w:rPr>
            </w:pPr>
            <w:r>
              <w:rPr>
                <w:rFonts w:ascii="Century Gothic" w:hAnsi="Century Gothic"/>
                <w:b/>
                <w:sz w:val="20"/>
                <w:szCs w:val="24"/>
              </w:rPr>
              <w:t xml:space="preserve">influence </w:t>
            </w:r>
          </w:p>
        </w:tc>
        <w:tc>
          <w:tcPr>
            <w:tcW w:w="3276" w:type="dxa"/>
            <w:vAlign w:val="center"/>
          </w:tcPr>
          <w:p w14:paraId="17D23FD0" w14:textId="330D47E9" w:rsidR="00CD031C" w:rsidRPr="005D790D" w:rsidRDefault="005E1E5E" w:rsidP="00744CBA">
            <w:pPr>
              <w:rPr>
                <w:rFonts w:ascii="Century Gothic" w:hAnsi="Century Gothic"/>
                <w:sz w:val="20"/>
              </w:rPr>
            </w:pPr>
            <w:r>
              <w:rPr>
                <w:rFonts w:ascii="Century Gothic" w:hAnsi="Century Gothic"/>
                <w:sz w:val="20"/>
              </w:rPr>
              <w:t>To have an effect on someone or something.</w:t>
            </w:r>
          </w:p>
        </w:tc>
        <w:tc>
          <w:tcPr>
            <w:tcW w:w="5033" w:type="dxa"/>
            <w:gridSpan w:val="2"/>
            <w:vMerge w:val="restart"/>
          </w:tcPr>
          <w:p w14:paraId="410FE345" w14:textId="072A633A" w:rsidR="00904216" w:rsidRDefault="00063376" w:rsidP="0004688F">
            <w:pPr>
              <w:pStyle w:val="ListParagraph"/>
              <w:numPr>
                <w:ilvl w:val="0"/>
                <w:numId w:val="1"/>
              </w:numPr>
              <w:spacing w:line="276" w:lineRule="auto"/>
              <w:rPr>
                <w:rFonts w:ascii="Century Gothic" w:hAnsi="Century Gothic"/>
              </w:rPr>
            </w:pPr>
            <w:r>
              <w:rPr>
                <w:rFonts w:ascii="Century Gothic" w:hAnsi="Century Gothic"/>
              </w:rPr>
              <w:t xml:space="preserve">We should </w:t>
            </w:r>
            <w:r w:rsidR="00165927">
              <w:rPr>
                <w:rFonts w:ascii="Century Gothic" w:hAnsi="Century Gothic"/>
              </w:rPr>
              <w:t xml:space="preserve">identify who we can trust and how to manage with difficult friendship situations. </w:t>
            </w:r>
            <w:r>
              <w:rPr>
                <w:rFonts w:ascii="Century Gothic" w:hAnsi="Century Gothic"/>
              </w:rPr>
              <w:t xml:space="preserve"> </w:t>
            </w:r>
          </w:p>
          <w:p w14:paraId="7EF81CAD" w14:textId="259F5D90" w:rsidR="00063376" w:rsidRDefault="00165927" w:rsidP="0004688F">
            <w:pPr>
              <w:pStyle w:val="ListParagraph"/>
              <w:numPr>
                <w:ilvl w:val="0"/>
                <w:numId w:val="1"/>
              </w:numPr>
              <w:spacing w:line="276" w:lineRule="auto"/>
              <w:rPr>
                <w:rFonts w:ascii="Century Gothic" w:hAnsi="Century Gothic"/>
              </w:rPr>
            </w:pPr>
            <w:r>
              <w:rPr>
                <w:rFonts w:ascii="Century Gothic" w:hAnsi="Century Gothic"/>
              </w:rPr>
              <w:t xml:space="preserve">A healthy diet consists of both the right food and exercise. </w:t>
            </w:r>
            <w:bookmarkStart w:id="0" w:name="_GoBack"/>
            <w:bookmarkEnd w:id="0"/>
          </w:p>
          <w:p w14:paraId="27BF35C2" w14:textId="74EC924A" w:rsidR="00A008CA" w:rsidRDefault="00165927" w:rsidP="0004688F">
            <w:pPr>
              <w:pStyle w:val="ListParagraph"/>
              <w:numPr>
                <w:ilvl w:val="0"/>
                <w:numId w:val="1"/>
              </w:numPr>
              <w:spacing w:line="276" w:lineRule="auto"/>
              <w:rPr>
                <w:rFonts w:ascii="Century Gothic" w:hAnsi="Century Gothic"/>
              </w:rPr>
            </w:pPr>
            <w:r>
              <w:rPr>
                <w:rFonts w:ascii="Century Gothic" w:hAnsi="Century Gothic"/>
              </w:rPr>
              <w:t xml:space="preserve">We must ration our time online, be aware of its risks and how too much time online can affect us. </w:t>
            </w:r>
          </w:p>
          <w:p w14:paraId="6970037A" w14:textId="5B44BAED" w:rsidR="00C13549" w:rsidRPr="00C86A52" w:rsidRDefault="00165927" w:rsidP="0004688F">
            <w:pPr>
              <w:pStyle w:val="ListParagraph"/>
              <w:numPr>
                <w:ilvl w:val="0"/>
                <w:numId w:val="1"/>
              </w:numPr>
              <w:spacing w:line="276" w:lineRule="auto"/>
              <w:rPr>
                <w:rFonts w:ascii="Century Gothic" w:hAnsi="Century Gothic"/>
              </w:rPr>
            </w:pPr>
            <w:r>
              <w:rPr>
                <w:rFonts w:ascii="Century Gothic" w:hAnsi="Century Gothic"/>
              </w:rPr>
              <w:t>Our mental health is just as important as our physical health.</w:t>
            </w:r>
          </w:p>
          <w:p w14:paraId="18EDAC13" w14:textId="77777777" w:rsidR="00C933E1" w:rsidRDefault="00C933E1" w:rsidP="00C933E1">
            <w:pPr>
              <w:spacing w:line="276" w:lineRule="auto"/>
              <w:rPr>
                <w:sz w:val="24"/>
              </w:rPr>
            </w:pPr>
          </w:p>
          <w:p w14:paraId="76993C45" w14:textId="262C122F" w:rsidR="00C933E1" w:rsidRPr="005115B8" w:rsidRDefault="00C933E1" w:rsidP="00713876">
            <w:pPr>
              <w:spacing w:line="276" w:lineRule="auto"/>
              <w:jc w:val="center"/>
              <w:rPr>
                <w:rFonts w:ascii="Century Gothic" w:hAnsi="Century Gothic"/>
                <w:sz w:val="24"/>
              </w:rPr>
            </w:pPr>
            <w:r w:rsidRPr="00F636F6">
              <w:rPr>
                <w:rFonts w:ascii="Century Gothic" w:hAnsi="Century Gothic"/>
                <w:sz w:val="21"/>
                <w:szCs w:val="20"/>
              </w:rPr>
              <w:t>We will learn</w:t>
            </w:r>
            <w:r w:rsidR="004A5134" w:rsidRPr="00F636F6">
              <w:rPr>
                <w:rFonts w:ascii="Century Gothic" w:hAnsi="Century Gothic"/>
                <w:sz w:val="21"/>
                <w:szCs w:val="20"/>
              </w:rPr>
              <w:t xml:space="preserve"> </w:t>
            </w:r>
            <w:r w:rsidR="00713876">
              <w:rPr>
                <w:rFonts w:ascii="Century Gothic" w:hAnsi="Century Gothic"/>
                <w:sz w:val="21"/>
                <w:szCs w:val="20"/>
              </w:rPr>
              <w:t xml:space="preserve">about the choices that we make in relation to our health and wellbeing. We will identify when friendships may make us unhappy, who to trust, how to manage conflict and how to seek help from others. As well as this, we will learn how to have a healthy relationship with online devices and how to live a healthy lifestyle. We will also learn how our mental health is just as important as our physical health and where we can go for support or advice should it be needed. </w:t>
            </w:r>
          </w:p>
        </w:tc>
        <w:tc>
          <w:tcPr>
            <w:tcW w:w="4827" w:type="dxa"/>
            <w:vMerge w:val="restart"/>
          </w:tcPr>
          <w:p w14:paraId="6C61534E" w14:textId="5BFD5C7C" w:rsidR="0010394C" w:rsidRPr="009F575C" w:rsidRDefault="0010394C" w:rsidP="0010394C">
            <w:pPr>
              <w:pStyle w:val="ListParagraph"/>
              <w:numPr>
                <w:ilvl w:val="0"/>
                <w:numId w:val="1"/>
              </w:numPr>
              <w:rPr>
                <w:rFonts w:ascii="Century Gothic" w:hAnsi="Century Gothic"/>
                <w:sz w:val="28"/>
                <w:szCs w:val="36"/>
              </w:rPr>
            </w:pPr>
            <w:r w:rsidRPr="009F575C">
              <w:rPr>
                <w:rFonts w:ascii="Century Gothic" w:hAnsi="Century Gothic"/>
                <w:sz w:val="28"/>
                <w:szCs w:val="36"/>
              </w:rPr>
              <w:t>We are kind and gentle.</w:t>
            </w:r>
          </w:p>
          <w:p w14:paraId="72B453DF" w14:textId="06D76B2D" w:rsidR="0010394C" w:rsidRPr="009F575C" w:rsidRDefault="009F575C" w:rsidP="0010394C">
            <w:pPr>
              <w:pStyle w:val="ListParagraph"/>
              <w:numPr>
                <w:ilvl w:val="0"/>
                <w:numId w:val="1"/>
              </w:numPr>
              <w:rPr>
                <w:rFonts w:ascii="Century Gothic" w:hAnsi="Century Gothic"/>
                <w:sz w:val="28"/>
                <w:szCs w:val="36"/>
              </w:rPr>
            </w:pPr>
            <w:r w:rsidRPr="009F575C">
              <w:rPr>
                <w:rFonts w:ascii="Century Gothic" w:hAnsi="Century Gothic"/>
                <w:sz w:val="28"/>
                <w:szCs w:val="36"/>
              </w:rPr>
              <w:t>We are kind and helpful.</w:t>
            </w:r>
          </w:p>
          <w:p w14:paraId="1137431D" w14:textId="53BDFD19" w:rsidR="009F575C" w:rsidRPr="009F575C" w:rsidRDefault="009F575C" w:rsidP="0010394C">
            <w:pPr>
              <w:pStyle w:val="ListParagraph"/>
              <w:numPr>
                <w:ilvl w:val="0"/>
                <w:numId w:val="1"/>
              </w:numPr>
              <w:rPr>
                <w:rFonts w:ascii="Century Gothic" w:hAnsi="Century Gothic"/>
                <w:sz w:val="28"/>
                <w:szCs w:val="36"/>
              </w:rPr>
            </w:pPr>
            <w:r w:rsidRPr="009F575C">
              <w:rPr>
                <w:rFonts w:ascii="Century Gothic" w:hAnsi="Century Gothic"/>
                <w:sz w:val="28"/>
                <w:szCs w:val="36"/>
              </w:rPr>
              <w:t>We listen.</w:t>
            </w:r>
          </w:p>
          <w:p w14:paraId="3AA38B83" w14:textId="5BCDCCEE" w:rsidR="009F575C" w:rsidRPr="009F575C" w:rsidRDefault="009F575C" w:rsidP="0010394C">
            <w:pPr>
              <w:pStyle w:val="ListParagraph"/>
              <w:numPr>
                <w:ilvl w:val="0"/>
                <w:numId w:val="1"/>
              </w:numPr>
              <w:rPr>
                <w:rFonts w:ascii="Century Gothic" w:hAnsi="Century Gothic"/>
                <w:sz w:val="28"/>
                <w:szCs w:val="36"/>
              </w:rPr>
            </w:pPr>
            <w:r w:rsidRPr="009F575C">
              <w:rPr>
                <w:rFonts w:ascii="Century Gothic" w:hAnsi="Century Gothic"/>
                <w:sz w:val="28"/>
                <w:szCs w:val="36"/>
              </w:rPr>
              <w:t>We are honest.</w:t>
            </w:r>
          </w:p>
          <w:p w14:paraId="18E9793D" w14:textId="2370E5A5" w:rsidR="009F575C" w:rsidRPr="009F575C" w:rsidRDefault="009F575C" w:rsidP="0010394C">
            <w:pPr>
              <w:pStyle w:val="ListParagraph"/>
              <w:numPr>
                <w:ilvl w:val="0"/>
                <w:numId w:val="1"/>
              </w:numPr>
              <w:rPr>
                <w:rFonts w:ascii="Century Gothic" w:hAnsi="Century Gothic"/>
                <w:sz w:val="28"/>
                <w:szCs w:val="36"/>
              </w:rPr>
            </w:pPr>
            <w:r w:rsidRPr="009F575C">
              <w:rPr>
                <w:rFonts w:ascii="Century Gothic" w:hAnsi="Century Gothic"/>
                <w:sz w:val="28"/>
                <w:szCs w:val="36"/>
              </w:rPr>
              <w:t>We work hard.</w:t>
            </w:r>
          </w:p>
          <w:p w14:paraId="3D26A83C" w14:textId="11909FF0" w:rsidR="009F575C" w:rsidRPr="009F575C" w:rsidRDefault="009F575C" w:rsidP="0010394C">
            <w:pPr>
              <w:pStyle w:val="ListParagraph"/>
              <w:numPr>
                <w:ilvl w:val="0"/>
                <w:numId w:val="1"/>
              </w:numPr>
              <w:rPr>
                <w:rFonts w:ascii="Century Gothic" w:hAnsi="Century Gothic"/>
                <w:sz w:val="28"/>
                <w:szCs w:val="36"/>
              </w:rPr>
            </w:pPr>
            <w:r w:rsidRPr="009F575C">
              <w:rPr>
                <w:rFonts w:ascii="Century Gothic" w:hAnsi="Century Gothic"/>
                <w:sz w:val="28"/>
                <w:szCs w:val="36"/>
              </w:rPr>
              <w:t>We look after property.</w:t>
            </w:r>
          </w:p>
          <w:p w14:paraId="4D50A167" w14:textId="745474C7" w:rsidR="00904216" w:rsidRDefault="00485F9D" w:rsidP="00C65222">
            <w:pPr>
              <w:rPr>
                <w:rFonts w:ascii="Century Gothic" w:hAnsi="Century Gothic"/>
                <w:sz w:val="20"/>
              </w:rPr>
            </w:pPr>
            <w:r>
              <w:rPr>
                <w:noProof/>
                <w:lang w:eastAsia="en-GB"/>
              </w:rPr>
              <w:drawing>
                <wp:anchor distT="0" distB="0" distL="114300" distR="114300" simplePos="0" relativeHeight="251658241" behindDoc="0" locked="0" layoutInCell="1" allowOverlap="1" wp14:anchorId="030958DD" wp14:editId="39534AE5">
                  <wp:simplePos x="0" y="0"/>
                  <wp:positionH relativeFrom="margin">
                    <wp:posOffset>123325</wp:posOffset>
                  </wp:positionH>
                  <wp:positionV relativeFrom="margin">
                    <wp:posOffset>1392555</wp:posOffset>
                  </wp:positionV>
                  <wp:extent cx="2426970" cy="1160145"/>
                  <wp:effectExtent l="0" t="0" r="0" b="0"/>
                  <wp:wrapSquare wrapText="bothSides"/>
                  <wp:docPr id="6" name="Picture 6" descr="You&amp;#39;re not necessarily entitled to your opinion… - American N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amp;#39;re not necessarily entitled to your opinion… - American Nur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6970" cy="1160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BFDCBA" w14:textId="300A064B" w:rsidR="009F575C" w:rsidRDefault="009F575C" w:rsidP="00C65222">
            <w:pPr>
              <w:rPr>
                <w:rFonts w:ascii="Century Gothic" w:hAnsi="Century Gothic"/>
                <w:sz w:val="20"/>
              </w:rPr>
            </w:pPr>
          </w:p>
          <w:p w14:paraId="18A2D1DB" w14:textId="17B82E17" w:rsidR="00485F9D" w:rsidRDefault="00485F9D" w:rsidP="00485F9D">
            <w:r>
              <w:fldChar w:fldCharType="begin"/>
            </w:r>
            <w:r>
              <w:instrText xml:space="preserve"> INCLUDEPICTURE "https://www.myamericannurse.com/wp-content/uploads/2017/05/ANT0517_PracticeMatters_Curtin_Opinion.jpg" \* MERGEFORMATINET </w:instrText>
            </w:r>
            <w:r>
              <w:fldChar w:fldCharType="end"/>
            </w:r>
          </w:p>
          <w:p w14:paraId="00B0F7ED" w14:textId="78867182" w:rsidR="009F575C" w:rsidRDefault="009F575C" w:rsidP="00C65222">
            <w:pPr>
              <w:rPr>
                <w:rFonts w:ascii="Century Gothic" w:hAnsi="Century Gothic"/>
                <w:sz w:val="20"/>
              </w:rPr>
            </w:pPr>
          </w:p>
          <w:p w14:paraId="1E20A2F3" w14:textId="77777777" w:rsidR="009F575C" w:rsidRDefault="009F575C" w:rsidP="00C65222">
            <w:pPr>
              <w:rPr>
                <w:rFonts w:ascii="Century Gothic" w:hAnsi="Century Gothic"/>
                <w:sz w:val="20"/>
              </w:rPr>
            </w:pPr>
          </w:p>
          <w:p w14:paraId="1FBB965E" w14:textId="2023F2A7" w:rsidR="009F575C" w:rsidRPr="00C65222" w:rsidRDefault="009F575C" w:rsidP="00C65222">
            <w:pPr>
              <w:rPr>
                <w:rFonts w:ascii="Century Gothic" w:hAnsi="Century Gothic"/>
                <w:sz w:val="20"/>
              </w:rPr>
            </w:pPr>
          </w:p>
        </w:tc>
      </w:tr>
      <w:tr w:rsidR="00485F9D" w14:paraId="7AB58F76" w14:textId="77777777" w:rsidTr="00323751">
        <w:trPr>
          <w:jc w:val="center"/>
        </w:trPr>
        <w:tc>
          <w:tcPr>
            <w:tcW w:w="1601" w:type="dxa"/>
          </w:tcPr>
          <w:p w14:paraId="4104480E" w14:textId="7344116C" w:rsidR="00904216" w:rsidRPr="005D790D" w:rsidRDefault="00034E3E" w:rsidP="00B57B64">
            <w:pPr>
              <w:rPr>
                <w:rFonts w:ascii="Century Gothic" w:hAnsi="Century Gothic"/>
                <w:b/>
                <w:sz w:val="20"/>
                <w:szCs w:val="24"/>
              </w:rPr>
            </w:pPr>
            <w:r>
              <w:rPr>
                <w:rFonts w:ascii="Century Gothic" w:hAnsi="Century Gothic"/>
                <w:b/>
                <w:sz w:val="20"/>
                <w:szCs w:val="24"/>
              </w:rPr>
              <w:t>pressure</w:t>
            </w:r>
          </w:p>
        </w:tc>
        <w:tc>
          <w:tcPr>
            <w:tcW w:w="3276" w:type="dxa"/>
            <w:vAlign w:val="center"/>
          </w:tcPr>
          <w:p w14:paraId="5C4D1108" w14:textId="2F0E5E2E" w:rsidR="00CD031C" w:rsidRPr="005D790D" w:rsidRDefault="005E1E5E" w:rsidP="00744CBA">
            <w:pPr>
              <w:rPr>
                <w:rFonts w:ascii="Century Gothic" w:hAnsi="Century Gothic"/>
                <w:sz w:val="20"/>
              </w:rPr>
            </w:pPr>
            <w:r>
              <w:rPr>
                <w:rFonts w:ascii="Century Gothic" w:hAnsi="Century Gothic"/>
                <w:sz w:val="20"/>
              </w:rPr>
              <w:t>Use of continuous persuasion to make someone do something.</w:t>
            </w:r>
          </w:p>
        </w:tc>
        <w:tc>
          <w:tcPr>
            <w:tcW w:w="5033" w:type="dxa"/>
            <w:gridSpan w:val="2"/>
            <w:vMerge/>
          </w:tcPr>
          <w:p w14:paraId="139358D8" w14:textId="77777777" w:rsidR="00904216" w:rsidRPr="005A4CE6" w:rsidRDefault="00904216" w:rsidP="00B57B64">
            <w:pPr>
              <w:rPr>
                <w:sz w:val="20"/>
              </w:rPr>
            </w:pPr>
          </w:p>
        </w:tc>
        <w:tc>
          <w:tcPr>
            <w:tcW w:w="4827" w:type="dxa"/>
            <w:vMerge/>
          </w:tcPr>
          <w:p w14:paraId="16C41064" w14:textId="77777777" w:rsidR="00904216" w:rsidRPr="005A4CE6" w:rsidRDefault="00904216" w:rsidP="00B57B64">
            <w:pPr>
              <w:rPr>
                <w:sz w:val="20"/>
              </w:rPr>
            </w:pPr>
          </w:p>
        </w:tc>
      </w:tr>
      <w:tr w:rsidR="00485F9D" w14:paraId="0C0B7E5E" w14:textId="77777777" w:rsidTr="00323751">
        <w:trPr>
          <w:trHeight w:val="772"/>
          <w:jc w:val="center"/>
        </w:trPr>
        <w:tc>
          <w:tcPr>
            <w:tcW w:w="1601" w:type="dxa"/>
          </w:tcPr>
          <w:p w14:paraId="224D987B" w14:textId="74BCD224" w:rsidR="00904216" w:rsidRPr="005D790D" w:rsidRDefault="00034E3E" w:rsidP="00B57B64">
            <w:pPr>
              <w:rPr>
                <w:rFonts w:ascii="Century Gothic" w:hAnsi="Century Gothic"/>
                <w:b/>
                <w:sz w:val="20"/>
                <w:szCs w:val="24"/>
              </w:rPr>
            </w:pPr>
            <w:r>
              <w:rPr>
                <w:rFonts w:ascii="Century Gothic" w:hAnsi="Century Gothic"/>
                <w:b/>
                <w:sz w:val="20"/>
                <w:szCs w:val="24"/>
              </w:rPr>
              <w:t>persuade</w:t>
            </w:r>
          </w:p>
        </w:tc>
        <w:tc>
          <w:tcPr>
            <w:tcW w:w="3276" w:type="dxa"/>
            <w:vAlign w:val="center"/>
          </w:tcPr>
          <w:p w14:paraId="15DF6ED8" w14:textId="2DADFEF7" w:rsidR="00CD031C" w:rsidRPr="005D790D" w:rsidRDefault="005E1E5E" w:rsidP="00744CBA">
            <w:pPr>
              <w:rPr>
                <w:rFonts w:ascii="Century Gothic" w:hAnsi="Century Gothic"/>
                <w:sz w:val="20"/>
              </w:rPr>
            </w:pPr>
            <w:r>
              <w:rPr>
                <w:rFonts w:ascii="Century Gothic" w:hAnsi="Century Gothic"/>
                <w:sz w:val="20"/>
              </w:rPr>
              <w:t>To try to make someone do something.</w:t>
            </w:r>
          </w:p>
        </w:tc>
        <w:tc>
          <w:tcPr>
            <w:tcW w:w="5033" w:type="dxa"/>
            <w:gridSpan w:val="2"/>
            <w:vMerge/>
          </w:tcPr>
          <w:p w14:paraId="37AC04E0" w14:textId="77777777" w:rsidR="00904216" w:rsidRPr="005A4CE6" w:rsidRDefault="00904216" w:rsidP="00B57B64">
            <w:pPr>
              <w:rPr>
                <w:sz w:val="20"/>
              </w:rPr>
            </w:pPr>
          </w:p>
        </w:tc>
        <w:tc>
          <w:tcPr>
            <w:tcW w:w="4827" w:type="dxa"/>
            <w:vMerge/>
          </w:tcPr>
          <w:p w14:paraId="5D43C5E3" w14:textId="77777777" w:rsidR="00904216" w:rsidRPr="005A4CE6" w:rsidRDefault="00904216" w:rsidP="00B57B64">
            <w:pPr>
              <w:rPr>
                <w:sz w:val="20"/>
              </w:rPr>
            </w:pPr>
          </w:p>
        </w:tc>
      </w:tr>
      <w:tr w:rsidR="00485F9D" w14:paraId="36FDD069" w14:textId="77777777" w:rsidTr="00323751">
        <w:trPr>
          <w:jc w:val="center"/>
        </w:trPr>
        <w:tc>
          <w:tcPr>
            <w:tcW w:w="1601" w:type="dxa"/>
          </w:tcPr>
          <w:p w14:paraId="2FFB9B04" w14:textId="59D60B79" w:rsidR="00904216" w:rsidRPr="005D790D" w:rsidRDefault="00034E3E" w:rsidP="00B57B64">
            <w:pPr>
              <w:rPr>
                <w:rFonts w:ascii="Century Gothic" w:hAnsi="Century Gothic"/>
                <w:b/>
                <w:sz w:val="20"/>
                <w:szCs w:val="24"/>
              </w:rPr>
            </w:pPr>
            <w:r>
              <w:rPr>
                <w:rFonts w:ascii="Century Gothic" w:hAnsi="Century Gothic"/>
                <w:b/>
                <w:sz w:val="20"/>
                <w:szCs w:val="24"/>
              </w:rPr>
              <w:t>healthy</w:t>
            </w:r>
          </w:p>
        </w:tc>
        <w:tc>
          <w:tcPr>
            <w:tcW w:w="3276" w:type="dxa"/>
            <w:vAlign w:val="center"/>
          </w:tcPr>
          <w:p w14:paraId="6276AB23" w14:textId="220485B9" w:rsidR="00CD031C" w:rsidRPr="005D790D" w:rsidRDefault="005E1E5E" w:rsidP="00744CBA">
            <w:pPr>
              <w:rPr>
                <w:rFonts w:ascii="Century Gothic" w:hAnsi="Century Gothic"/>
                <w:sz w:val="20"/>
              </w:rPr>
            </w:pPr>
            <w:r>
              <w:rPr>
                <w:rFonts w:ascii="Century Gothic" w:hAnsi="Century Gothic"/>
                <w:sz w:val="20"/>
              </w:rPr>
              <w:t>In good condition.</w:t>
            </w:r>
          </w:p>
        </w:tc>
        <w:tc>
          <w:tcPr>
            <w:tcW w:w="5033" w:type="dxa"/>
            <w:gridSpan w:val="2"/>
            <w:vMerge/>
          </w:tcPr>
          <w:p w14:paraId="7D9050E0" w14:textId="77777777" w:rsidR="00904216" w:rsidRPr="005A4CE6" w:rsidRDefault="00904216" w:rsidP="00B57B64">
            <w:pPr>
              <w:rPr>
                <w:sz w:val="20"/>
              </w:rPr>
            </w:pPr>
          </w:p>
        </w:tc>
        <w:tc>
          <w:tcPr>
            <w:tcW w:w="4827" w:type="dxa"/>
            <w:vMerge/>
          </w:tcPr>
          <w:p w14:paraId="247BA88C" w14:textId="77777777" w:rsidR="00904216" w:rsidRPr="005A4CE6" w:rsidRDefault="00904216" w:rsidP="00B57B64">
            <w:pPr>
              <w:rPr>
                <w:sz w:val="20"/>
              </w:rPr>
            </w:pPr>
          </w:p>
        </w:tc>
      </w:tr>
      <w:tr w:rsidR="00EE77BD" w14:paraId="016F32ED" w14:textId="77777777" w:rsidTr="00323751">
        <w:trPr>
          <w:jc w:val="center"/>
        </w:trPr>
        <w:tc>
          <w:tcPr>
            <w:tcW w:w="1601" w:type="dxa"/>
          </w:tcPr>
          <w:p w14:paraId="03FC96BE" w14:textId="25CD1D8B" w:rsidR="00EE77BD" w:rsidRDefault="00034E3E" w:rsidP="00B57B64">
            <w:pPr>
              <w:rPr>
                <w:rFonts w:ascii="Century Gothic" w:hAnsi="Century Gothic"/>
                <w:b/>
                <w:sz w:val="20"/>
                <w:szCs w:val="24"/>
              </w:rPr>
            </w:pPr>
            <w:r>
              <w:rPr>
                <w:rFonts w:ascii="Century Gothic" w:hAnsi="Century Gothic"/>
                <w:b/>
                <w:sz w:val="20"/>
                <w:szCs w:val="24"/>
              </w:rPr>
              <w:t>choices</w:t>
            </w:r>
          </w:p>
        </w:tc>
        <w:tc>
          <w:tcPr>
            <w:tcW w:w="3276" w:type="dxa"/>
            <w:vAlign w:val="center"/>
          </w:tcPr>
          <w:p w14:paraId="0C2FA5A2" w14:textId="491E95F8" w:rsidR="00CD031C" w:rsidRPr="005D790D" w:rsidRDefault="005E1E5E" w:rsidP="00744CBA">
            <w:pPr>
              <w:rPr>
                <w:rFonts w:ascii="Century Gothic" w:hAnsi="Century Gothic"/>
                <w:sz w:val="20"/>
              </w:rPr>
            </w:pPr>
            <w:r>
              <w:rPr>
                <w:rFonts w:ascii="Century Gothic" w:hAnsi="Century Gothic"/>
                <w:sz w:val="20"/>
              </w:rPr>
              <w:t>When presented with more than one option.</w:t>
            </w:r>
          </w:p>
        </w:tc>
        <w:tc>
          <w:tcPr>
            <w:tcW w:w="5033" w:type="dxa"/>
            <w:gridSpan w:val="2"/>
            <w:vMerge/>
          </w:tcPr>
          <w:p w14:paraId="1AF1EA95" w14:textId="77777777" w:rsidR="00EE77BD" w:rsidRPr="005A4CE6" w:rsidRDefault="00EE77BD" w:rsidP="00B57B64">
            <w:pPr>
              <w:rPr>
                <w:sz w:val="20"/>
              </w:rPr>
            </w:pPr>
          </w:p>
        </w:tc>
        <w:tc>
          <w:tcPr>
            <w:tcW w:w="4827" w:type="dxa"/>
            <w:vMerge/>
          </w:tcPr>
          <w:p w14:paraId="4DC1087B" w14:textId="77777777" w:rsidR="00EE77BD" w:rsidRPr="005A4CE6" w:rsidRDefault="00EE77BD" w:rsidP="00B57B64">
            <w:pPr>
              <w:rPr>
                <w:sz w:val="20"/>
              </w:rPr>
            </w:pPr>
          </w:p>
        </w:tc>
      </w:tr>
      <w:tr w:rsidR="00485F9D" w14:paraId="479BDE23" w14:textId="77777777" w:rsidTr="00323751">
        <w:trPr>
          <w:trHeight w:val="824"/>
          <w:jc w:val="center"/>
        </w:trPr>
        <w:tc>
          <w:tcPr>
            <w:tcW w:w="1601" w:type="dxa"/>
          </w:tcPr>
          <w:p w14:paraId="423125E9" w14:textId="45D24334" w:rsidR="00904216" w:rsidRPr="005D790D" w:rsidRDefault="00034E3E" w:rsidP="00B57B64">
            <w:pPr>
              <w:rPr>
                <w:rFonts w:ascii="Century Gothic" w:hAnsi="Century Gothic"/>
                <w:b/>
                <w:sz w:val="20"/>
                <w:szCs w:val="24"/>
              </w:rPr>
            </w:pPr>
            <w:r>
              <w:rPr>
                <w:rFonts w:ascii="Century Gothic" w:hAnsi="Century Gothic"/>
                <w:b/>
                <w:sz w:val="20"/>
                <w:szCs w:val="24"/>
              </w:rPr>
              <w:t>consequences</w:t>
            </w:r>
          </w:p>
        </w:tc>
        <w:tc>
          <w:tcPr>
            <w:tcW w:w="3276" w:type="dxa"/>
          </w:tcPr>
          <w:p w14:paraId="72882658" w14:textId="56EF598A" w:rsidR="00904216" w:rsidRPr="005D790D" w:rsidRDefault="005E1E5E" w:rsidP="00B57B64">
            <w:pPr>
              <w:rPr>
                <w:rFonts w:ascii="Century Gothic" w:hAnsi="Century Gothic"/>
                <w:sz w:val="20"/>
              </w:rPr>
            </w:pPr>
            <w:r>
              <w:rPr>
                <w:rFonts w:ascii="Century Gothic" w:hAnsi="Century Gothic"/>
                <w:sz w:val="20"/>
              </w:rPr>
              <w:t xml:space="preserve">A result or effect. Often used negatively. </w:t>
            </w:r>
          </w:p>
        </w:tc>
        <w:tc>
          <w:tcPr>
            <w:tcW w:w="5033" w:type="dxa"/>
            <w:gridSpan w:val="2"/>
            <w:vMerge/>
          </w:tcPr>
          <w:p w14:paraId="6C3401D7" w14:textId="77777777" w:rsidR="00904216" w:rsidRPr="005A4CE6" w:rsidRDefault="00904216" w:rsidP="00B57B64">
            <w:pPr>
              <w:rPr>
                <w:sz w:val="20"/>
              </w:rPr>
            </w:pPr>
          </w:p>
        </w:tc>
        <w:tc>
          <w:tcPr>
            <w:tcW w:w="4827" w:type="dxa"/>
            <w:vMerge/>
          </w:tcPr>
          <w:p w14:paraId="22378952" w14:textId="77777777" w:rsidR="00904216" w:rsidRPr="005A4CE6" w:rsidRDefault="00904216" w:rsidP="00B57B64">
            <w:pPr>
              <w:rPr>
                <w:sz w:val="20"/>
              </w:rPr>
            </w:pPr>
          </w:p>
        </w:tc>
      </w:tr>
      <w:tr w:rsidR="00485F9D" w14:paraId="0E09F728" w14:textId="77777777" w:rsidTr="00323751">
        <w:trPr>
          <w:jc w:val="center"/>
        </w:trPr>
        <w:tc>
          <w:tcPr>
            <w:tcW w:w="1601" w:type="dxa"/>
          </w:tcPr>
          <w:p w14:paraId="41A5CC44" w14:textId="39D5ACB4" w:rsidR="00904216" w:rsidRPr="005D790D" w:rsidRDefault="00034E3E" w:rsidP="00533A46">
            <w:pPr>
              <w:rPr>
                <w:rFonts w:ascii="Century Gothic" w:hAnsi="Century Gothic"/>
                <w:b/>
                <w:sz w:val="20"/>
                <w:szCs w:val="24"/>
              </w:rPr>
            </w:pPr>
            <w:r>
              <w:rPr>
                <w:rFonts w:ascii="Century Gothic" w:hAnsi="Century Gothic"/>
                <w:b/>
                <w:sz w:val="20"/>
                <w:szCs w:val="24"/>
              </w:rPr>
              <w:t>responsibility</w:t>
            </w:r>
          </w:p>
        </w:tc>
        <w:tc>
          <w:tcPr>
            <w:tcW w:w="3276" w:type="dxa"/>
            <w:vAlign w:val="center"/>
          </w:tcPr>
          <w:p w14:paraId="109A2798" w14:textId="6D89E3D4" w:rsidR="00904216" w:rsidRPr="005D790D" w:rsidRDefault="005E1E5E" w:rsidP="00B57B64">
            <w:pPr>
              <w:rPr>
                <w:rFonts w:ascii="Century Gothic" w:hAnsi="Century Gothic"/>
                <w:sz w:val="20"/>
              </w:rPr>
            </w:pPr>
            <w:r>
              <w:rPr>
                <w:rFonts w:ascii="Century Gothic" w:hAnsi="Century Gothic"/>
                <w:sz w:val="20"/>
              </w:rPr>
              <w:t>Having a duty over something or someone.</w:t>
            </w:r>
          </w:p>
        </w:tc>
        <w:tc>
          <w:tcPr>
            <w:tcW w:w="5033" w:type="dxa"/>
            <w:gridSpan w:val="2"/>
            <w:vMerge/>
            <w:vAlign w:val="center"/>
          </w:tcPr>
          <w:p w14:paraId="04EDB25C" w14:textId="11A12410" w:rsidR="00904216" w:rsidRPr="005A4CE6" w:rsidRDefault="00904216" w:rsidP="00602F5F">
            <w:pPr>
              <w:jc w:val="center"/>
              <w:rPr>
                <w:rFonts w:ascii="Century Gothic" w:hAnsi="Century Gothic"/>
                <w:b/>
                <w:sz w:val="20"/>
                <w:u w:val="single"/>
              </w:rPr>
            </w:pPr>
          </w:p>
        </w:tc>
        <w:tc>
          <w:tcPr>
            <w:tcW w:w="4827" w:type="dxa"/>
            <w:vMerge/>
          </w:tcPr>
          <w:p w14:paraId="2DE0397B" w14:textId="77777777" w:rsidR="00904216" w:rsidRPr="005A4CE6" w:rsidRDefault="00904216" w:rsidP="00B57B64">
            <w:pPr>
              <w:rPr>
                <w:sz w:val="20"/>
              </w:rPr>
            </w:pPr>
          </w:p>
        </w:tc>
      </w:tr>
      <w:tr w:rsidR="00485F9D" w14:paraId="654342A4" w14:textId="77777777" w:rsidTr="00323751">
        <w:trPr>
          <w:jc w:val="center"/>
        </w:trPr>
        <w:tc>
          <w:tcPr>
            <w:tcW w:w="1601" w:type="dxa"/>
          </w:tcPr>
          <w:p w14:paraId="2F5B7A58" w14:textId="35D9021A" w:rsidR="00904216" w:rsidRPr="005D790D" w:rsidRDefault="00034E3E" w:rsidP="00B57B64">
            <w:pPr>
              <w:rPr>
                <w:rFonts w:ascii="Century Gothic" w:hAnsi="Century Gothic"/>
                <w:b/>
                <w:sz w:val="20"/>
                <w:szCs w:val="24"/>
              </w:rPr>
            </w:pPr>
            <w:r>
              <w:rPr>
                <w:rFonts w:ascii="Century Gothic" w:hAnsi="Century Gothic"/>
                <w:b/>
                <w:sz w:val="20"/>
                <w:szCs w:val="24"/>
              </w:rPr>
              <w:t>feelings</w:t>
            </w:r>
          </w:p>
        </w:tc>
        <w:tc>
          <w:tcPr>
            <w:tcW w:w="3276" w:type="dxa"/>
            <w:vAlign w:val="center"/>
          </w:tcPr>
          <w:p w14:paraId="63716060" w14:textId="7E42A6C7" w:rsidR="00CD031C" w:rsidRPr="005D790D" w:rsidRDefault="005E1E5E" w:rsidP="00744CBA">
            <w:pPr>
              <w:rPr>
                <w:rFonts w:ascii="Century Gothic" w:hAnsi="Century Gothic"/>
                <w:sz w:val="20"/>
              </w:rPr>
            </w:pPr>
            <w:r>
              <w:rPr>
                <w:rFonts w:ascii="Century Gothic" w:hAnsi="Century Gothic"/>
                <w:sz w:val="20"/>
              </w:rPr>
              <w:t>Emotional state or reaction.</w:t>
            </w:r>
          </w:p>
        </w:tc>
        <w:tc>
          <w:tcPr>
            <w:tcW w:w="5033" w:type="dxa"/>
            <w:gridSpan w:val="2"/>
            <w:vMerge/>
          </w:tcPr>
          <w:p w14:paraId="4983DD47" w14:textId="55A2D6B7" w:rsidR="00904216" w:rsidRPr="00C65222" w:rsidRDefault="00904216" w:rsidP="00080949">
            <w:pPr>
              <w:pStyle w:val="ListParagraph"/>
              <w:rPr>
                <w:sz w:val="20"/>
              </w:rPr>
            </w:pPr>
          </w:p>
        </w:tc>
        <w:tc>
          <w:tcPr>
            <w:tcW w:w="4827" w:type="dxa"/>
            <w:vMerge/>
          </w:tcPr>
          <w:p w14:paraId="62CCC8E1" w14:textId="77777777" w:rsidR="00904216" w:rsidRPr="005A4CE6" w:rsidRDefault="00904216" w:rsidP="00B57B64">
            <w:pPr>
              <w:rPr>
                <w:sz w:val="20"/>
              </w:rPr>
            </w:pPr>
          </w:p>
        </w:tc>
      </w:tr>
      <w:tr w:rsidR="00485F9D" w14:paraId="69D17291" w14:textId="77777777" w:rsidTr="00323751">
        <w:trPr>
          <w:jc w:val="center"/>
        </w:trPr>
        <w:tc>
          <w:tcPr>
            <w:tcW w:w="1601" w:type="dxa"/>
          </w:tcPr>
          <w:p w14:paraId="08963183" w14:textId="77777777" w:rsidR="005E1E5E" w:rsidRDefault="005E1E5E" w:rsidP="00644B93">
            <w:pPr>
              <w:rPr>
                <w:rFonts w:ascii="Century Gothic" w:hAnsi="Century Gothic"/>
                <w:b/>
                <w:sz w:val="20"/>
                <w:szCs w:val="24"/>
              </w:rPr>
            </w:pPr>
          </w:p>
          <w:p w14:paraId="7390E04F" w14:textId="77777777" w:rsidR="005E1E5E" w:rsidRDefault="005E1E5E" w:rsidP="00644B93">
            <w:pPr>
              <w:rPr>
                <w:rFonts w:ascii="Century Gothic" w:hAnsi="Century Gothic"/>
                <w:b/>
                <w:sz w:val="20"/>
                <w:szCs w:val="24"/>
              </w:rPr>
            </w:pPr>
          </w:p>
          <w:p w14:paraId="71DD32E8" w14:textId="77777777" w:rsidR="005E1E5E" w:rsidRDefault="005E1E5E" w:rsidP="00644B93">
            <w:pPr>
              <w:rPr>
                <w:rFonts w:ascii="Century Gothic" w:hAnsi="Century Gothic"/>
                <w:b/>
                <w:sz w:val="20"/>
                <w:szCs w:val="24"/>
              </w:rPr>
            </w:pPr>
          </w:p>
          <w:p w14:paraId="606084CA" w14:textId="17FA2153" w:rsidR="00644B93" w:rsidRPr="005D790D" w:rsidRDefault="00034E3E" w:rsidP="00644B93">
            <w:pPr>
              <w:rPr>
                <w:rFonts w:ascii="Century Gothic" w:hAnsi="Century Gothic"/>
                <w:b/>
                <w:sz w:val="20"/>
                <w:szCs w:val="24"/>
              </w:rPr>
            </w:pPr>
            <w:r>
              <w:rPr>
                <w:rFonts w:ascii="Century Gothic" w:hAnsi="Century Gothic"/>
                <w:b/>
                <w:sz w:val="20"/>
                <w:szCs w:val="24"/>
              </w:rPr>
              <w:t>emotions</w:t>
            </w:r>
          </w:p>
        </w:tc>
        <w:tc>
          <w:tcPr>
            <w:tcW w:w="3276" w:type="dxa"/>
            <w:vAlign w:val="center"/>
          </w:tcPr>
          <w:p w14:paraId="71D312D8" w14:textId="42CD6137" w:rsidR="00644B93" w:rsidRPr="005D790D" w:rsidRDefault="005E1E5E" w:rsidP="00644B93">
            <w:pPr>
              <w:rPr>
                <w:rFonts w:ascii="Century Gothic" w:hAnsi="Century Gothic"/>
                <w:sz w:val="20"/>
              </w:rPr>
            </w:pPr>
            <w:r>
              <w:rPr>
                <w:rFonts w:ascii="Century Gothic" w:hAnsi="Century Gothic"/>
                <w:sz w:val="20"/>
              </w:rPr>
              <w:t xml:space="preserve">A feeling linked to mood. Often can be seen and recognised by others. Can be positive or negative. </w:t>
            </w:r>
          </w:p>
        </w:tc>
        <w:tc>
          <w:tcPr>
            <w:tcW w:w="5033" w:type="dxa"/>
            <w:gridSpan w:val="2"/>
            <w:vMerge/>
          </w:tcPr>
          <w:p w14:paraId="4986E406" w14:textId="77777777" w:rsidR="00644B93" w:rsidRPr="005A4CE6" w:rsidRDefault="00644B93" w:rsidP="00644B93">
            <w:pPr>
              <w:rPr>
                <w:sz w:val="20"/>
              </w:rPr>
            </w:pPr>
          </w:p>
        </w:tc>
        <w:tc>
          <w:tcPr>
            <w:tcW w:w="4827" w:type="dxa"/>
            <w:vMerge/>
          </w:tcPr>
          <w:p w14:paraId="56E6A840" w14:textId="77777777" w:rsidR="00644B93" w:rsidRPr="005A4CE6" w:rsidRDefault="00644B93" w:rsidP="00644B93">
            <w:pPr>
              <w:rPr>
                <w:sz w:val="20"/>
              </w:rPr>
            </w:pPr>
          </w:p>
        </w:tc>
      </w:tr>
    </w:tbl>
    <w:p w14:paraId="2DD69F8C" w14:textId="77777777" w:rsidR="0029536D" w:rsidRDefault="0029536D"/>
    <w:sectPr w:rsidR="0029536D" w:rsidSect="00A242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7C2"/>
    <w:multiLevelType w:val="hybridMultilevel"/>
    <w:tmpl w:val="4F8C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9F7ED8"/>
    <w:multiLevelType w:val="hybridMultilevel"/>
    <w:tmpl w:val="FBBA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63055B"/>
    <w:multiLevelType w:val="hybridMultilevel"/>
    <w:tmpl w:val="3F4E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A323AA"/>
    <w:multiLevelType w:val="hybridMultilevel"/>
    <w:tmpl w:val="D420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2F"/>
    <w:rsid w:val="00030521"/>
    <w:rsid w:val="0003385B"/>
    <w:rsid w:val="0003492D"/>
    <w:rsid w:val="00034E3E"/>
    <w:rsid w:val="000376C7"/>
    <w:rsid w:val="0004688F"/>
    <w:rsid w:val="00063376"/>
    <w:rsid w:val="00080949"/>
    <w:rsid w:val="000A1C02"/>
    <w:rsid w:val="000A1F40"/>
    <w:rsid w:val="000B296F"/>
    <w:rsid w:val="0010394C"/>
    <w:rsid w:val="00110001"/>
    <w:rsid w:val="00114047"/>
    <w:rsid w:val="0013295C"/>
    <w:rsid w:val="001569FC"/>
    <w:rsid w:val="00165927"/>
    <w:rsid w:val="0016662D"/>
    <w:rsid w:val="00173EC6"/>
    <w:rsid w:val="001902AB"/>
    <w:rsid w:val="001A3080"/>
    <w:rsid w:val="001B76D2"/>
    <w:rsid w:val="00202BB3"/>
    <w:rsid w:val="00205A37"/>
    <w:rsid w:val="00253BB2"/>
    <w:rsid w:val="00270BD5"/>
    <w:rsid w:val="0028120A"/>
    <w:rsid w:val="00293BEE"/>
    <w:rsid w:val="0029536D"/>
    <w:rsid w:val="00316758"/>
    <w:rsid w:val="00323751"/>
    <w:rsid w:val="00334A2E"/>
    <w:rsid w:val="00334D16"/>
    <w:rsid w:val="00365574"/>
    <w:rsid w:val="00371BEC"/>
    <w:rsid w:val="003753DB"/>
    <w:rsid w:val="00385374"/>
    <w:rsid w:val="003C0EBB"/>
    <w:rsid w:val="00410572"/>
    <w:rsid w:val="00457E9C"/>
    <w:rsid w:val="00485F9D"/>
    <w:rsid w:val="0048784E"/>
    <w:rsid w:val="00493DE3"/>
    <w:rsid w:val="004A5134"/>
    <w:rsid w:val="004B3636"/>
    <w:rsid w:val="004D65CC"/>
    <w:rsid w:val="004E501E"/>
    <w:rsid w:val="004E50DB"/>
    <w:rsid w:val="004F6C0D"/>
    <w:rsid w:val="005115B8"/>
    <w:rsid w:val="0051473A"/>
    <w:rsid w:val="00533A46"/>
    <w:rsid w:val="00592903"/>
    <w:rsid w:val="005A4CE6"/>
    <w:rsid w:val="005D790D"/>
    <w:rsid w:val="005E08D6"/>
    <w:rsid w:val="005E1E5E"/>
    <w:rsid w:val="00602F5F"/>
    <w:rsid w:val="006133D9"/>
    <w:rsid w:val="00644B93"/>
    <w:rsid w:val="00647762"/>
    <w:rsid w:val="00657F39"/>
    <w:rsid w:val="006F3FF5"/>
    <w:rsid w:val="006F5BF4"/>
    <w:rsid w:val="007067E7"/>
    <w:rsid w:val="00713876"/>
    <w:rsid w:val="00714376"/>
    <w:rsid w:val="00735710"/>
    <w:rsid w:val="00743902"/>
    <w:rsid w:val="00744CBA"/>
    <w:rsid w:val="0078185C"/>
    <w:rsid w:val="00794CEB"/>
    <w:rsid w:val="007A1BB2"/>
    <w:rsid w:val="007F09C3"/>
    <w:rsid w:val="00810410"/>
    <w:rsid w:val="0082294E"/>
    <w:rsid w:val="00835DC8"/>
    <w:rsid w:val="00836AC7"/>
    <w:rsid w:val="00854035"/>
    <w:rsid w:val="00862634"/>
    <w:rsid w:val="0088050A"/>
    <w:rsid w:val="008C5F33"/>
    <w:rsid w:val="008F5054"/>
    <w:rsid w:val="00904216"/>
    <w:rsid w:val="009070EC"/>
    <w:rsid w:val="009129B8"/>
    <w:rsid w:val="00931B33"/>
    <w:rsid w:val="00935316"/>
    <w:rsid w:val="00936527"/>
    <w:rsid w:val="0095039D"/>
    <w:rsid w:val="00950500"/>
    <w:rsid w:val="0095715C"/>
    <w:rsid w:val="009A2915"/>
    <w:rsid w:val="009D5D96"/>
    <w:rsid w:val="009F575C"/>
    <w:rsid w:val="00A008CA"/>
    <w:rsid w:val="00A2422F"/>
    <w:rsid w:val="00A3235E"/>
    <w:rsid w:val="00A54467"/>
    <w:rsid w:val="00AB3EBB"/>
    <w:rsid w:val="00AC599D"/>
    <w:rsid w:val="00B30B4B"/>
    <w:rsid w:val="00B340BF"/>
    <w:rsid w:val="00B34F6C"/>
    <w:rsid w:val="00B57B64"/>
    <w:rsid w:val="00B7147A"/>
    <w:rsid w:val="00BE2876"/>
    <w:rsid w:val="00C00F17"/>
    <w:rsid w:val="00C015C9"/>
    <w:rsid w:val="00C12496"/>
    <w:rsid w:val="00C13549"/>
    <w:rsid w:val="00C263E0"/>
    <w:rsid w:val="00C30C53"/>
    <w:rsid w:val="00C51EC4"/>
    <w:rsid w:val="00C54B2B"/>
    <w:rsid w:val="00C65222"/>
    <w:rsid w:val="00C86A52"/>
    <w:rsid w:val="00C933E1"/>
    <w:rsid w:val="00CA5328"/>
    <w:rsid w:val="00CD031C"/>
    <w:rsid w:val="00D0046C"/>
    <w:rsid w:val="00D1144C"/>
    <w:rsid w:val="00DA11CD"/>
    <w:rsid w:val="00DC70FC"/>
    <w:rsid w:val="00DC74A8"/>
    <w:rsid w:val="00DE0CF8"/>
    <w:rsid w:val="00DF17C6"/>
    <w:rsid w:val="00E01FB6"/>
    <w:rsid w:val="00E025DC"/>
    <w:rsid w:val="00E24BF2"/>
    <w:rsid w:val="00E86446"/>
    <w:rsid w:val="00EE1F0F"/>
    <w:rsid w:val="00EE2672"/>
    <w:rsid w:val="00EE77BD"/>
    <w:rsid w:val="00EF3557"/>
    <w:rsid w:val="00F1173B"/>
    <w:rsid w:val="00F2623C"/>
    <w:rsid w:val="00F55082"/>
    <w:rsid w:val="00F636F6"/>
    <w:rsid w:val="00F85056"/>
    <w:rsid w:val="00F865AC"/>
    <w:rsid w:val="00FA461A"/>
    <w:rsid w:val="00FB1A64"/>
    <w:rsid w:val="00FF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25A4"/>
  <w15:chartTrackingRefBased/>
  <w15:docId w15:val="{EA577087-62CD-4D3A-BA1D-251C55A7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A2E"/>
    <w:pPr>
      <w:ind w:left="720"/>
      <w:contextualSpacing/>
    </w:pPr>
  </w:style>
  <w:style w:type="character" w:styleId="Hyperlink">
    <w:name w:val="Hyperlink"/>
    <w:basedOn w:val="DefaultParagraphFont"/>
    <w:uiPriority w:val="99"/>
    <w:unhideWhenUsed/>
    <w:rsid w:val="0078185C"/>
    <w:rPr>
      <w:color w:val="0563C1" w:themeColor="hyperlink"/>
      <w:u w:val="single"/>
    </w:rPr>
  </w:style>
  <w:style w:type="character" w:styleId="Strong">
    <w:name w:val="Strong"/>
    <w:basedOn w:val="DefaultParagraphFont"/>
    <w:uiPriority w:val="22"/>
    <w:qFormat/>
    <w:rsid w:val="004B3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49940">
      <w:bodyDiv w:val="1"/>
      <w:marLeft w:val="0"/>
      <w:marRight w:val="0"/>
      <w:marTop w:val="0"/>
      <w:marBottom w:val="0"/>
      <w:divBdr>
        <w:top w:val="none" w:sz="0" w:space="0" w:color="auto"/>
        <w:left w:val="none" w:sz="0" w:space="0" w:color="auto"/>
        <w:bottom w:val="none" w:sz="0" w:space="0" w:color="auto"/>
        <w:right w:val="none" w:sz="0" w:space="0" w:color="auto"/>
      </w:divBdr>
    </w:div>
    <w:div w:id="18260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Adam</dc:creator>
  <cp:keywords/>
  <dc:description/>
  <cp:lastModifiedBy>Painter, Adam</cp:lastModifiedBy>
  <cp:revision>6</cp:revision>
  <dcterms:created xsi:type="dcterms:W3CDTF">2022-01-12T17:10:00Z</dcterms:created>
  <dcterms:modified xsi:type="dcterms:W3CDTF">2022-01-29T14:51:00Z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171276663</vt:i4>
  </property>
</Properties>
</file>