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482FC" w14:textId="77777777" w:rsidR="00004F76" w:rsidRPr="00FC31F7" w:rsidRDefault="00004F76" w:rsidP="000E231F">
      <w:pPr>
        <w:jc w:val="center"/>
        <w:rPr>
          <w:b/>
          <w:sz w:val="32"/>
          <w:lang w:val="en-US"/>
        </w:rPr>
      </w:pPr>
      <w:r w:rsidRPr="00FC31F7">
        <w:rPr>
          <w:b/>
          <w:noProof/>
          <w:sz w:val="32"/>
          <w:lang w:val="en-US"/>
        </w:rPr>
        <w:drawing>
          <wp:anchor distT="0" distB="0" distL="114300" distR="114300" simplePos="0" relativeHeight="251658240" behindDoc="0" locked="0" layoutInCell="1" allowOverlap="1" wp14:anchorId="15BF9D2D" wp14:editId="1ECA2CBF">
            <wp:simplePos x="0" y="0"/>
            <wp:positionH relativeFrom="margin">
              <wp:posOffset>5448300</wp:posOffset>
            </wp:positionH>
            <wp:positionV relativeFrom="paragraph">
              <wp:posOffset>-101599</wp:posOffset>
            </wp:positionV>
            <wp:extent cx="1316355" cy="8763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810" cy="8766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51EEEA" w14:textId="77777777" w:rsidR="000639E4" w:rsidRPr="00FC31F7" w:rsidRDefault="000E231F" w:rsidP="000E231F">
      <w:pPr>
        <w:jc w:val="center"/>
        <w:rPr>
          <w:b/>
          <w:sz w:val="32"/>
          <w:lang w:val="en-US"/>
        </w:rPr>
      </w:pPr>
      <w:r w:rsidRPr="00FC31F7">
        <w:rPr>
          <w:b/>
          <w:sz w:val="32"/>
          <w:lang w:val="en-US"/>
        </w:rPr>
        <w:t xml:space="preserve">Year </w:t>
      </w:r>
      <w:r w:rsidR="009E7440" w:rsidRPr="00FC31F7">
        <w:rPr>
          <w:b/>
          <w:sz w:val="32"/>
          <w:lang w:val="en-US"/>
        </w:rPr>
        <w:t>2</w:t>
      </w:r>
      <w:r w:rsidRPr="00FC31F7">
        <w:rPr>
          <w:b/>
          <w:sz w:val="32"/>
          <w:lang w:val="en-US"/>
        </w:rPr>
        <w:t xml:space="preserve"> Expectations </w:t>
      </w:r>
    </w:p>
    <w:p w14:paraId="5A475A1A" w14:textId="77777777" w:rsidR="000E231F" w:rsidRPr="00FC31F7" w:rsidRDefault="000E231F" w:rsidP="00F271E7">
      <w:pPr>
        <w:jc w:val="center"/>
        <w:rPr>
          <w:sz w:val="20"/>
          <w:lang w:val="en-US"/>
        </w:rPr>
      </w:pPr>
      <w:r w:rsidRPr="00FC31F7">
        <w:rPr>
          <w:sz w:val="20"/>
          <w:lang w:val="en-US"/>
        </w:rPr>
        <w:t>All children learn at different levels but the government set</w:t>
      </w:r>
      <w:r w:rsidR="0096198E" w:rsidRPr="00FC31F7">
        <w:rPr>
          <w:sz w:val="20"/>
          <w:lang w:val="en-US"/>
        </w:rPr>
        <w:t xml:space="preserve">s </w:t>
      </w:r>
      <w:r w:rsidRPr="00FC31F7">
        <w:rPr>
          <w:sz w:val="20"/>
          <w:lang w:val="en-US"/>
        </w:rPr>
        <w:t xml:space="preserve">expectations for children in each year group. By this stage of </w:t>
      </w:r>
      <w:r w:rsidR="0099206A" w:rsidRPr="00FC31F7">
        <w:rPr>
          <w:sz w:val="20"/>
          <w:lang w:val="en-US"/>
        </w:rPr>
        <w:t xml:space="preserve">Year </w:t>
      </w:r>
      <w:r w:rsidR="009E7440" w:rsidRPr="00FC31F7">
        <w:rPr>
          <w:sz w:val="20"/>
          <w:lang w:val="en-US"/>
        </w:rPr>
        <w:t>2</w:t>
      </w:r>
      <w:r w:rsidRPr="00FC31F7">
        <w:rPr>
          <w:sz w:val="20"/>
          <w:lang w:val="en-US"/>
        </w:rPr>
        <w:t xml:space="preserve"> we want children to be able to do </w:t>
      </w:r>
      <w:r w:rsidR="00F271E7" w:rsidRPr="00FC31F7">
        <w:rPr>
          <w:sz w:val="20"/>
          <w:lang w:val="en-US"/>
        </w:rPr>
        <w:t>the things listed below. We have also said how you can help your children do them:</w:t>
      </w:r>
    </w:p>
    <w:p w14:paraId="7E588224" w14:textId="77777777" w:rsidR="000E231F" w:rsidRPr="00117193" w:rsidRDefault="000E231F" w:rsidP="000E231F">
      <w:pPr>
        <w:jc w:val="center"/>
        <w:rPr>
          <w:sz w:val="2"/>
          <w:lang w:val="en-US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696"/>
        <w:gridCol w:w="709"/>
        <w:gridCol w:w="4394"/>
        <w:gridCol w:w="3828"/>
      </w:tblGrid>
      <w:tr w:rsidR="00F9624B" w:rsidRPr="00FC31F7" w14:paraId="17A8D786" w14:textId="77777777" w:rsidTr="00BB7D8D">
        <w:tc>
          <w:tcPr>
            <w:tcW w:w="6799" w:type="dxa"/>
            <w:gridSpan w:val="3"/>
            <w:shd w:val="clear" w:color="auto" w:fill="FFF2CC" w:themeFill="accent4" w:themeFillTint="33"/>
          </w:tcPr>
          <w:p w14:paraId="24859218" w14:textId="77777777" w:rsidR="00F9624B" w:rsidRPr="00FC31F7" w:rsidRDefault="00F9624B" w:rsidP="000E231F">
            <w:pPr>
              <w:rPr>
                <w:b/>
                <w:sz w:val="20"/>
                <w:szCs w:val="28"/>
                <w:lang w:val="en-US"/>
              </w:rPr>
            </w:pPr>
            <w:r w:rsidRPr="00FC31F7">
              <w:rPr>
                <w:b/>
                <w:sz w:val="20"/>
                <w:szCs w:val="28"/>
                <w:lang w:val="en-US"/>
              </w:rPr>
              <w:t xml:space="preserve">Reading </w:t>
            </w:r>
          </w:p>
        </w:tc>
        <w:tc>
          <w:tcPr>
            <w:tcW w:w="3828" w:type="dxa"/>
            <w:shd w:val="clear" w:color="auto" w:fill="FFF2CC" w:themeFill="accent4" w:themeFillTint="33"/>
          </w:tcPr>
          <w:p w14:paraId="334275AA" w14:textId="77777777" w:rsidR="00F9624B" w:rsidRPr="00FC31F7" w:rsidRDefault="00F9624B" w:rsidP="000E231F">
            <w:pPr>
              <w:rPr>
                <w:b/>
                <w:sz w:val="20"/>
                <w:szCs w:val="28"/>
                <w:lang w:val="en-US"/>
              </w:rPr>
            </w:pPr>
            <w:r w:rsidRPr="00FC31F7">
              <w:rPr>
                <w:b/>
                <w:sz w:val="20"/>
                <w:szCs w:val="28"/>
                <w:lang w:val="en-US"/>
              </w:rPr>
              <w:t>How you can help:</w:t>
            </w:r>
          </w:p>
        </w:tc>
      </w:tr>
      <w:tr w:rsidR="00F9624B" w:rsidRPr="00FC31F7" w14:paraId="18D43E14" w14:textId="77777777" w:rsidTr="00BB7D8D">
        <w:tc>
          <w:tcPr>
            <w:tcW w:w="1696" w:type="dxa"/>
          </w:tcPr>
          <w:p w14:paraId="4360DE36" w14:textId="77777777" w:rsidR="00F9624B" w:rsidRPr="00FC31F7" w:rsidRDefault="00F9624B" w:rsidP="00934114">
            <w:pPr>
              <w:rPr>
                <w:b/>
                <w:sz w:val="20"/>
                <w:szCs w:val="28"/>
                <w:lang w:val="en-US"/>
              </w:rPr>
            </w:pPr>
            <w:r w:rsidRPr="00FC31F7">
              <w:rPr>
                <w:b/>
                <w:sz w:val="20"/>
                <w:szCs w:val="28"/>
                <w:lang w:val="en-US"/>
              </w:rPr>
              <w:t>Reading Aloud</w:t>
            </w:r>
          </w:p>
        </w:tc>
        <w:tc>
          <w:tcPr>
            <w:tcW w:w="5103" w:type="dxa"/>
            <w:gridSpan w:val="2"/>
          </w:tcPr>
          <w:p w14:paraId="76398FBC" w14:textId="77777777" w:rsidR="00F9624B" w:rsidRPr="00FC31F7" w:rsidRDefault="00827C62" w:rsidP="000E231F">
            <w:pPr>
              <w:rPr>
                <w:sz w:val="20"/>
                <w:szCs w:val="28"/>
                <w:lang w:val="en-US"/>
              </w:rPr>
            </w:pPr>
            <w:r w:rsidRPr="00FC31F7">
              <w:rPr>
                <w:sz w:val="20"/>
                <w:szCs w:val="28"/>
                <w:lang w:val="en-US"/>
              </w:rPr>
              <w:t xml:space="preserve">To be on track for the end of the year, your child should be </w:t>
            </w:r>
            <w:r w:rsidR="00D82F15" w:rsidRPr="00FC31F7">
              <w:rPr>
                <w:sz w:val="20"/>
                <w:szCs w:val="28"/>
                <w:lang w:val="en-US"/>
              </w:rPr>
              <w:t xml:space="preserve">reading age related books fluently with minimal sounding out. They should also be reading with some expression at a good pace. </w:t>
            </w:r>
          </w:p>
        </w:tc>
        <w:tc>
          <w:tcPr>
            <w:tcW w:w="3828" w:type="dxa"/>
          </w:tcPr>
          <w:p w14:paraId="194C2280" w14:textId="77777777" w:rsidR="00F9624B" w:rsidRPr="00FC31F7" w:rsidRDefault="00827C62" w:rsidP="000E231F">
            <w:pPr>
              <w:rPr>
                <w:sz w:val="20"/>
                <w:szCs w:val="28"/>
                <w:lang w:val="en-US"/>
              </w:rPr>
            </w:pPr>
            <w:r w:rsidRPr="00FC31F7">
              <w:rPr>
                <w:sz w:val="20"/>
                <w:szCs w:val="28"/>
                <w:lang w:val="en-US"/>
              </w:rPr>
              <w:t xml:space="preserve">Reading with your child daily to develop their fluency (only a few pages a day is enough to help). </w:t>
            </w:r>
            <w:r w:rsidR="00D82F15" w:rsidRPr="00FC31F7">
              <w:rPr>
                <w:sz w:val="20"/>
                <w:szCs w:val="28"/>
                <w:lang w:val="en-US"/>
              </w:rPr>
              <w:t xml:space="preserve">Modelling to the children how to read with expression. </w:t>
            </w:r>
          </w:p>
        </w:tc>
      </w:tr>
      <w:tr w:rsidR="00F9624B" w:rsidRPr="00FC31F7" w14:paraId="6F926A21" w14:textId="77777777" w:rsidTr="00BB7D8D">
        <w:tc>
          <w:tcPr>
            <w:tcW w:w="1696" w:type="dxa"/>
          </w:tcPr>
          <w:p w14:paraId="215E33E0" w14:textId="77777777" w:rsidR="00F9624B" w:rsidRPr="00FC31F7" w:rsidRDefault="00F9624B" w:rsidP="00934114">
            <w:pPr>
              <w:rPr>
                <w:b/>
                <w:sz w:val="20"/>
                <w:szCs w:val="28"/>
                <w:lang w:val="en-US"/>
              </w:rPr>
            </w:pPr>
            <w:r w:rsidRPr="00FC31F7">
              <w:rPr>
                <w:b/>
                <w:sz w:val="20"/>
                <w:szCs w:val="28"/>
                <w:lang w:val="en-US"/>
              </w:rPr>
              <w:t xml:space="preserve">Reading Independently </w:t>
            </w:r>
          </w:p>
        </w:tc>
        <w:tc>
          <w:tcPr>
            <w:tcW w:w="5103" w:type="dxa"/>
            <w:gridSpan w:val="2"/>
          </w:tcPr>
          <w:p w14:paraId="35F8CB1A" w14:textId="77777777" w:rsidR="00F9624B" w:rsidRPr="00FC31F7" w:rsidRDefault="009E7440" w:rsidP="000E231F">
            <w:pPr>
              <w:rPr>
                <w:sz w:val="20"/>
                <w:szCs w:val="28"/>
                <w:lang w:val="en-US"/>
              </w:rPr>
            </w:pPr>
            <w:r w:rsidRPr="00FC31F7">
              <w:rPr>
                <w:sz w:val="20"/>
                <w:szCs w:val="28"/>
                <w:lang w:val="en-US"/>
              </w:rPr>
              <w:t xml:space="preserve">To be choosing a book that they’d like to read and engaging with this at home or with a friend. </w:t>
            </w:r>
            <w:r w:rsidR="0068456F" w:rsidRPr="00FC31F7">
              <w:rPr>
                <w:sz w:val="20"/>
                <w:szCs w:val="28"/>
                <w:lang w:val="en-US"/>
              </w:rPr>
              <w:t>To be able to recommend books to their friends</w:t>
            </w:r>
            <w:r w:rsidR="0030739C" w:rsidRPr="00FC31F7">
              <w:rPr>
                <w:sz w:val="20"/>
                <w:szCs w:val="28"/>
                <w:lang w:val="en-US"/>
              </w:rPr>
              <w:t xml:space="preserve"> and family members. </w:t>
            </w:r>
            <w:r w:rsidR="00D82F15" w:rsidRPr="00FC31F7">
              <w:rPr>
                <w:sz w:val="20"/>
                <w:szCs w:val="28"/>
                <w:lang w:val="en-US"/>
              </w:rPr>
              <w:t xml:space="preserve">To be able to discuss their </w:t>
            </w:r>
            <w:proofErr w:type="spellStart"/>
            <w:r w:rsidR="00D82F15" w:rsidRPr="00FC31F7">
              <w:rPr>
                <w:sz w:val="20"/>
                <w:szCs w:val="28"/>
                <w:lang w:val="en-US"/>
              </w:rPr>
              <w:t>favourite</w:t>
            </w:r>
            <w:proofErr w:type="spellEnd"/>
            <w:r w:rsidR="00D82F15" w:rsidRPr="00FC31F7">
              <w:rPr>
                <w:sz w:val="20"/>
                <w:szCs w:val="28"/>
                <w:lang w:val="en-US"/>
              </w:rPr>
              <w:t xml:space="preserve"> words and phrases. </w:t>
            </w:r>
          </w:p>
        </w:tc>
        <w:tc>
          <w:tcPr>
            <w:tcW w:w="3828" w:type="dxa"/>
          </w:tcPr>
          <w:p w14:paraId="24947D2A" w14:textId="77777777" w:rsidR="00F9624B" w:rsidRPr="00FC31F7" w:rsidRDefault="009E7440" w:rsidP="000E231F">
            <w:pPr>
              <w:rPr>
                <w:sz w:val="20"/>
                <w:szCs w:val="28"/>
                <w:lang w:val="en-US"/>
              </w:rPr>
            </w:pPr>
            <w:r w:rsidRPr="00FC31F7">
              <w:rPr>
                <w:sz w:val="20"/>
                <w:szCs w:val="28"/>
                <w:lang w:val="en-US"/>
              </w:rPr>
              <w:t>To encourage your child to read books at home. To visit the local library</w:t>
            </w:r>
            <w:r w:rsidR="00827C62" w:rsidRPr="00FC31F7">
              <w:rPr>
                <w:sz w:val="20"/>
                <w:szCs w:val="28"/>
                <w:lang w:val="en-US"/>
              </w:rPr>
              <w:t xml:space="preserve"> and take out books that your child is interested in. </w:t>
            </w:r>
          </w:p>
        </w:tc>
      </w:tr>
      <w:tr w:rsidR="00F9624B" w:rsidRPr="00FC31F7" w14:paraId="44BF62C5" w14:textId="77777777" w:rsidTr="00BB7D8D">
        <w:tc>
          <w:tcPr>
            <w:tcW w:w="1696" w:type="dxa"/>
          </w:tcPr>
          <w:p w14:paraId="5EFE64D4" w14:textId="77777777" w:rsidR="00F9624B" w:rsidRPr="00FC31F7" w:rsidRDefault="00F9624B" w:rsidP="00934114">
            <w:pPr>
              <w:rPr>
                <w:b/>
                <w:sz w:val="20"/>
                <w:szCs w:val="28"/>
                <w:lang w:val="en-US"/>
              </w:rPr>
            </w:pPr>
            <w:r w:rsidRPr="00FC31F7">
              <w:rPr>
                <w:b/>
                <w:sz w:val="20"/>
                <w:szCs w:val="28"/>
                <w:lang w:val="en-US"/>
              </w:rPr>
              <w:t>Reading Comprehension</w:t>
            </w:r>
          </w:p>
        </w:tc>
        <w:tc>
          <w:tcPr>
            <w:tcW w:w="5103" w:type="dxa"/>
            <w:gridSpan w:val="2"/>
          </w:tcPr>
          <w:p w14:paraId="606F0822" w14:textId="77777777" w:rsidR="00F9624B" w:rsidRPr="00FC31F7" w:rsidRDefault="00827C62" w:rsidP="000E231F">
            <w:pPr>
              <w:rPr>
                <w:sz w:val="20"/>
                <w:szCs w:val="28"/>
                <w:lang w:val="en-US"/>
              </w:rPr>
            </w:pPr>
            <w:r w:rsidRPr="00FC31F7">
              <w:rPr>
                <w:sz w:val="20"/>
                <w:szCs w:val="28"/>
                <w:lang w:val="en-US"/>
              </w:rPr>
              <w:t xml:space="preserve">Your child should be able to make simple predictions, infer </w:t>
            </w:r>
            <w:r w:rsidR="00A12AC4" w:rsidRPr="00FC31F7">
              <w:rPr>
                <w:sz w:val="20"/>
                <w:szCs w:val="28"/>
                <w:lang w:val="en-US"/>
              </w:rPr>
              <w:t xml:space="preserve">how characters are feeling, retrieve basic information in response to questions. </w:t>
            </w:r>
            <w:r w:rsidR="0030739C" w:rsidRPr="00FC31F7">
              <w:rPr>
                <w:sz w:val="20"/>
                <w:szCs w:val="28"/>
                <w:lang w:val="en-US"/>
              </w:rPr>
              <w:t xml:space="preserve">They should also be able to explain the meaning of words in context. </w:t>
            </w:r>
          </w:p>
        </w:tc>
        <w:tc>
          <w:tcPr>
            <w:tcW w:w="3828" w:type="dxa"/>
          </w:tcPr>
          <w:p w14:paraId="1E97E881" w14:textId="77777777" w:rsidR="00F9624B" w:rsidRPr="00FC31F7" w:rsidRDefault="00827C62" w:rsidP="000E231F">
            <w:pPr>
              <w:rPr>
                <w:sz w:val="20"/>
                <w:szCs w:val="28"/>
                <w:lang w:val="en-US"/>
              </w:rPr>
            </w:pPr>
            <w:r w:rsidRPr="00FC31F7">
              <w:rPr>
                <w:sz w:val="20"/>
                <w:szCs w:val="28"/>
                <w:lang w:val="en-US"/>
              </w:rPr>
              <w:t xml:space="preserve">Ask your child questions about what they have read. Encourage your child to make predictions and recall events from the book. </w:t>
            </w:r>
          </w:p>
        </w:tc>
      </w:tr>
      <w:tr w:rsidR="00F9624B" w:rsidRPr="00FC31F7" w14:paraId="1BB7D742" w14:textId="77777777" w:rsidTr="00BB7D8D">
        <w:tc>
          <w:tcPr>
            <w:tcW w:w="6799" w:type="dxa"/>
            <w:gridSpan w:val="3"/>
            <w:shd w:val="clear" w:color="auto" w:fill="BDD6EE" w:themeFill="accent5" w:themeFillTint="66"/>
          </w:tcPr>
          <w:p w14:paraId="7D3D0B76" w14:textId="77777777" w:rsidR="00F9624B" w:rsidRPr="00FC31F7" w:rsidRDefault="00F9624B" w:rsidP="00934114">
            <w:pPr>
              <w:rPr>
                <w:b/>
                <w:sz w:val="20"/>
                <w:szCs w:val="28"/>
                <w:lang w:val="en-US"/>
              </w:rPr>
            </w:pPr>
            <w:r w:rsidRPr="00FC31F7">
              <w:rPr>
                <w:b/>
                <w:sz w:val="20"/>
                <w:szCs w:val="28"/>
                <w:lang w:val="en-US"/>
              </w:rPr>
              <w:t>Writing</w:t>
            </w:r>
          </w:p>
        </w:tc>
        <w:tc>
          <w:tcPr>
            <w:tcW w:w="3828" w:type="dxa"/>
            <w:shd w:val="clear" w:color="auto" w:fill="BDD6EE" w:themeFill="accent5" w:themeFillTint="66"/>
          </w:tcPr>
          <w:p w14:paraId="29ED9D4A" w14:textId="77777777" w:rsidR="00F9624B" w:rsidRPr="00FC31F7" w:rsidRDefault="0096198E" w:rsidP="00934114">
            <w:pPr>
              <w:rPr>
                <w:b/>
                <w:sz w:val="20"/>
                <w:szCs w:val="28"/>
                <w:lang w:val="en-US"/>
              </w:rPr>
            </w:pPr>
            <w:r w:rsidRPr="00FC31F7">
              <w:rPr>
                <w:b/>
                <w:sz w:val="20"/>
                <w:szCs w:val="28"/>
                <w:lang w:val="en-US"/>
              </w:rPr>
              <w:t>How you can help:</w:t>
            </w:r>
          </w:p>
        </w:tc>
      </w:tr>
      <w:tr w:rsidR="00F9624B" w:rsidRPr="00FC31F7" w14:paraId="49A07FDE" w14:textId="77777777" w:rsidTr="00BB7D8D">
        <w:tc>
          <w:tcPr>
            <w:tcW w:w="1696" w:type="dxa"/>
          </w:tcPr>
          <w:p w14:paraId="76C9BB5E" w14:textId="77777777" w:rsidR="00F9624B" w:rsidRPr="00FC31F7" w:rsidRDefault="00F9624B" w:rsidP="00934114">
            <w:pPr>
              <w:rPr>
                <w:b/>
                <w:sz w:val="20"/>
                <w:szCs w:val="28"/>
                <w:lang w:val="en-US"/>
              </w:rPr>
            </w:pPr>
            <w:r w:rsidRPr="00FC31F7">
              <w:rPr>
                <w:b/>
                <w:sz w:val="20"/>
                <w:szCs w:val="28"/>
                <w:lang w:val="en-US"/>
              </w:rPr>
              <w:t>Handwriting</w:t>
            </w:r>
          </w:p>
        </w:tc>
        <w:tc>
          <w:tcPr>
            <w:tcW w:w="5103" w:type="dxa"/>
            <w:gridSpan w:val="2"/>
          </w:tcPr>
          <w:p w14:paraId="3425EE6C" w14:textId="77777777" w:rsidR="00F9624B" w:rsidRPr="00FC31F7" w:rsidRDefault="00A12AC4" w:rsidP="00CC6337">
            <w:pPr>
              <w:rPr>
                <w:sz w:val="20"/>
                <w:szCs w:val="28"/>
                <w:lang w:val="en-US"/>
              </w:rPr>
            </w:pPr>
            <w:r w:rsidRPr="00FC31F7">
              <w:rPr>
                <w:sz w:val="20"/>
                <w:szCs w:val="28"/>
                <w:lang w:val="en-US"/>
              </w:rPr>
              <w:t xml:space="preserve">To be able to form all letters correctly with a lead in and to be writing these on the line. Sizing of letters to be consistent and joining techniques </w:t>
            </w:r>
            <w:r w:rsidR="00D82F15" w:rsidRPr="00FC31F7">
              <w:rPr>
                <w:sz w:val="20"/>
                <w:szCs w:val="28"/>
                <w:lang w:val="en-US"/>
              </w:rPr>
              <w:t xml:space="preserve">being used most of the time. </w:t>
            </w:r>
          </w:p>
        </w:tc>
        <w:tc>
          <w:tcPr>
            <w:tcW w:w="3828" w:type="dxa"/>
          </w:tcPr>
          <w:p w14:paraId="2E388704" w14:textId="77777777" w:rsidR="00F9624B" w:rsidRPr="00FC31F7" w:rsidRDefault="006E5E36" w:rsidP="00CC6337">
            <w:pPr>
              <w:rPr>
                <w:sz w:val="20"/>
                <w:szCs w:val="28"/>
                <w:lang w:val="en-US"/>
              </w:rPr>
            </w:pPr>
            <w:r w:rsidRPr="00FC31F7">
              <w:rPr>
                <w:sz w:val="20"/>
                <w:szCs w:val="28"/>
                <w:lang w:val="en-US"/>
              </w:rPr>
              <w:t>Practice</w:t>
            </w:r>
            <w:r w:rsidR="00A12AC4" w:rsidRPr="00FC31F7">
              <w:rPr>
                <w:sz w:val="20"/>
                <w:szCs w:val="28"/>
                <w:lang w:val="en-US"/>
              </w:rPr>
              <w:t xml:space="preserve"> letter formation</w:t>
            </w:r>
            <w:r w:rsidR="00D82F15" w:rsidRPr="00FC31F7">
              <w:rPr>
                <w:sz w:val="20"/>
                <w:szCs w:val="28"/>
                <w:lang w:val="en-US"/>
              </w:rPr>
              <w:t xml:space="preserve"> and joining practice</w:t>
            </w:r>
            <w:r w:rsidR="00A12AC4" w:rsidRPr="00FC31F7">
              <w:rPr>
                <w:sz w:val="20"/>
                <w:szCs w:val="28"/>
                <w:lang w:val="en-US"/>
              </w:rPr>
              <w:t xml:space="preserve"> at home. Writing on lined paper rather than plain paper. </w:t>
            </w:r>
            <w:r w:rsidR="0030739C" w:rsidRPr="00FC31F7">
              <w:rPr>
                <w:sz w:val="20"/>
                <w:szCs w:val="28"/>
                <w:lang w:val="en-US"/>
              </w:rPr>
              <w:t xml:space="preserve">Having high expectations of neat handwriting. </w:t>
            </w:r>
          </w:p>
        </w:tc>
      </w:tr>
      <w:tr w:rsidR="00F9624B" w:rsidRPr="00FC31F7" w14:paraId="513D41AD" w14:textId="77777777" w:rsidTr="00BB7D8D">
        <w:tc>
          <w:tcPr>
            <w:tcW w:w="1696" w:type="dxa"/>
          </w:tcPr>
          <w:p w14:paraId="2D563234" w14:textId="77777777" w:rsidR="00F9624B" w:rsidRPr="00FC31F7" w:rsidRDefault="00F9624B" w:rsidP="00934114">
            <w:pPr>
              <w:rPr>
                <w:b/>
                <w:sz w:val="20"/>
                <w:szCs w:val="28"/>
                <w:lang w:val="en-US"/>
              </w:rPr>
            </w:pPr>
            <w:r w:rsidRPr="00FC31F7">
              <w:rPr>
                <w:b/>
                <w:sz w:val="20"/>
                <w:szCs w:val="28"/>
                <w:lang w:val="en-US"/>
              </w:rPr>
              <w:t>Spelling</w:t>
            </w:r>
          </w:p>
        </w:tc>
        <w:tc>
          <w:tcPr>
            <w:tcW w:w="5103" w:type="dxa"/>
            <w:gridSpan w:val="2"/>
          </w:tcPr>
          <w:p w14:paraId="5ED0C477" w14:textId="77777777" w:rsidR="00F9624B" w:rsidRPr="00FC31F7" w:rsidRDefault="00A12AC4" w:rsidP="00CC6337">
            <w:pPr>
              <w:rPr>
                <w:sz w:val="20"/>
                <w:szCs w:val="28"/>
                <w:lang w:val="en-US"/>
              </w:rPr>
            </w:pPr>
            <w:r w:rsidRPr="00FC31F7">
              <w:rPr>
                <w:sz w:val="20"/>
                <w:szCs w:val="28"/>
                <w:lang w:val="en-US"/>
              </w:rPr>
              <w:t xml:space="preserve">To be able to use the Year 2 spelling rules that have already taught and practised at home (these are found in your child’s spelling book). To be able to use the correct phonic knowledge (sounds) when spelling. </w:t>
            </w:r>
          </w:p>
        </w:tc>
        <w:tc>
          <w:tcPr>
            <w:tcW w:w="3828" w:type="dxa"/>
          </w:tcPr>
          <w:p w14:paraId="0A0DDF54" w14:textId="77777777" w:rsidR="00F9624B" w:rsidRPr="00FC31F7" w:rsidRDefault="006E5E36" w:rsidP="00CC6337">
            <w:pPr>
              <w:rPr>
                <w:sz w:val="20"/>
                <w:szCs w:val="28"/>
                <w:lang w:val="en-US"/>
              </w:rPr>
            </w:pPr>
            <w:r w:rsidRPr="00FC31F7">
              <w:rPr>
                <w:sz w:val="20"/>
                <w:szCs w:val="28"/>
                <w:lang w:val="en-US"/>
              </w:rPr>
              <w:t>Practice</w:t>
            </w:r>
            <w:r w:rsidR="00A12AC4" w:rsidRPr="00FC31F7">
              <w:rPr>
                <w:sz w:val="20"/>
                <w:szCs w:val="28"/>
                <w:lang w:val="en-US"/>
              </w:rPr>
              <w:t xml:space="preserve"> your child’s spellings with them daily in</w:t>
            </w:r>
            <w:r w:rsidR="00DC445F" w:rsidRPr="00FC31F7">
              <w:rPr>
                <w:sz w:val="20"/>
                <w:szCs w:val="28"/>
                <w:lang w:val="en-US"/>
              </w:rPr>
              <w:t xml:space="preserve"> a</w:t>
            </w:r>
            <w:r w:rsidR="00A12AC4" w:rsidRPr="00FC31F7">
              <w:rPr>
                <w:sz w:val="20"/>
                <w:szCs w:val="28"/>
                <w:lang w:val="en-US"/>
              </w:rPr>
              <w:t xml:space="preserve"> fun, interactive way. E.g. using coloured pens, bubble writing, white boards, chalk </w:t>
            </w:r>
          </w:p>
        </w:tc>
      </w:tr>
      <w:tr w:rsidR="00F9624B" w:rsidRPr="00FC31F7" w14:paraId="233B5359" w14:textId="77777777" w:rsidTr="00BB7D8D">
        <w:tc>
          <w:tcPr>
            <w:tcW w:w="1696" w:type="dxa"/>
          </w:tcPr>
          <w:p w14:paraId="360D7179" w14:textId="77777777" w:rsidR="00F9624B" w:rsidRPr="00FC31F7" w:rsidRDefault="00F9624B" w:rsidP="00934114">
            <w:pPr>
              <w:rPr>
                <w:b/>
                <w:sz w:val="20"/>
                <w:szCs w:val="28"/>
                <w:lang w:val="en-US"/>
              </w:rPr>
            </w:pPr>
            <w:r w:rsidRPr="00FC31F7">
              <w:rPr>
                <w:b/>
                <w:sz w:val="20"/>
                <w:szCs w:val="28"/>
                <w:lang w:val="en-US"/>
              </w:rPr>
              <w:t>Writing</w:t>
            </w:r>
          </w:p>
        </w:tc>
        <w:tc>
          <w:tcPr>
            <w:tcW w:w="5103" w:type="dxa"/>
            <w:gridSpan w:val="2"/>
          </w:tcPr>
          <w:p w14:paraId="3CC710D0" w14:textId="77777777" w:rsidR="00F9624B" w:rsidRPr="00FC31F7" w:rsidRDefault="00A12AC4" w:rsidP="00CC6337">
            <w:pPr>
              <w:rPr>
                <w:sz w:val="20"/>
                <w:szCs w:val="28"/>
                <w:lang w:val="en-US"/>
              </w:rPr>
            </w:pPr>
            <w:r w:rsidRPr="00FC31F7">
              <w:rPr>
                <w:sz w:val="20"/>
                <w:szCs w:val="28"/>
                <w:lang w:val="en-US"/>
              </w:rPr>
              <w:t>To be able to write sentences that don’t have any words missing and make sense. To be able to use adjectives, verbs, nouns</w:t>
            </w:r>
            <w:r w:rsidR="0030739C" w:rsidRPr="00FC31F7">
              <w:rPr>
                <w:sz w:val="20"/>
                <w:szCs w:val="28"/>
                <w:lang w:val="en-US"/>
              </w:rPr>
              <w:t xml:space="preserve"> and adverbs</w:t>
            </w:r>
            <w:r w:rsidRPr="00FC31F7">
              <w:rPr>
                <w:sz w:val="20"/>
                <w:szCs w:val="28"/>
                <w:lang w:val="en-US"/>
              </w:rPr>
              <w:t xml:space="preserve"> in sentences that link together. To be consistently using capital letters and full stops. </w:t>
            </w:r>
            <w:r w:rsidR="00E97417" w:rsidRPr="00FC31F7">
              <w:rPr>
                <w:sz w:val="20"/>
                <w:szCs w:val="28"/>
                <w:lang w:val="en-US"/>
              </w:rPr>
              <w:t>To be using a range of sentence openers</w:t>
            </w:r>
            <w:r w:rsidR="0030739C" w:rsidRPr="00FC31F7">
              <w:rPr>
                <w:sz w:val="20"/>
                <w:szCs w:val="28"/>
                <w:lang w:val="en-US"/>
              </w:rPr>
              <w:t xml:space="preserve"> and sentence types.</w:t>
            </w:r>
            <w:r w:rsidR="00D82F15" w:rsidRPr="00FC31F7">
              <w:rPr>
                <w:sz w:val="20"/>
                <w:szCs w:val="28"/>
                <w:lang w:val="en-US"/>
              </w:rPr>
              <w:t xml:space="preserve"> </w:t>
            </w:r>
          </w:p>
        </w:tc>
        <w:tc>
          <w:tcPr>
            <w:tcW w:w="3828" w:type="dxa"/>
          </w:tcPr>
          <w:p w14:paraId="3BDCDDF2" w14:textId="77777777" w:rsidR="00F9624B" w:rsidRPr="00FC31F7" w:rsidRDefault="00A12AC4" w:rsidP="00CC6337">
            <w:pPr>
              <w:rPr>
                <w:sz w:val="20"/>
                <w:szCs w:val="28"/>
                <w:lang w:val="en-US"/>
              </w:rPr>
            </w:pPr>
            <w:r w:rsidRPr="00FC31F7">
              <w:rPr>
                <w:sz w:val="20"/>
                <w:szCs w:val="28"/>
                <w:lang w:val="en-US"/>
              </w:rPr>
              <w:t xml:space="preserve">Writing about experiences that your child has had at home, writing shopping lists, keeping a diary, writing cards/letters. Checking your child’s use of skills. </w:t>
            </w:r>
          </w:p>
        </w:tc>
      </w:tr>
      <w:tr w:rsidR="00F9624B" w:rsidRPr="00FC31F7" w14:paraId="557AE0DA" w14:textId="77777777" w:rsidTr="00BB7D8D">
        <w:tc>
          <w:tcPr>
            <w:tcW w:w="6799" w:type="dxa"/>
            <w:gridSpan w:val="3"/>
            <w:shd w:val="clear" w:color="auto" w:fill="A8D08D" w:themeFill="accent6" w:themeFillTint="99"/>
          </w:tcPr>
          <w:p w14:paraId="35F94D48" w14:textId="77777777" w:rsidR="00F9624B" w:rsidRPr="00FC31F7" w:rsidRDefault="00F9624B" w:rsidP="00934114">
            <w:pPr>
              <w:rPr>
                <w:b/>
                <w:sz w:val="20"/>
                <w:szCs w:val="28"/>
                <w:lang w:val="en-US"/>
              </w:rPr>
            </w:pPr>
            <w:proofErr w:type="spellStart"/>
            <w:r w:rsidRPr="00FC31F7">
              <w:rPr>
                <w:b/>
                <w:sz w:val="20"/>
                <w:szCs w:val="28"/>
                <w:lang w:val="en-US"/>
              </w:rPr>
              <w:t>Maths</w:t>
            </w:r>
            <w:proofErr w:type="spellEnd"/>
          </w:p>
        </w:tc>
        <w:tc>
          <w:tcPr>
            <w:tcW w:w="3828" w:type="dxa"/>
            <w:shd w:val="clear" w:color="auto" w:fill="A8D08D" w:themeFill="accent6" w:themeFillTint="99"/>
          </w:tcPr>
          <w:p w14:paraId="381695BA" w14:textId="77777777" w:rsidR="00F9624B" w:rsidRPr="00FC31F7" w:rsidRDefault="0096198E" w:rsidP="00934114">
            <w:pPr>
              <w:rPr>
                <w:b/>
                <w:sz w:val="20"/>
                <w:szCs w:val="28"/>
                <w:lang w:val="en-US"/>
              </w:rPr>
            </w:pPr>
            <w:r w:rsidRPr="00FC31F7">
              <w:rPr>
                <w:b/>
                <w:sz w:val="20"/>
                <w:szCs w:val="28"/>
                <w:lang w:val="en-US"/>
              </w:rPr>
              <w:t>How you can help:</w:t>
            </w:r>
          </w:p>
        </w:tc>
      </w:tr>
      <w:tr w:rsidR="004A3499" w:rsidRPr="00FC31F7" w14:paraId="6B293727" w14:textId="77777777" w:rsidTr="00BB7D8D">
        <w:tc>
          <w:tcPr>
            <w:tcW w:w="1696" w:type="dxa"/>
          </w:tcPr>
          <w:p w14:paraId="6610F4B1" w14:textId="77777777" w:rsidR="004A3499" w:rsidRPr="00FC31F7" w:rsidRDefault="005360C0" w:rsidP="00934114">
            <w:pPr>
              <w:rPr>
                <w:b/>
                <w:sz w:val="20"/>
                <w:szCs w:val="28"/>
                <w:lang w:val="en-US"/>
              </w:rPr>
            </w:pPr>
            <w:r w:rsidRPr="00FC31F7">
              <w:rPr>
                <w:b/>
                <w:sz w:val="20"/>
                <w:szCs w:val="28"/>
                <w:lang w:val="en-US"/>
              </w:rPr>
              <w:t>Statistics</w:t>
            </w:r>
          </w:p>
        </w:tc>
        <w:tc>
          <w:tcPr>
            <w:tcW w:w="5103" w:type="dxa"/>
            <w:gridSpan w:val="2"/>
          </w:tcPr>
          <w:p w14:paraId="338820EA" w14:textId="77777777" w:rsidR="004A3499" w:rsidRPr="00FC31F7" w:rsidRDefault="005360C0" w:rsidP="00D86831">
            <w:pPr>
              <w:rPr>
                <w:sz w:val="20"/>
                <w:szCs w:val="28"/>
                <w:lang w:val="en-US"/>
              </w:rPr>
            </w:pPr>
            <w:r w:rsidRPr="00FC31F7">
              <w:rPr>
                <w:sz w:val="20"/>
                <w:szCs w:val="28"/>
                <w:lang w:val="en-US"/>
              </w:rPr>
              <w:t xml:space="preserve">To be able to construct and create pictograms and bar charts where </w:t>
            </w:r>
            <w:r w:rsidR="00FC31F7" w:rsidRPr="00FC31F7">
              <w:rPr>
                <w:sz w:val="20"/>
                <w:szCs w:val="28"/>
                <w:lang w:val="en-US"/>
              </w:rPr>
              <w:t xml:space="preserve">each picture represents 1, 2, 5 or 10. Collect own data and represent on a tally chart. </w:t>
            </w:r>
          </w:p>
        </w:tc>
        <w:tc>
          <w:tcPr>
            <w:tcW w:w="3828" w:type="dxa"/>
          </w:tcPr>
          <w:p w14:paraId="08637918" w14:textId="77777777" w:rsidR="004A3499" w:rsidRPr="00FC31F7" w:rsidRDefault="00FC31F7" w:rsidP="00D86831">
            <w:pPr>
              <w:rPr>
                <w:sz w:val="20"/>
                <w:szCs w:val="28"/>
                <w:lang w:val="en-US"/>
              </w:rPr>
            </w:pPr>
            <w:r w:rsidRPr="00FC31F7">
              <w:rPr>
                <w:sz w:val="20"/>
                <w:szCs w:val="28"/>
                <w:lang w:val="en-US"/>
              </w:rPr>
              <w:t xml:space="preserve">Use 2Count on Purple Mash to create pictograms and bar charts at home. </w:t>
            </w:r>
          </w:p>
        </w:tc>
      </w:tr>
      <w:tr w:rsidR="00FC31F7" w:rsidRPr="00FC31F7" w14:paraId="2D4CEB13" w14:textId="77777777" w:rsidTr="00BB7D8D">
        <w:tc>
          <w:tcPr>
            <w:tcW w:w="1696" w:type="dxa"/>
          </w:tcPr>
          <w:p w14:paraId="2735BE2B" w14:textId="77777777" w:rsidR="00FC31F7" w:rsidRPr="00FC31F7" w:rsidRDefault="00FC31F7" w:rsidP="00FC31F7">
            <w:pPr>
              <w:rPr>
                <w:b/>
                <w:sz w:val="20"/>
                <w:szCs w:val="28"/>
                <w:lang w:val="en-US"/>
              </w:rPr>
            </w:pPr>
            <w:r w:rsidRPr="00FC31F7">
              <w:rPr>
                <w:b/>
                <w:sz w:val="20"/>
                <w:szCs w:val="28"/>
                <w:lang w:val="en-US"/>
              </w:rPr>
              <w:t xml:space="preserve">Time </w:t>
            </w:r>
          </w:p>
        </w:tc>
        <w:tc>
          <w:tcPr>
            <w:tcW w:w="5103" w:type="dxa"/>
            <w:gridSpan w:val="2"/>
          </w:tcPr>
          <w:p w14:paraId="53CD39C8" w14:textId="77777777" w:rsidR="00FC31F7" w:rsidRPr="00FC31F7" w:rsidRDefault="00FC31F7" w:rsidP="00FC31F7">
            <w:pPr>
              <w:rPr>
                <w:sz w:val="20"/>
                <w:szCs w:val="28"/>
                <w:lang w:val="en-US"/>
              </w:rPr>
            </w:pPr>
            <w:r w:rsidRPr="00FC31F7">
              <w:rPr>
                <w:sz w:val="20"/>
                <w:szCs w:val="28"/>
                <w:lang w:val="en-US"/>
              </w:rPr>
              <w:t xml:space="preserve">To be able to tell the time to o’clock, half past, quarter past, quarter to and in intervals of 5 minutes, e.g. 10 past 6. </w:t>
            </w:r>
          </w:p>
        </w:tc>
        <w:tc>
          <w:tcPr>
            <w:tcW w:w="3828" w:type="dxa"/>
          </w:tcPr>
          <w:p w14:paraId="032E9669" w14:textId="77777777" w:rsidR="00FC31F7" w:rsidRPr="00FC31F7" w:rsidRDefault="00FC31F7" w:rsidP="00FC31F7">
            <w:pPr>
              <w:rPr>
                <w:sz w:val="20"/>
                <w:szCs w:val="28"/>
                <w:lang w:val="en-US"/>
              </w:rPr>
            </w:pPr>
            <w:r w:rsidRPr="00FC31F7">
              <w:rPr>
                <w:sz w:val="20"/>
                <w:szCs w:val="28"/>
                <w:lang w:val="en-US"/>
              </w:rPr>
              <w:t xml:space="preserve">Practice telling the time throughout the day. Draw clocks to show the time and play interactive games.  </w:t>
            </w:r>
          </w:p>
        </w:tc>
      </w:tr>
      <w:tr w:rsidR="00F9624B" w:rsidRPr="00FC31F7" w14:paraId="58376836" w14:textId="77777777" w:rsidTr="00BB7D8D">
        <w:tc>
          <w:tcPr>
            <w:tcW w:w="1696" w:type="dxa"/>
          </w:tcPr>
          <w:p w14:paraId="7AE302D4" w14:textId="77777777" w:rsidR="00F9624B" w:rsidRPr="00FC31F7" w:rsidRDefault="00BB7D8D" w:rsidP="00934114">
            <w:pPr>
              <w:rPr>
                <w:b/>
                <w:sz w:val="20"/>
                <w:szCs w:val="28"/>
                <w:lang w:val="en-US"/>
              </w:rPr>
            </w:pPr>
            <w:r w:rsidRPr="00FC31F7">
              <w:rPr>
                <w:b/>
                <w:sz w:val="20"/>
                <w:szCs w:val="28"/>
                <w:lang w:val="en-US"/>
              </w:rPr>
              <w:t xml:space="preserve">Money </w:t>
            </w:r>
            <w:r w:rsidR="00D10967" w:rsidRPr="00FC31F7">
              <w:rPr>
                <w:b/>
                <w:sz w:val="20"/>
                <w:szCs w:val="28"/>
                <w:lang w:val="en-US"/>
              </w:rPr>
              <w:t xml:space="preserve"> </w:t>
            </w:r>
          </w:p>
        </w:tc>
        <w:tc>
          <w:tcPr>
            <w:tcW w:w="5103" w:type="dxa"/>
            <w:gridSpan w:val="2"/>
          </w:tcPr>
          <w:p w14:paraId="71F0886E" w14:textId="77777777" w:rsidR="00F9624B" w:rsidRPr="00FC31F7" w:rsidRDefault="00BB7D8D" w:rsidP="00D86831">
            <w:pPr>
              <w:rPr>
                <w:sz w:val="20"/>
                <w:szCs w:val="28"/>
                <w:lang w:val="en-US"/>
              </w:rPr>
            </w:pPr>
            <w:r w:rsidRPr="00FC31F7">
              <w:rPr>
                <w:sz w:val="20"/>
                <w:szCs w:val="28"/>
                <w:lang w:val="en-US"/>
              </w:rPr>
              <w:t xml:space="preserve">To be able to combine coins to make different amounts. Add totals of money e.g. 37p + 23p. Find change from amounts up to £1.  </w:t>
            </w:r>
            <w:r w:rsidR="00D10967" w:rsidRPr="00FC31F7">
              <w:rPr>
                <w:sz w:val="20"/>
                <w:szCs w:val="28"/>
                <w:lang w:val="en-US"/>
              </w:rPr>
              <w:t xml:space="preserve"> </w:t>
            </w:r>
          </w:p>
        </w:tc>
        <w:tc>
          <w:tcPr>
            <w:tcW w:w="3828" w:type="dxa"/>
          </w:tcPr>
          <w:p w14:paraId="33AEE942" w14:textId="77777777" w:rsidR="00F9624B" w:rsidRPr="00FC31F7" w:rsidRDefault="006E5E36" w:rsidP="00D86831">
            <w:pPr>
              <w:rPr>
                <w:sz w:val="20"/>
                <w:szCs w:val="28"/>
                <w:lang w:val="en-US"/>
              </w:rPr>
            </w:pPr>
            <w:r w:rsidRPr="00FC31F7">
              <w:rPr>
                <w:sz w:val="20"/>
                <w:szCs w:val="28"/>
                <w:lang w:val="en-US"/>
              </w:rPr>
              <w:t>Practice</w:t>
            </w:r>
            <w:r w:rsidR="00D10967" w:rsidRPr="00FC31F7">
              <w:rPr>
                <w:sz w:val="20"/>
                <w:szCs w:val="28"/>
                <w:lang w:val="en-US"/>
              </w:rPr>
              <w:t xml:space="preserve"> </w:t>
            </w:r>
            <w:r w:rsidR="00BB7D8D" w:rsidRPr="00FC31F7">
              <w:rPr>
                <w:sz w:val="20"/>
                <w:szCs w:val="28"/>
                <w:lang w:val="en-US"/>
              </w:rPr>
              <w:t xml:space="preserve">using real coins. Role play shop keeping. Discuss with your child how much items cost when shopping. Sorting and counting coins. </w:t>
            </w:r>
            <w:r w:rsidR="00D10967" w:rsidRPr="00FC31F7">
              <w:rPr>
                <w:sz w:val="20"/>
                <w:szCs w:val="28"/>
                <w:lang w:val="en-US"/>
              </w:rPr>
              <w:t xml:space="preserve"> </w:t>
            </w:r>
          </w:p>
        </w:tc>
      </w:tr>
      <w:tr w:rsidR="00F9624B" w:rsidRPr="00FC31F7" w14:paraId="262AA4E5" w14:textId="77777777" w:rsidTr="00BB7D8D">
        <w:tc>
          <w:tcPr>
            <w:tcW w:w="1696" w:type="dxa"/>
          </w:tcPr>
          <w:p w14:paraId="60A5B449" w14:textId="77777777" w:rsidR="00F9624B" w:rsidRPr="00FC31F7" w:rsidRDefault="00FC31F7" w:rsidP="00934114">
            <w:pPr>
              <w:rPr>
                <w:b/>
                <w:sz w:val="20"/>
                <w:szCs w:val="28"/>
                <w:lang w:val="en-US"/>
              </w:rPr>
            </w:pPr>
            <w:r w:rsidRPr="00FC31F7">
              <w:rPr>
                <w:b/>
                <w:sz w:val="20"/>
                <w:szCs w:val="28"/>
                <w:lang w:val="en-US"/>
              </w:rPr>
              <w:t xml:space="preserve">Multiplication and Division </w:t>
            </w:r>
            <w:r w:rsidR="00BB7D8D" w:rsidRPr="00FC31F7">
              <w:rPr>
                <w:b/>
                <w:sz w:val="20"/>
                <w:szCs w:val="28"/>
                <w:lang w:val="en-US"/>
              </w:rPr>
              <w:t xml:space="preserve"> </w:t>
            </w:r>
          </w:p>
        </w:tc>
        <w:tc>
          <w:tcPr>
            <w:tcW w:w="5103" w:type="dxa"/>
            <w:gridSpan w:val="2"/>
          </w:tcPr>
          <w:p w14:paraId="50023819" w14:textId="7E8DBE4B" w:rsidR="00F9624B" w:rsidRPr="00FC31F7" w:rsidRDefault="00FC31F7" w:rsidP="00D86831">
            <w:pPr>
              <w:rPr>
                <w:sz w:val="20"/>
                <w:szCs w:val="28"/>
                <w:lang w:val="en-US"/>
              </w:rPr>
            </w:pPr>
            <w:r w:rsidRPr="00FC31F7">
              <w:rPr>
                <w:sz w:val="20"/>
                <w:szCs w:val="28"/>
                <w:lang w:val="en-US"/>
              </w:rPr>
              <w:t xml:space="preserve">To be able to count confidently in 2’s, 3’s, 5’s and 10’s. To be able to recall the </w:t>
            </w:r>
            <w:r w:rsidR="00A52A95" w:rsidRPr="00FC31F7">
              <w:rPr>
                <w:sz w:val="20"/>
                <w:szCs w:val="28"/>
                <w:lang w:val="en-US"/>
              </w:rPr>
              <w:t>2-, 5- and 10-times</w:t>
            </w:r>
            <w:r w:rsidRPr="00FC31F7">
              <w:rPr>
                <w:sz w:val="20"/>
                <w:szCs w:val="28"/>
                <w:lang w:val="en-US"/>
              </w:rPr>
              <w:t xml:space="preserve"> tables. To be able to reason using multiplication and division knowledge. </w:t>
            </w:r>
          </w:p>
        </w:tc>
        <w:tc>
          <w:tcPr>
            <w:tcW w:w="3828" w:type="dxa"/>
          </w:tcPr>
          <w:p w14:paraId="002F0049" w14:textId="77777777" w:rsidR="00F9624B" w:rsidRPr="00FC31F7" w:rsidRDefault="00FC31F7" w:rsidP="00D86831">
            <w:pPr>
              <w:rPr>
                <w:sz w:val="20"/>
                <w:szCs w:val="28"/>
                <w:lang w:val="en-US"/>
              </w:rPr>
            </w:pPr>
            <w:r w:rsidRPr="00FC31F7">
              <w:rPr>
                <w:sz w:val="20"/>
                <w:szCs w:val="28"/>
                <w:lang w:val="en-US"/>
              </w:rPr>
              <w:t xml:space="preserve">Counting in multiples of 2’s, 3’s, 5’s and 10’s. Practicing recall e.g. 5 x 2. Using counting skills to solve division problems through sharing. </w:t>
            </w:r>
          </w:p>
        </w:tc>
      </w:tr>
      <w:tr w:rsidR="00F9624B" w:rsidRPr="00FC31F7" w14:paraId="5CD94E51" w14:textId="77777777" w:rsidTr="00BB7D8D">
        <w:tc>
          <w:tcPr>
            <w:tcW w:w="1696" w:type="dxa"/>
          </w:tcPr>
          <w:p w14:paraId="4D04BDC2" w14:textId="77777777" w:rsidR="00F9624B" w:rsidRPr="00FC31F7" w:rsidRDefault="00FC31F7" w:rsidP="00934114">
            <w:pPr>
              <w:rPr>
                <w:b/>
                <w:sz w:val="20"/>
                <w:szCs w:val="28"/>
                <w:lang w:val="en-US"/>
              </w:rPr>
            </w:pPr>
            <w:r w:rsidRPr="00FC31F7">
              <w:rPr>
                <w:b/>
                <w:sz w:val="20"/>
                <w:szCs w:val="28"/>
                <w:lang w:val="en-US"/>
              </w:rPr>
              <w:t xml:space="preserve">Shape </w:t>
            </w:r>
          </w:p>
        </w:tc>
        <w:tc>
          <w:tcPr>
            <w:tcW w:w="5103" w:type="dxa"/>
            <w:gridSpan w:val="2"/>
          </w:tcPr>
          <w:p w14:paraId="49F0982A" w14:textId="77777777" w:rsidR="000F3866" w:rsidRPr="00FC31F7" w:rsidRDefault="00FC31F7" w:rsidP="00D86831">
            <w:pPr>
              <w:rPr>
                <w:sz w:val="20"/>
                <w:szCs w:val="28"/>
                <w:lang w:val="en-US"/>
              </w:rPr>
            </w:pPr>
            <w:r w:rsidRPr="00FC31F7">
              <w:rPr>
                <w:sz w:val="20"/>
                <w:szCs w:val="28"/>
                <w:lang w:val="en-US"/>
              </w:rPr>
              <w:t xml:space="preserve">To identify common 2D and 3D shapes and describe their properties. To understand what vertices, faces, edges and sides are. </w:t>
            </w:r>
          </w:p>
        </w:tc>
        <w:tc>
          <w:tcPr>
            <w:tcW w:w="3828" w:type="dxa"/>
          </w:tcPr>
          <w:p w14:paraId="2E0A512F" w14:textId="77777777" w:rsidR="000F3866" w:rsidRPr="00FC31F7" w:rsidRDefault="00FC31F7" w:rsidP="00D86831">
            <w:pPr>
              <w:rPr>
                <w:sz w:val="20"/>
                <w:szCs w:val="28"/>
                <w:lang w:val="en-US"/>
              </w:rPr>
            </w:pPr>
            <w:r w:rsidRPr="00FC31F7">
              <w:rPr>
                <w:sz w:val="20"/>
                <w:szCs w:val="28"/>
                <w:lang w:val="en-US"/>
              </w:rPr>
              <w:t xml:space="preserve">Identifying shapes in the home and local environment. Drawing pictures that include different shapes. </w:t>
            </w:r>
          </w:p>
        </w:tc>
      </w:tr>
      <w:tr w:rsidR="00934114" w:rsidRPr="00FC31F7" w14:paraId="4BF99B70" w14:textId="77777777" w:rsidTr="000E292D">
        <w:tc>
          <w:tcPr>
            <w:tcW w:w="2405" w:type="dxa"/>
            <w:gridSpan w:val="2"/>
            <w:vMerge w:val="restart"/>
            <w:shd w:val="clear" w:color="auto" w:fill="FBE4D5" w:themeFill="accent2" w:themeFillTint="33"/>
          </w:tcPr>
          <w:p w14:paraId="179E55E4" w14:textId="77777777" w:rsidR="00934114" w:rsidRPr="00FC31F7" w:rsidRDefault="00934114" w:rsidP="006E5E36">
            <w:pPr>
              <w:jc w:val="center"/>
              <w:rPr>
                <w:b/>
                <w:sz w:val="20"/>
                <w:szCs w:val="28"/>
                <w:lang w:val="en-US"/>
              </w:rPr>
            </w:pPr>
            <w:r w:rsidRPr="00FC31F7">
              <w:rPr>
                <w:b/>
                <w:sz w:val="20"/>
                <w:szCs w:val="28"/>
                <w:lang w:val="en-US"/>
              </w:rPr>
              <w:t>Other</w:t>
            </w:r>
            <w:r w:rsidR="0096198E" w:rsidRPr="00FC31F7">
              <w:rPr>
                <w:b/>
                <w:sz w:val="20"/>
                <w:szCs w:val="28"/>
                <w:lang w:val="en-US"/>
              </w:rPr>
              <w:t xml:space="preserve"> useful</w:t>
            </w:r>
            <w:r w:rsidRPr="00FC31F7">
              <w:rPr>
                <w:b/>
                <w:sz w:val="20"/>
                <w:szCs w:val="28"/>
                <w:lang w:val="en-US"/>
              </w:rPr>
              <w:t xml:space="preserve"> Skills for Year </w:t>
            </w:r>
            <w:r w:rsidR="009E7440" w:rsidRPr="00FC31F7">
              <w:rPr>
                <w:b/>
                <w:sz w:val="20"/>
                <w:szCs w:val="28"/>
                <w:lang w:val="en-US"/>
              </w:rPr>
              <w:t>2</w:t>
            </w:r>
          </w:p>
        </w:tc>
        <w:tc>
          <w:tcPr>
            <w:tcW w:w="8222" w:type="dxa"/>
            <w:gridSpan w:val="2"/>
          </w:tcPr>
          <w:p w14:paraId="3051C4DA" w14:textId="77777777" w:rsidR="00934114" w:rsidRPr="00FC31F7" w:rsidRDefault="00A12AC4" w:rsidP="00D86831">
            <w:pPr>
              <w:rPr>
                <w:sz w:val="20"/>
                <w:szCs w:val="28"/>
                <w:lang w:val="en-US"/>
              </w:rPr>
            </w:pPr>
            <w:r w:rsidRPr="00FC31F7">
              <w:rPr>
                <w:sz w:val="20"/>
                <w:szCs w:val="28"/>
                <w:lang w:val="en-US"/>
              </w:rPr>
              <w:t xml:space="preserve">Tying their own shoe laces. </w:t>
            </w:r>
          </w:p>
        </w:tc>
      </w:tr>
      <w:tr w:rsidR="00934114" w:rsidRPr="00FC31F7" w14:paraId="424820AF" w14:textId="77777777" w:rsidTr="000E292D">
        <w:tc>
          <w:tcPr>
            <w:tcW w:w="2405" w:type="dxa"/>
            <w:gridSpan w:val="2"/>
            <w:vMerge/>
            <w:shd w:val="clear" w:color="auto" w:fill="FBE4D5" w:themeFill="accent2" w:themeFillTint="33"/>
          </w:tcPr>
          <w:p w14:paraId="41CCF306" w14:textId="77777777" w:rsidR="00934114" w:rsidRPr="00FC31F7" w:rsidRDefault="00934114" w:rsidP="00D86831">
            <w:pPr>
              <w:jc w:val="center"/>
              <w:rPr>
                <w:b/>
                <w:sz w:val="20"/>
                <w:szCs w:val="28"/>
                <w:lang w:val="en-US"/>
              </w:rPr>
            </w:pPr>
          </w:p>
        </w:tc>
        <w:tc>
          <w:tcPr>
            <w:tcW w:w="8222" w:type="dxa"/>
            <w:gridSpan w:val="2"/>
          </w:tcPr>
          <w:p w14:paraId="6E941720" w14:textId="77777777" w:rsidR="0096198E" w:rsidRPr="00FC31F7" w:rsidRDefault="00514F7C" w:rsidP="00D86831">
            <w:pPr>
              <w:rPr>
                <w:sz w:val="20"/>
                <w:szCs w:val="28"/>
                <w:lang w:val="en-US"/>
              </w:rPr>
            </w:pPr>
            <w:r w:rsidRPr="00FC31F7">
              <w:rPr>
                <w:sz w:val="20"/>
                <w:szCs w:val="28"/>
                <w:lang w:val="en-US"/>
              </w:rPr>
              <w:t xml:space="preserve">Be responsible for their own belongings e.g. tidying up after themselves. </w:t>
            </w:r>
          </w:p>
        </w:tc>
      </w:tr>
      <w:tr w:rsidR="00934114" w:rsidRPr="00FC31F7" w14:paraId="507C5701" w14:textId="77777777" w:rsidTr="000E292D">
        <w:tc>
          <w:tcPr>
            <w:tcW w:w="2405" w:type="dxa"/>
            <w:gridSpan w:val="2"/>
            <w:vMerge/>
            <w:shd w:val="clear" w:color="auto" w:fill="FBE4D5" w:themeFill="accent2" w:themeFillTint="33"/>
          </w:tcPr>
          <w:p w14:paraId="641AAF5E" w14:textId="77777777" w:rsidR="00934114" w:rsidRPr="00FC31F7" w:rsidRDefault="00934114" w:rsidP="00D86831">
            <w:pPr>
              <w:jc w:val="center"/>
              <w:rPr>
                <w:b/>
                <w:sz w:val="20"/>
                <w:szCs w:val="28"/>
                <w:lang w:val="en-US"/>
              </w:rPr>
            </w:pPr>
          </w:p>
        </w:tc>
        <w:tc>
          <w:tcPr>
            <w:tcW w:w="8222" w:type="dxa"/>
            <w:gridSpan w:val="2"/>
          </w:tcPr>
          <w:p w14:paraId="6EC68229" w14:textId="77777777" w:rsidR="0096198E" w:rsidRPr="00FC31F7" w:rsidRDefault="00A12AC4" w:rsidP="00D86831">
            <w:pPr>
              <w:rPr>
                <w:sz w:val="20"/>
                <w:szCs w:val="28"/>
                <w:lang w:val="en-US"/>
              </w:rPr>
            </w:pPr>
            <w:r w:rsidRPr="00FC31F7">
              <w:rPr>
                <w:sz w:val="20"/>
                <w:szCs w:val="28"/>
                <w:lang w:val="en-US"/>
              </w:rPr>
              <w:t xml:space="preserve">Packing their own belongings for school </w:t>
            </w:r>
            <w:r w:rsidR="006041DA" w:rsidRPr="00FC31F7">
              <w:rPr>
                <w:sz w:val="20"/>
                <w:szCs w:val="28"/>
                <w:lang w:val="en-US"/>
              </w:rPr>
              <w:t>including homework</w:t>
            </w:r>
            <w:r w:rsidRPr="00FC31F7">
              <w:rPr>
                <w:sz w:val="20"/>
                <w:szCs w:val="28"/>
                <w:lang w:val="en-US"/>
              </w:rPr>
              <w:t>.</w:t>
            </w:r>
            <w:r w:rsidR="006041DA" w:rsidRPr="00FC31F7">
              <w:rPr>
                <w:sz w:val="20"/>
                <w:szCs w:val="28"/>
                <w:lang w:val="en-US"/>
              </w:rPr>
              <w:t xml:space="preserve"> (Children</w:t>
            </w:r>
            <w:r w:rsidRPr="00FC31F7">
              <w:rPr>
                <w:sz w:val="20"/>
                <w:szCs w:val="28"/>
                <w:lang w:val="en-US"/>
              </w:rPr>
              <w:t xml:space="preserve"> </w:t>
            </w:r>
            <w:r w:rsidR="006041DA" w:rsidRPr="00FC31F7">
              <w:rPr>
                <w:sz w:val="20"/>
                <w:szCs w:val="28"/>
                <w:lang w:val="en-US"/>
              </w:rPr>
              <w:t xml:space="preserve">will need reminding what to pack on each day). </w:t>
            </w:r>
          </w:p>
        </w:tc>
      </w:tr>
    </w:tbl>
    <w:p w14:paraId="4D22A1CC" w14:textId="77777777" w:rsidR="000E231F" w:rsidRPr="00FC31F7" w:rsidRDefault="000E231F" w:rsidP="000E231F">
      <w:pPr>
        <w:jc w:val="center"/>
        <w:rPr>
          <w:sz w:val="24"/>
          <w:lang w:val="en-US"/>
        </w:rPr>
      </w:pPr>
    </w:p>
    <w:sectPr w:rsidR="000E231F" w:rsidRPr="00FC31F7" w:rsidSect="00004F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31F"/>
    <w:rsid w:val="00004F76"/>
    <w:rsid w:val="000639E4"/>
    <w:rsid w:val="000E231F"/>
    <w:rsid w:val="000E292D"/>
    <w:rsid w:val="000F3866"/>
    <w:rsid w:val="00117193"/>
    <w:rsid w:val="00240A78"/>
    <w:rsid w:val="002959BF"/>
    <w:rsid w:val="0030739C"/>
    <w:rsid w:val="0043799D"/>
    <w:rsid w:val="004A3499"/>
    <w:rsid w:val="00514F7C"/>
    <w:rsid w:val="005360C0"/>
    <w:rsid w:val="005729C4"/>
    <w:rsid w:val="006041DA"/>
    <w:rsid w:val="0068456F"/>
    <w:rsid w:val="006E5E36"/>
    <w:rsid w:val="0071265A"/>
    <w:rsid w:val="00827C62"/>
    <w:rsid w:val="008C2D4C"/>
    <w:rsid w:val="00934114"/>
    <w:rsid w:val="0096198E"/>
    <w:rsid w:val="0099206A"/>
    <w:rsid w:val="00993A1C"/>
    <w:rsid w:val="009E7440"/>
    <w:rsid w:val="00A12AC4"/>
    <w:rsid w:val="00A52A95"/>
    <w:rsid w:val="00B717D3"/>
    <w:rsid w:val="00BB7D8D"/>
    <w:rsid w:val="00CC6337"/>
    <w:rsid w:val="00D10967"/>
    <w:rsid w:val="00D82F15"/>
    <w:rsid w:val="00DC445F"/>
    <w:rsid w:val="00E97417"/>
    <w:rsid w:val="00F04FE2"/>
    <w:rsid w:val="00F271E7"/>
    <w:rsid w:val="00F80DD7"/>
    <w:rsid w:val="00F9624B"/>
    <w:rsid w:val="00FC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C3F16"/>
  <w15:chartTrackingRefBased/>
  <w15:docId w15:val="{4C938A0A-5179-4B43-9EE2-18281DE4B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2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8D5EC82D7EDD46B003C1C7D6980B04" ma:contentTypeVersion="18" ma:contentTypeDescription="Create a new document." ma:contentTypeScope="" ma:versionID="a242d04bf1a72d6cace8cc6d1130ae45">
  <xsd:schema xmlns:xsd="http://www.w3.org/2001/XMLSchema" xmlns:xs="http://www.w3.org/2001/XMLSchema" xmlns:p="http://schemas.microsoft.com/office/2006/metadata/properties" xmlns:ns1="http://schemas.microsoft.com/sharepoint/v3" xmlns:ns2="0d2ddb52-560e-4a31-a7b2-a795bd5cd35c" xmlns:ns3="cc5892c0-0e9e-4b3a-a484-fd9581405906" targetNamespace="http://schemas.microsoft.com/office/2006/metadata/properties" ma:root="true" ma:fieldsID="462374479b47b84cf58488fde488e0b5" ns1:_="" ns2:_="" ns3:_="">
    <xsd:import namespace="http://schemas.microsoft.com/sharepoint/v3"/>
    <xsd:import namespace="0d2ddb52-560e-4a31-a7b2-a795bd5cd35c"/>
    <xsd:import namespace="cc5892c0-0e9e-4b3a-a484-fd95814059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2ddb52-560e-4a31-a7b2-a795bd5cd3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892c0-0e9e-4b3a-a484-fd958140590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d9bd5f7-2590-495d-b58e-f051c823cb56}" ma:internalName="TaxCatchAll" ma:showField="CatchAllData" ma:web="cc5892c0-0e9e-4b3a-a484-fd95814059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2ddb52-560e-4a31-a7b2-a795bd5cd35c">
      <Terms xmlns="http://schemas.microsoft.com/office/infopath/2007/PartnerControls"/>
    </lcf76f155ced4ddcb4097134ff3c332f>
    <TaxCatchAll xmlns="cc5892c0-0e9e-4b3a-a484-fd958140590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1CBE841-AE00-4140-85F6-79950D7C64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92BA90-980A-442C-82A4-BBD4A097E237}"/>
</file>

<file path=customXml/itemProps3.xml><?xml version="1.0" encoding="utf-8"?>
<ds:datastoreItem xmlns:ds="http://schemas.openxmlformats.org/officeDocument/2006/customXml" ds:itemID="{D36B5DBD-4B67-4FBA-95A8-D3D04D786BD7}">
  <ds:schemaRefs>
    <ds:schemaRef ds:uri="http://schemas.microsoft.com/office/2006/metadata/properties"/>
    <ds:schemaRef ds:uri="http://schemas.microsoft.com/office/infopath/2007/PartnerControls"/>
    <ds:schemaRef ds:uri="0d2ddb52-560e-4a31-a7b2-a795bd5cd35c"/>
    <ds:schemaRef ds:uri="cc5892c0-0e9e-4b3a-a484-fd95814059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TWHF</Company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Williams</dc:creator>
  <cp:keywords/>
  <dc:description/>
  <cp:lastModifiedBy>Lauren Hargreaves</cp:lastModifiedBy>
  <cp:revision>17</cp:revision>
  <cp:lastPrinted>2022-02-23T10:42:00Z</cp:lastPrinted>
  <dcterms:created xsi:type="dcterms:W3CDTF">2021-10-18T12:32:00Z</dcterms:created>
  <dcterms:modified xsi:type="dcterms:W3CDTF">2023-05-23T18:44:00Z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0x0101005C8D5EC82D7EDD46B003C1C7D6980B04</vt:lpwstr>
  </property>
  <property fmtid="{D5CDD505-2E9C-101B-9397-08002B2CF9AE}" pid="3" name="MediaServiceImageTags">
    <vt:lpwstr/>
  </property>
</Properties>
</file>