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2729FE99"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6623CAF" w:rsidR="00E66558" w:rsidRDefault="009D71E8">
      <w:pPr>
        <w:pStyle w:val="Heading2"/>
        <w:rPr>
          <w:b w:val="0"/>
          <w:bCs/>
          <w:color w:val="auto"/>
          <w:sz w:val="24"/>
          <w:szCs w:val="24"/>
        </w:rPr>
      </w:pPr>
      <w:r>
        <w:rPr>
          <w:b w:val="0"/>
          <w:bCs/>
          <w:color w:val="auto"/>
          <w:sz w:val="24"/>
          <w:szCs w:val="24"/>
        </w:rPr>
        <w:t>This statement details our school’s use of pupil premium</w:t>
      </w:r>
      <w:r w:rsidR="00AF40AA">
        <w:rPr>
          <w:b w:val="0"/>
          <w:bCs/>
          <w:color w:val="auto"/>
          <w:sz w:val="24"/>
          <w:szCs w:val="24"/>
        </w:rPr>
        <w:t xml:space="preserve"> </w:t>
      </w:r>
      <w:r>
        <w:rPr>
          <w:b w:val="0"/>
          <w:bCs/>
          <w:color w:val="auto"/>
          <w:sz w:val="24"/>
          <w:szCs w:val="24"/>
        </w:rPr>
        <w:t xml:space="preserve">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B2F6CE6" w:rsidR="00E66558" w:rsidRPr="00497622" w:rsidRDefault="007F5F4B">
            <w:pPr>
              <w:pStyle w:val="TableRow"/>
              <w:rPr>
                <w:highlight w:val="yellow"/>
              </w:rPr>
            </w:pPr>
            <w:r w:rsidRPr="00FF332E">
              <w:t>Zouch Academy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E1BEC" w14:textId="5DB5D74F" w:rsidR="00FF332E" w:rsidRPr="00AF40AA" w:rsidRDefault="005B6D89">
            <w:pPr>
              <w:pStyle w:val="TableRow"/>
            </w:pPr>
            <w:r w:rsidRPr="00AF40AA">
              <w:t>406</w:t>
            </w:r>
          </w:p>
          <w:p w14:paraId="4988EE94" w14:textId="4A7AF6A2" w:rsidR="00E66558" w:rsidRPr="00AF40AA" w:rsidRDefault="007F5F4B">
            <w:pPr>
              <w:pStyle w:val="TableRow"/>
            </w:pPr>
            <w:r w:rsidRPr="00AF40AA">
              <w:t>4</w:t>
            </w:r>
            <w:r w:rsidR="003B7CF8" w:rsidRPr="00AF40AA">
              <w:t>28</w:t>
            </w:r>
            <w:r w:rsidR="00FF332E" w:rsidRPr="00AF40AA">
              <w:t xml:space="preserve"> including nursery </w:t>
            </w:r>
          </w:p>
          <w:p w14:paraId="2A7D54BC" w14:textId="61BA778B" w:rsidR="00FF332E" w:rsidRPr="00AF40AA" w:rsidRDefault="00FF332E" w:rsidP="00FF332E">
            <w:pPr>
              <w:pStyle w:val="TableRow"/>
              <w:ind w:left="0"/>
            </w:pP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7E532B9" w:rsidR="00E66558" w:rsidRPr="00AF40AA" w:rsidRDefault="00AF40AA">
            <w:pPr>
              <w:pStyle w:val="TableRow"/>
            </w:pPr>
            <w:r w:rsidRPr="00AF40AA">
              <w:t>4</w:t>
            </w:r>
            <w:r w:rsidR="00E45BBE" w:rsidRPr="00AF40AA">
              <w:t>2</w:t>
            </w:r>
            <w:r w:rsidR="007F5F4B" w:rsidRPr="00AF40AA">
              <w:t xml:space="preserve"> (</w:t>
            </w:r>
            <w:r w:rsidR="002563C4" w:rsidRPr="00AF40AA">
              <w:t>9</w:t>
            </w:r>
            <w:r w:rsidR="007F5F4B" w:rsidRPr="00AF40AA">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10E63DE8" w:rsidR="00E66558" w:rsidRDefault="009D71E8">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DF054B4" w:rsidR="00E66558" w:rsidRPr="00FF332E" w:rsidRDefault="007F5F4B">
            <w:pPr>
              <w:pStyle w:val="TableRow"/>
            </w:pPr>
            <w:r w:rsidRPr="00FF332E">
              <w:t>20</w:t>
            </w:r>
            <w:r w:rsidR="00FF332E" w:rsidRPr="00FF332E">
              <w:t>22 - 2025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6C0015B" w:rsidR="00E66558" w:rsidRPr="00FF332E" w:rsidRDefault="00FF332E">
            <w:pPr>
              <w:pStyle w:val="TableRow"/>
            </w:pPr>
            <w:r w:rsidRPr="00FF332E">
              <w:t>1.9.2</w:t>
            </w:r>
            <w:r w:rsidR="00B67A6B">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32C645E" w:rsidR="00E66558" w:rsidRPr="00FF332E" w:rsidRDefault="00FF332E">
            <w:pPr>
              <w:pStyle w:val="TableRow"/>
            </w:pPr>
            <w:r w:rsidRPr="00FF332E">
              <w:t>Ongoing, in full July 2</w:t>
            </w:r>
            <w:r w:rsidR="00511400">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E58CA03" w:rsidR="00E66558" w:rsidRPr="00FF332E" w:rsidRDefault="001A6177">
            <w:pPr>
              <w:pStyle w:val="TableRow"/>
            </w:pPr>
            <w:r w:rsidRPr="00FF332E">
              <w:t>Nina Johnson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5C4328F" w:rsidR="00E66558" w:rsidRPr="00FF332E" w:rsidRDefault="007F5F4B">
            <w:pPr>
              <w:pStyle w:val="TableRow"/>
            </w:pPr>
            <w:r w:rsidRPr="00FF332E">
              <w:t>Neil Morris-Double</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B47D395" w:rsidR="00E66558" w:rsidRPr="00FF332E" w:rsidRDefault="005B2612">
            <w:pPr>
              <w:pStyle w:val="TableRow"/>
            </w:pPr>
            <w:r w:rsidRPr="00FF332E">
              <w:t xml:space="preserve">Jen </w:t>
            </w:r>
            <w:r w:rsidR="00E005A9" w:rsidRPr="00FF332E">
              <w:t>Hopkins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75CA008" w:rsidR="00E66558" w:rsidRPr="00C36852" w:rsidRDefault="009D71E8">
            <w:pPr>
              <w:pStyle w:val="TableRow"/>
            </w:pPr>
            <w:r w:rsidRPr="00C36852">
              <w:t>£</w:t>
            </w:r>
            <w:r w:rsidR="0027243F" w:rsidRPr="00C36852">
              <w:t>32239</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22D93AE" w:rsidR="00E66558" w:rsidRPr="00C36852" w:rsidRDefault="009D71E8">
            <w:pPr>
              <w:pStyle w:val="TableRow"/>
            </w:pPr>
            <w:r w:rsidRPr="00C36852">
              <w:t>£</w:t>
            </w:r>
            <w:r w:rsidR="008E25CE" w:rsidRPr="00C36852">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3D69B" w14:textId="262E420B" w:rsidR="00E66558" w:rsidRPr="00C36852" w:rsidRDefault="009D71E8">
            <w:pPr>
              <w:pStyle w:val="TableRow"/>
            </w:pPr>
            <w:r w:rsidRPr="00C36852">
              <w:t>£</w:t>
            </w:r>
            <w:r w:rsidR="0024439D" w:rsidRPr="00C36852">
              <w:t>32239</w:t>
            </w:r>
          </w:p>
          <w:p w14:paraId="2A7D54E2" w14:textId="262CAA4C" w:rsidR="00AD6D0F" w:rsidRPr="00C36852" w:rsidRDefault="00AD6D0F">
            <w:pPr>
              <w:pStyle w:val="TableRow"/>
            </w:pPr>
            <w:r w:rsidRPr="00C36852">
              <w:rPr>
                <w:color w:val="0070C0"/>
              </w:rPr>
              <w:t>£</w:t>
            </w:r>
            <w:r w:rsidR="0024439D" w:rsidRPr="00C36852">
              <w:rPr>
                <w:color w:val="0070C0"/>
              </w:rPr>
              <w:t>88325</w:t>
            </w:r>
            <w:r w:rsidR="00ED5FCB" w:rsidRPr="00C36852">
              <w:rPr>
                <w:color w:val="0070C0"/>
              </w:rPr>
              <w:t xml:space="preserve"> </w:t>
            </w:r>
            <w:r w:rsidRPr="00C36852">
              <w:rPr>
                <w:color w:val="0070C0"/>
              </w:rPr>
              <w:t>– Service PPG</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6E12F" w14:textId="11FE74CA" w:rsidR="00753B7F" w:rsidRPr="0031073C" w:rsidRDefault="0024750D" w:rsidP="00753B7F">
            <w:pPr>
              <w:spacing w:line="240" w:lineRule="auto"/>
              <w:rPr>
                <w:rFonts w:cs="Arial"/>
                <w:bCs/>
                <w:color w:val="0B0C0C"/>
                <w:szCs w:val="28"/>
              </w:rPr>
            </w:pPr>
            <w:r w:rsidRPr="008E25CE">
              <w:rPr>
                <w:iCs/>
              </w:rPr>
              <w:t xml:space="preserve">Our intent for our pupil premium funding is to provide the children with quality first teaching that builds upon prior learning and secures knowledge and </w:t>
            </w:r>
            <w:r w:rsidRPr="008E25CE">
              <w:rPr>
                <w:rFonts w:cs="Arial"/>
                <w:iCs/>
              </w:rPr>
              <w:t xml:space="preserve">skills so that children can remember more, supporting them in becoming lifelong learners. </w:t>
            </w:r>
            <w:r w:rsidRPr="008E25CE">
              <w:rPr>
                <w:rFonts w:cs="Arial"/>
              </w:rPr>
              <w:t xml:space="preserve">We have built an environment where all children will leave our school with a sense of belonging where they have the values, confidence and skills to make decisions, self-evaluate, make connections and become purposeful citizens, especially those from disadvantaged backgrounds. </w:t>
            </w:r>
            <w:r w:rsidR="00FF0212" w:rsidRPr="008E25CE">
              <w:rPr>
                <w:rFonts w:cs="Arial"/>
                <w:bCs/>
                <w:color w:val="0B0C0C"/>
                <w:szCs w:val="28"/>
              </w:rPr>
              <w:t xml:space="preserve">We aim to inspire all children to have big ambitions and </w:t>
            </w:r>
            <w:r w:rsidR="00FF0212" w:rsidRPr="0031073C">
              <w:rPr>
                <w:rFonts w:cs="Arial"/>
                <w:bCs/>
                <w:color w:val="0B0C0C"/>
                <w:szCs w:val="28"/>
              </w:rPr>
              <w:t>high expectations of themselves through a strong, focused curriculum that is delivered by highly trained, passionate adults.</w:t>
            </w:r>
          </w:p>
          <w:p w14:paraId="69D33728" w14:textId="369D3E3A" w:rsidR="00753B7F" w:rsidRPr="0031073C" w:rsidRDefault="00753B7F" w:rsidP="00753B7F">
            <w:pPr>
              <w:spacing w:line="240" w:lineRule="auto"/>
              <w:rPr>
                <w:iCs/>
              </w:rPr>
            </w:pPr>
            <w:r w:rsidRPr="0031073C">
              <w:rPr>
                <w:iCs/>
              </w:rPr>
              <w:t>As a school, we aim to raise the attainment of our disadvantaged children through assuring that teaching and learning opportunities meet all children’s needs. Accurate assessments, robust data analysis and pupil progress meetings will ensure that children needing support are identified and provision put into place in order to close the attainment gap.</w:t>
            </w:r>
          </w:p>
          <w:p w14:paraId="496915B4" w14:textId="5ACD1197" w:rsidR="00753B7F" w:rsidRPr="0031073C" w:rsidRDefault="00753B7F" w:rsidP="00753B7F">
            <w:pPr>
              <w:spacing w:line="240" w:lineRule="auto"/>
              <w:rPr>
                <w:iCs/>
              </w:rPr>
            </w:pPr>
            <w:r w:rsidRPr="0031073C">
              <w:rPr>
                <w:iCs/>
              </w:rPr>
              <w:t>Our Pupil Premium Funding</w:t>
            </w:r>
            <w:r w:rsidR="0031073C" w:rsidRPr="0031073C">
              <w:rPr>
                <w:iCs/>
              </w:rPr>
              <w:t>/strategy</w:t>
            </w:r>
            <w:r w:rsidRPr="0031073C">
              <w:rPr>
                <w:iCs/>
              </w:rPr>
              <w:t xml:space="preserve"> allows us to provide our children with; The quality first teaching that all children deserve, relevant and up-to-date CPD opportunities for teachers and support staff, academic interventions where required and social, emotional (including ELSA) and behavioural support for children and families through our highly effective inclusion team and a variety of experiences and cultural capital for children who may not otherwise engage in such opportunities</w:t>
            </w:r>
          </w:p>
          <w:p w14:paraId="3E447A4B" w14:textId="3DD0E3B7" w:rsidR="00753B7F" w:rsidRDefault="00FF0212" w:rsidP="00753B7F">
            <w:pPr>
              <w:shd w:val="clear" w:color="auto" w:fill="FFFFFF"/>
              <w:spacing w:after="0" w:line="240" w:lineRule="auto"/>
              <w:textAlignment w:val="baseline"/>
              <w:outlineLvl w:val="2"/>
              <w:rPr>
                <w:rFonts w:cs="Arial"/>
                <w:bCs/>
                <w:color w:val="auto"/>
                <w:szCs w:val="28"/>
              </w:rPr>
            </w:pPr>
            <w:r w:rsidRPr="0031073C">
              <w:rPr>
                <w:rFonts w:cs="Arial"/>
                <w:bCs/>
                <w:color w:val="auto"/>
                <w:szCs w:val="28"/>
              </w:rPr>
              <w:t>Since the impact of pandemic will take time to manifest itself within some children</w:t>
            </w:r>
            <w:r w:rsidR="00587D63">
              <w:rPr>
                <w:rFonts w:cs="Arial"/>
                <w:bCs/>
                <w:color w:val="auto"/>
                <w:szCs w:val="28"/>
              </w:rPr>
              <w:t>,</w:t>
            </w:r>
            <w:r w:rsidRPr="0031073C">
              <w:rPr>
                <w:rFonts w:cs="Arial"/>
                <w:bCs/>
                <w:color w:val="auto"/>
                <w:szCs w:val="28"/>
              </w:rPr>
              <w:t xml:space="preserve"> all staff will use skills and knowledge from Trauma and </w:t>
            </w:r>
            <w:r w:rsidR="00FD5B95">
              <w:rPr>
                <w:rFonts w:cs="Arial"/>
                <w:bCs/>
                <w:color w:val="auto"/>
                <w:szCs w:val="28"/>
              </w:rPr>
              <w:t xml:space="preserve">a </w:t>
            </w:r>
            <w:r w:rsidRPr="0031073C">
              <w:rPr>
                <w:rFonts w:cs="Arial"/>
                <w:bCs/>
                <w:color w:val="auto"/>
                <w:szCs w:val="28"/>
              </w:rPr>
              <w:t xml:space="preserve">recovery curriculum training to support children’s well-being and intervene quickly with both catch up and keep up interventions when they become apparent. We will strive to support each child </w:t>
            </w:r>
            <w:r w:rsidR="0031073C" w:rsidRPr="0031073C">
              <w:rPr>
                <w:rFonts w:cs="Arial"/>
                <w:bCs/>
                <w:color w:val="auto"/>
                <w:szCs w:val="28"/>
              </w:rPr>
              <w:t>through</w:t>
            </w:r>
            <w:r w:rsidRPr="0031073C">
              <w:rPr>
                <w:rFonts w:cs="Arial"/>
                <w:bCs/>
                <w:color w:val="auto"/>
                <w:szCs w:val="28"/>
              </w:rPr>
              <w:t xml:space="preserve"> quality first teaching and strong relationships with both children and parents to triangulate approaches and support. A huge part of this support will come from a highly effective pastoral team including a</w:t>
            </w:r>
            <w:r w:rsidR="00F8336C">
              <w:rPr>
                <w:rFonts w:cs="Arial"/>
                <w:bCs/>
                <w:color w:val="auto"/>
                <w:szCs w:val="28"/>
              </w:rPr>
              <w:t>n</w:t>
            </w:r>
            <w:r w:rsidRPr="0031073C">
              <w:rPr>
                <w:rFonts w:cs="Arial"/>
                <w:bCs/>
                <w:color w:val="auto"/>
                <w:szCs w:val="28"/>
              </w:rPr>
              <w:t xml:space="preserve"> inclusion manager, ELSA</w:t>
            </w:r>
            <w:r w:rsidR="00237A78">
              <w:rPr>
                <w:rFonts w:cs="Arial"/>
                <w:bCs/>
                <w:color w:val="auto"/>
                <w:szCs w:val="28"/>
              </w:rPr>
              <w:t xml:space="preserve">, </w:t>
            </w:r>
            <w:r w:rsidRPr="0031073C">
              <w:rPr>
                <w:rFonts w:cs="Arial"/>
                <w:bCs/>
                <w:color w:val="auto"/>
                <w:szCs w:val="28"/>
              </w:rPr>
              <w:t>FSW</w:t>
            </w:r>
            <w:r w:rsidR="00237A78">
              <w:rPr>
                <w:rFonts w:cs="Arial"/>
                <w:bCs/>
                <w:color w:val="auto"/>
                <w:szCs w:val="28"/>
              </w:rPr>
              <w:t xml:space="preserve"> and two counsellors</w:t>
            </w:r>
            <w:r w:rsidRPr="0031073C">
              <w:rPr>
                <w:rFonts w:cs="Arial"/>
                <w:bCs/>
                <w:color w:val="auto"/>
                <w:szCs w:val="28"/>
              </w:rPr>
              <w:t>.</w:t>
            </w:r>
            <w:r w:rsidRPr="00103FB8">
              <w:rPr>
                <w:rFonts w:cs="Arial"/>
                <w:bCs/>
                <w:color w:val="auto"/>
                <w:szCs w:val="28"/>
              </w:rPr>
              <w:t xml:space="preserve"> </w:t>
            </w:r>
          </w:p>
          <w:p w14:paraId="2A7D54E9" w14:textId="2D6CB40F" w:rsidR="00587D63" w:rsidRPr="00103FB8" w:rsidRDefault="00587D63" w:rsidP="00753B7F">
            <w:pPr>
              <w:shd w:val="clear" w:color="auto" w:fill="FFFFFF"/>
              <w:spacing w:after="0" w:line="240" w:lineRule="auto"/>
              <w:textAlignment w:val="baseline"/>
              <w:outlineLvl w:val="2"/>
              <w:rPr>
                <w:rFonts w:cs="Arial"/>
                <w:bCs/>
                <w:color w:val="auto"/>
                <w:szCs w:val="28"/>
              </w:rPr>
            </w:pPr>
          </w:p>
        </w:tc>
      </w:tr>
    </w:tbl>
    <w:p w14:paraId="6EA4982D" w14:textId="77777777" w:rsidR="00BA26B3" w:rsidRDefault="00BA26B3">
      <w:pPr>
        <w:pStyle w:val="Heading2"/>
        <w:spacing w:before="600"/>
      </w:pPr>
    </w:p>
    <w:p w14:paraId="6F5E6717" w14:textId="05E00EAD" w:rsidR="00BA26B3" w:rsidRDefault="00BA26B3">
      <w:pPr>
        <w:pStyle w:val="Heading2"/>
        <w:spacing w:before="600"/>
      </w:pPr>
    </w:p>
    <w:p w14:paraId="5AF8624D" w14:textId="2B287696" w:rsidR="00BA26B3" w:rsidRDefault="00BA26B3">
      <w:pPr>
        <w:pStyle w:val="Heading2"/>
        <w:spacing w:before="600"/>
      </w:pPr>
    </w:p>
    <w:p w14:paraId="4A5A2E6F" w14:textId="77777777" w:rsidR="00BA26B3" w:rsidRPr="00BA26B3" w:rsidRDefault="00BA26B3" w:rsidP="00BA26B3"/>
    <w:p w14:paraId="2A7D54EB" w14:textId="13A5CEBA"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506DC180"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0FC8D" w14:textId="24347CC1" w:rsidR="007903B9" w:rsidRPr="008B2356" w:rsidRDefault="00AE22A5" w:rsidP="00CB4BFC">
            <w:pPr>
              <w:pStyle w:val="TableRowCentered"/>
              <w:ind w:left="0"/>
              <w:jc w:val="left"/>
              <w:rPr>
                <w:iCs/>
                <w:sz w:val="22"/>
                <w:szCs w:val="22"/>
              </w:rPr>
            </w:pPr>
            <w:r w:rsidRPr="008B2356">
              <w:rPr>
                <w:iCs/>
                <w:sz w:val="22"/>
                <w:szCs w:val="22"/>
              </w:rPr>
              <w:t xml:space="preserve">Based on our latest assessment </w:t>
            </w:r>
            <w:r w:rsidR="00CB4BFC" w:rsidRPr="008B2356">
              <w:rPr>
                <w:iCs/>
                <w:sz w:val="22"/>
                <w:szCs w:val="22"/>
              </w:rPr>
              <w:t>in KS1 and K</w:t>
            </w:r>
            <w:r w:rsidR="001D2017" w:rsidRPr="008B2356">
              <w:rPr>
                <w:iCs/>
                <w:sz w:val="22"/>
                <w:szCs w:val="22"/>
              </w:rPr>
              <w:t>S</w:t>
            </w:r>
            <w:r w:rsidR="00CB4BFC" w:rsidRPr="008B2356">
              <w:rPr>
                <w:iCs/>
                <w:sz w:val="22"/>
                <w:szCs w:val="22"/>
              </w:rPr>
              <w:t xml:space="preserve">2 </w:t>
            </w:r>
            <w:r w:rsidR="00AB74BC" w:rsidRPr="008B2356">
              <w:rPr>
                <w:iCs/>
                <w:sz w:val="22"/>
                <w:szCs w:val="22"/>
              </w:rPr>
              <w:t>72</w:t>
            </w:r>
            <w:r w:rsidRPr="008B2356">
              <w:rPr>
                <w:iCs/>
                <w:sz w:val="22"/>
                <w:szCs w:val="22"/>
              </w:rPr>
              <w:t xml:space="preserve">% of </w:t>
            </w:r>
            <w:r w:rsidR="001D2017" w:rsidRPr="008B2356">
              <w:rPr>
                <w:iCs/>
                <w:sz w:val="22"/>
                <w:szCs w:val="22"/>
              </w:rPr>
              <w:t xml:space="preserve">PP </w:t>
            </w:r>
            <w:r w:rsidRPr="008B2356">
              <w:rPr>
                <w:iCs/>
                <w:sz w:val="22"/>
                <w:szCs w:val="22"/>
              </w:rPr>
              <w:t xml:space="preserve">children are on track in maths, </w:t>
            </w:r>
            <w:r w:rsidR="008B2356" w:rsidRPr="008B2356">
              <w:rPr>
                <w:iCs/>
                <w:sz w:val="22"/>
                <w:szCs w:val="22"/>
              </w:rPr>
              <w:t>52</w:t>
            </w:r>
            <w:r w:rsidR="00C83590" w:rsidRPr="008B2356">
              <w:rPr>
                <w:iCs/>
                <w:sz w:val="22"/>
                <w:szCs w:val="22"/>
              </w:rPr>
              <w:t>%</w:t>
            </w:r>
            <w:r w:rsidRPr="008B2356">
              <w:rPr>
                <w:iCs/>
                <w:sz w:val="22"/>
                <w:szCs w:val="22"/>
              </w:rPr>
              <w:t xml:space="preserve"> in writing and </w:t>
            </w:r>
            <w:r w:rsidR="008B2356" w:rsidRPr="008B2356">
              <w:rPr>
                <w:iCs/>
                <w:sz w:val="22"/>
                <w:szCs w:val="22"/>
              </w:rPr>
              <w:t>64</w:t>
            </w:r>
            <w:r w:rsidRPr="008B2356">
              <w:rPr>
                <w:iCs/>
                <w:sz w:val="22"/>
                <w:szCs w:val="22"/>
              </w:rPr>
              <w:t xml:space="preserve">% in reading. </w:t>
            </w:r>
            <w:r w:rsidR="001D2017" w:rsidRPr="008B2356">
              <w:rPr>
                <w:iCs/>
                <w:sz w:val="22"/>
                <w:szCs w:val="22"/>
              </w:rPr>
              <w:t>Amongst disadvantaged children</w:t>
            </w:r>
            <w:r w:rsidR="00D034C4" w:rsidRPr="008B2356">
              <w:rPr>
                <w:iCs/>
                <w:sz w:val="22"/>
                <w:szCs w:val="22"/>
              </w:rPr>
              <w:t>,</w:t>
            </w:r>
            <w:r w:rsidR="001D2017" w:rsidRPr="008B2356">
              <w:rPr>
                <w:iCs/>
                <w:sz w:val="22"/>
                <w:szCs w:val="22"/>
              </w:rPr>
              <w:t xml:space="preserve"> f</w:t>
            </w:r>
            <w:r w:rsidRPr="008B2356">
              <w:rPr>
                <w:iCs/>
                <w:sz w:val="22"/>
                <w:szCs w:val="22"/>
              </w:rPr>
              <w:t xml:space="preserve">luency in reading is a </w:t>
            </w:r>
            <w:r w:rsidR="004E5E8F" w:rsidRPr="008B2356">
              <w:rPr>
                <w:iCs/>
                <w:sz w:val="22"/>
                <w:szCs w:val="22"/>
              </w:rPr>
              <w:t xml:space="preserve">barrier with assessments and discussions with teachers showing disadvantaged pupils have greater difficulties with phonics than their peers. Stamina </w:t>
            </w:r>
            <w:r w:rsidRPr="008B2356">
              <w:rPr>
                <w:iCs/>
                <w:sz w:val="22"/>
                <w:szCs w:val="22"/>
              </w:rPr>
              <w:t>and sp</w:t>
            </w:r>
            <w:r w:rsidR="00CB4BFC" w:rsidRPr="008B2356">
              <w:rPr>
                <w:iCs/>
                <w:sz w:val="22"/>
                <w:szCs w:val="22"/>
              </w:rPr>
              <w:t>elling</w:t>
            </w:r>
            <w:r w:rsidRPr="008B2356">
              <w:rPr>
                <w:iCs/>
                <w:sz w:val="22"/>
                <w:szCs w:val="22"/>
              </w:rPr>
              <w:t xml:space="preserve"> </w:t>
            </w:r>
            <w:r w:rsidR="00915203" w:rsidRPr="008B2356">
              <w:rPr>
                <w:iCs/>
                <w:sz w:val="22"/>
                <w:szCs w:val="22"/>
              </w:rPr>
              <w:t>are</w:t>
            </w:r>
            <w:r w:rsidRPr="008B2356">
              <w:rPr>
                <w:iCs/>
                <w:sz w:val="22"/>
                <w:szCs w:val="22"/>
              </w:rPr>
              <w:t xml:space="preserve"> a barrier in writin</w:t>
            </w:r>
            <w:r w:rsidR="001D2017" w:rsidRPr="008B2356">
              <w:rPr>
                <w:iCs/>
                <w:sz w:val="22"/>
                <w:szCs w:val="22"/>
              </w:rPr>
              <w:t>g.</w:t>
            </w:r>
            <w:r w:rsidR="00D034C4" w:rsidRPr="008B2356">
              <w:rPr>
                <w:iCs/>
                <w:sz w:val="22"/>
                <w:szCs w:val="22"/>
              </w:rPr>
              <w:t xml:space="preserve"> </w:t>
            </w:r>
            <w:r w:rsidR="001D2017" w:rsidRPr="008B2356">
              <w:rPr>
                <w:iCs/>
                <w:sz w:val="22"/>
                <w:szCs w:val="22"/>
              </w:rPr>
              <w:t xml:space="preserve"> </w:t>
            </w:r>
          </w:p>
          <w:p w14:paraId="112CC5E3" w14:textId="1742B1F7" w:rsidR="00BA26B3" w:rsidRPr="00BA26B3" w:rsidRDefault="00BA26B3" w:rsidP="00CB4BFC">
            <w:pPr>
              <w:pStyle w:val="TableRowCentered"/>
              <w:ind w:left="0"/>
              <w:jc w:val="left"/>
              <w:rPr>
                <w:iCs/>
                <w:sz w:val="22"/>
                <w:szCs w:val="22"/>
              </w:rPr>
            </w:pPr>
            <w:r w:rsidRPr="008B2356">
              <w:rPr>
                <w:iCs/>
                <w:sz w:val="22"/>
                <w:szCs w:val="22"/>
              </w:rPr>
              <w:t>Data</w:t>
            </w:r>
            <w:r w:rsidR="0058506C" w:rsidRPr="008B2356">
              <w:rPr>
                <w:iCs/>
                <w:sz w:val="22"/>
                <w:szCs w:val="22"/>
              </w:rPr>
              <w:t xml:space="preserve"> (Not including nursery (1)</w:t>
            </w:r>
            <w:r w:rsidR="00BF7069" w:rsidRPr="008B2356">
              <w:rPr>
                <w:iCs/>
                <w:sz w:val="22"/>
                <w:szCs w:val="22"/>
              </w:rPr>
              <w:t>)</w:t>
            </w:r>
            <w:r w:rsidR="00A1077F" w:rsidRPr="008B2356">
              <w:rPr>
                <w:iCs/>
                <w:sz w:val="22"/>
                <w:szCs w:val="22"/>
              </w:rPr>
              <w:t xml:space="preserve"> Reception</w:t>
            </w:r>
            <w:r w:rsidR="007F45AA" w:rsidRPr="008B2356">
              <w:rPr>
                <w:iCs/>
                <w:sz w:val="22"/>
                <w:szCs w:val="22"/>
              </w:rPr>
              <w:t xml:space="preserve"> </w:t>
            </w:r>
            <w:r w:rsidR="0058506C" w:rsidRPr="008B2356">
              <w:rPr>
                <w:iCs/>
                <w:sz w:val="22"/>
                <w:szCs w:val="22"/>
              </w:rPr>
              <w:t>(</w:t>
            </w:r>
            <w:r w:rsidR="00BF7069" w:rsidRPr="008B2356">
              <w:rPr>
                <w:iCs/>
                <w:sz w:val="22"/>
                <w:szCs w:val="22"/>
              </w:rPr>
              <w:t>2/5</w:t>
            </w:r>
            <w:r w:rsidR="0058506C" w:rsidRPr="008B2356">
              <w:rPr>
                <w:iCs/>
                <w:sz w:val="22"/>
                <w:szCs w:val="22"/>
              </w:rPr>
              <w:t xml:space="preserve"> NOT for GLD)</w:t>
            </w:r>
            <w:r w:rsidR="00453356" w:rsidRPr="008B2356">
              <w:rPr>
                <w:iCs/>
                <w:sz w:val="22"/>
                <w:szCs w:val="22"/>
              </w:rPr>
              <w:t xml:space="preserve"> End of 202</w:t>
            </w:r>
            <w:r w:rsidR="00C072E1" w:rsidRPr="008B2356">
              <w:rPr>
                <w:iCs/>
                <w:sz w:val="22"/>
                <w:szCs w:val="22"/>
              </w:rPr>
              <w:t>3</w:t>
            </w:r>
            <w:r w:rsidR="00EC705B" w:rsidRPr="008B2356">
              <w:rPr>
                <w:iCs/>
                <w:sz w:val="22"/>
                <w:szCs w:val="22"/>
              </w:rPr>
              <w:t>-2</w:t>
            </w:r>
            <w:r w:rsidR="00C072E1" w:rsidRPr="00CB7B81">
              <w:rPr>
                <w:iCs/>
                <w:sz w:val="22"/>
                <w:szCs w:val="22"/>
              </w:rPr>
              <w:t>4</w:t>
            </w:r>
            <w:r w:rsidRPr="00CB7B81">
              <w:rPr>
                <w:iCs/>
                <w:sz w:val="22"/>
                <w:szCs w:val="22"/>
              </w:rPr>
              <w:t>:</w:t>
            </w:r>
          </w:p>
          <w:tbl>
            <w:tblPr>
              <w:tblStyle w:val="TableGrid"/>
              <w:tblW w:w="0" w:type="auto"/>
              <w:tblInd w:w="0" w:type="dxa"/>
              <w:tblLook w:val="04A0" w:firstRow="1" w:lastRow="0" w:firstColumn="1" w:lastColumn="0" w:noHBand="0" w:noVBand="1"/>
            </w:tblPr>
            <w:tblGrid>
              <w:gridCol w:w="1521"/>
              <w:gridCol w:w="3091"/>
              <w:gridCol w:w="3029"/>
            </w:tblGrid>
            <w:tr w:rsidR="00CB7B81" w:rsidRPr="00BA26B3" w14:paraId="12A682C4" w14:textId="4BB390FB" w:rsidTr="00CB7B81">
              <w:trPr>
                <w:trHeight w:val="936"/>
              </w:trPr>
              <w:tc>
                <w:tcPr>
                  <w:tcW w:w="1521" w:type="dxa"/>
                </w:tcPr>
                <w:p w14:paraId="3A6C41E7" w14:textId="77777777" w:rsidR="00CB7B81" w:rsidRPr="00BA26B3" w:rsidRDefault="00CB7B81" w:rsidP="00173D83">
                  <w:pPr>
                    <w:pStyle w:val="TableRowCentered"/>
                    <w:ind w:left="0"/>
                    <w:jc w:val="left"/>
                    <w:rPr>
                      <w:iCs/>
                      <w:sz w:val="22"/>
                      <w:szCs w:val="22"/>
                    </w:rPr>
                  </w:pPr>
                </w:p>
              </w:tc>
              <w:tc>
                <w:tcPr>
                  <w:tcW w:w="3091" w:type="dxa"/>
                </w:tcPr>
                <w:p w14:paraId="54992829" w14:textId="70DED81C" w:rsidR="00CB7B81" w:rsidRPr="00BA26B3" w:rsidRDefault="00CB7B81" w:rsidP="00173D83">
                  <w:pPr>
                    <w:pStyle w:val="TableRowCentered"/>
                    <w:ind w:left="0"/>
                    <w:jc w:val="left"/>
                    <w:rPr>
                      <w:iCs/>
                      <w:sz w:val="22"/>
                      <w:szCs w:val="22"/>
                    </w:rPr>
                  </w:pPr>
                  <w:r>
                    <w:rPr>
                      <w:iCs/>
                      <w:sz w:val="22"/>
                      <w:szCs w:val="22"/>
                    </w:rPr>
                    <w:t>PP (21)</w:t>
                  </w:r>
                </w:p>
              </w:tc>
              <w:tc>
                <w:tcPr>
                  <w:tcW w:w="3029" w:type="dxa"/>
                </w:tcPr>
                <w:p w14:paraId="4942AB24" w14:textId="67693985" w:rsidR="00CB7B81" w:rsidRPr="00BA26B3" w:rsidRDefault="00CB7B81" w:rsidP="00173D83">
                  <w:pPr>
                    <w:pStyle w:val="TableRowCentered"/>
                    <w:ind w:left="0"/>
                    <w:jc w:val="left"/>
                    <w:rPr>
                      <w:iCs/>
                      <w:sz w:val="22"/>
                      <w:szCs w:val="22"/>
                    </w:rPr>
                  </w:pPr>
                  <w:r w:rsidRPr="00BA26B3">
                    <w:rPr>
                      <w:iCs/>
                      <w:sz w:val="22"/>
                      <w:szCs w:val="22"/>
                    </w:rPr>
                    <w:t>PP, SEN (</w:t>
                  </w:r>
                  <w:r>
                    <w:rPr>
                      <w:iCs/>
                      <w:sz w:val="22"/>
                      <w:szCs w:val="22"/>
                    </w:rPr>
                    <w:t>8</w:t>
                  </w:r>
                  <w:r w:rsidRPr="00BA26B3">
                    <w:rPr>
                      <w:iCs/>
                      <w:sz w:val="22"/>
                      <w:szCs w:val="22"/>
                    </w:rPr>
                    <w:t>)</w:t>
                  </w:r>
                </w:p>
              </w:tc>
            </w:tr>
            <w:tr w:rsidR="00CB7B81" w:rsidRPr="00BA26B3" w14:paraId="3F14E729" w14:textId="6A508EBF" w:rsidTr="00CB7B81">
              <w:trPr>
                <w:trHeight w:val="572"/>
              </w:trPr>
              <w:tc>
                <w:tcPr>
                  <w:tcW w:w="1521" w:type="dxa"/>
                </w:tcPr>
                <w:p w14:paraId="18F352D3" w14:textId="47714DE9" w:rsidR="00CB7B81" w:rsidRPr="00BA26B3" w:rsidRDefault="00CB7B81" w:rsidP="00173D83">
                  <w:pPr>
                    <w:pStyle w:val="TableRowCentered"/>
                    <w:ind w:left="0"/>
                    <w:jc w:val="left"/>
                    <w:rPr>
                      <w:iCs/>
                      <w:sz w:val="22"/>
                      <w:szCs w:val="22"/>
                    </w:rPr>
                  </w:pPr>
                  <w:r w:rsidRPr="00BA26B3">
                    <w:rPr>
                      <w:iCs/>
                      <w:sz w:val="22"/>
                      <w:szCs w:val="22"/>
                    </w:rPr>
                    <w:t>Maths</w:t>
                  </w:r>
                </w:p>
              </w:tc>
              <w:tc>
                <w:tcPr>
                  <w:tcW w:w="3091" w:type="dxa"/>
                </w:tcPr>
                <w:p w14:paraId="22FD65B6" w14:textId="5C93D09E" w:rsidR="00CB7B81" w:rsidRDefault="00CB7B81" w:rsidP="00173D83">
                  <w:pPr>
                    <w:pStyle w:val="TableRowCentered"/>
                    <w:ind w:left="0"/>
                    <w:jc w:val="left"/>
                    <w:rPr>
                      <w:iCs/>
                      <w:sz w:val="22"/>
                      <w:szCs w:val="22"/>
                    </w:rPr>
                  </w:pPr>
                  <w:r>
                    <w:rPr>
                      <w:iCs/>
                      <w:sz w:val="22"/>
                      <w:szCs w:val="22"/>
                    </w:rPr>
                    <w:t>NOT: 33%</w:t>
                  </w:r>
                </w:p>
                <w:p w14:paraId="50B15BA0" w14:textId="24D1DA5D" w:rsidR="00CB7B81" w:rsidRPr="00BA26B3" w:rsidRDefault="00CB7B81" w:rsidP="00173D83">
                  <w:pPr>
                    <w:pStyle w:val="TableRowCentered"/>
                    <w:ind w:left="0"/>
                    <w:jc w:val="left"/>
                    <w:rPr>
                      <w:iCs/>
                      <w:sz w:val="22"/>
                      <w:szCs w:val="22"/>
                    </w:rPr>
                  </w:pPr>
                  <w:r>
                    <w:rPr>
                      <w:iCs/>
                      <w:sz w:val="22"/>
                      <w:szCs w:val="22"/>
                    </w:rPr>
                    <w:t>OT: 67%</w:t>
                  </w:r>
                </w:p>
              </w:tc>
              <w:tc>
                <w:tcPr>
                  <w:tcW w:w="3029" w:type="dxa"/>
                </w:tcPr>
                <w:p w14:paraId="527454BD" w14:textId="47E74AA4" w:rsidR="00CB7B81" w:rsidRDefault="00CB7B81" w:rsidP="00173D83">
                  <w:pPr>
                    <w:pStyle w:val="TableRowCentered"/>
                    <w:ind w:left="0"/>
                    <w:jc w:val="left"/>
                    <w:rPr>
                      <w:iCs/>
                      <w:sz w:val="22"/>
                      <w:szCs w:val="22"/>
                    </w:rPr>
                  </w:pPr>
                  <w:r>
                    <w:rPr>
                      <w:iCs/>
                      <w:sz w:val="22"/>
                      <w:szCs w:val="22"/>
                    </w:rPr>
                    <w:t>NOT:  62%</w:t>
                  </w:r>
                </w:p>
                <w:p w14:paraId="7AE637A8" w14:textId="00EA1ADC" w:rsidR="00CB7B81" w:rsidRDefault="00CB7B81" w:rsidP="00173D83">
                  <w:pPr>
                    <w:pStyle w:val="TableRowCentered"/>
                    <w:ind w:left="0"/>
                    <w:jc w:val="left"/>
                    <w:rPr>
                      <w:iCs/>
                      <w:sz w:val="22"/>
                      <w:szCs w:val="22"/>
                    </w:rPr>
                  </w:pPr>
                  <w:r>
                    <w:rPr>
                      <w:iCs/>
                      <w:sz w:val="22"/>
                      <w:szCs w:val="22"/>
                    </w:rPr>
                    <w:t>OT: 38%</w:t>
                  </w:r>
                </w:p>
              </w:tc>
            </w:tr>
            <w:tr w:rsidR="00CB7B81" w:rsidRPr="00BA26B3" w14:paraId="12E14CB2" w14:textId="0A33FC11" w:rsidTr="00CB7B81">
              <w:trPr>
                <w:trHeight w:val="308"/>
              </w:trPr>
              <w:tc>
                <w:tcPr>
                  <w:tcW w:w="1521" w:type="dxa"/>
                </w:tcPr>
                <w:p w14:paraId="1A2EC820" w14:textId="1C253547" w:rsidR="00CB7B81" w:rsidRPr="00BA26B3" w:rsidRDefault="00CB7B81" w:rsidP="00173D83">
                  <w:pPr>
                    <w:pStyle w:val="TableRowCentered"/>
                    <w:ind w:left="0"/>
                    <w:jc w:val="left"/>
                    <w:rPr>
                      <w:iCs/>
                      <w:sz w:val="22"/>
                      <w:szCs w:val="22"/>
                    </w:rPr>
                  </w:pPr>
                  <w:r w:rsidRPr="00BA26B3">
                    <w:rPr>
                      <w:iCs/>
                      <w:sz w:val="22"/>
                      <w:szCs w:val="22"/>
                    </w:rPr>
                    <w:t xml:space="preserve">Writing </w:t>
                  </w:r>
                </w:p>
              </w:tc>
              <w:tc>
                <w:tcPr>
                  <w:tcW w:w="3091" w:type="dxa"/>
                </w:tcPr>
                <w:p w14:paraId="0229BE11" w14:textId="0B9D1880" w:rsidR="00CB7B81" w:rsidRDefault="00CB7B81" w:rsidP="00173D83">
                  <w:pPr>
                    <w:pStyle w:val="TableRowCentered"/>
                    <w:ind w:left="0"/>
                    <w:jc w:val="left"/>
                    <w:rPr>
                      <w:iCs/>
                      <w:sz w:val="22"/>
                      <w:szCs w:val="22"/>
                    </w:rPr>
                  </w:pPr>
                  <w:r>
                    <w:rPr>
                      <w:iCs/>
                      <w:sz w:val="22"/>
                      <w:szCs w:val="22"/>
                    </w:rPr>
                    <w:t>NOT: 44%</w:t>
                  </w:r>
                </w:p>
                <w:p w14:paraId="1B6528F7" w14:textId="2098FDE1" w:rsidR="00CB7B81" w:rsidRPr="00BA26B3" w:rsidRDefault="00CB7B81" w:rsidP="00173D83">
                  <w:pPr>
                    <w:pStyle w:val="TableRowCentered"/>
                    <w:ind w:left="0"/>
                    <w:jc w:val="left"/>
                    <w:rPr>
                      <w:iCs/>
                      <w:sz w:val="22"/>
                      <w:szCs w:val="22"/>
                    </w:rPr>
                  </w:pPr>
                  <w:r>
                    <w:rPr>
                      <w:iCs/>
                      <w:sz w:val="22"/>
                      <w:szCs w:val="22"/>
                    </w:rPr>
                    <w:t>OT: 56%</w:t>
                  </w:r>
                </w:p>
              </w:tc>
              <w:tc>
                <w:tcPr>
                  <w:tcW w:w="3029" w:type="dxa"/>
                </w:tcPr>
                <w:p w14:paraId="79595FDB" w14:textId="059E24EE" w:rsidR="00CB7B81" w:rsidRDefault="00CB7B81" w:rsidP="00173D83">
                  <w:pPr>
                    <w:pStyle w:val="TableRowCentered"/>
                    <w:ind w:left="0"/>
                    <w:jc w:val="left"/>
                    <w:rPr>
                      <w:iCs/>
                      <w:sz w:val="22"/>
                      <w:szCs w:val="22"/>
                    </w:rPr>
                  </w:pPr>
                  <w:r>
                    <w:rPr>
                      <w:iCs/>
                      <w:sz w:val="22"/>
                      <w:szCs w:val="22"/>
                    </w:rPr>
                    <w:t>NOT: 87%</w:t>
                  </w:r>
                </w:p>
                <w:p w14:paraId="216B92A2" w14:textId="32D232BC" w:rsidR="00CB7B81" w:rsidRDefault="00CB7B81" w:rsidP="00173D83">
                  <w:pPr>
                    <w:pStyle w:val="TableRowCentered"/>
                    <w:ind w:left="0"/>
                    <w:jc w:val="left"/>
                    <w:rPr>
                      <w:iCs/>
                      <w:sz w:val="22"/>
                      <w:szCs w:val="22"/>
                    </w:rPr>
                  </w:pPr>
                  <w:r>
                    <w:rPr>
                      <w:iCs/>
                      <w:sz w:val="22"/>
                      <w:szCs w:val="22"/>
                    </w:rPr>
                    <w:t>OT: 13%</w:t>
                  </w:r>
                </w:p>
              </w:tc>
            </w:tr>
            <w:tr w:rsidR="00CB7B81" w:rsidRPr="00BA26B3" w14:paraId="6BA01A6E" w14:textId="1B59922B" w:rsidTr="00CB7B81">
              <w:trPr>
                <w:trHeight w:val="720"/>
              </w:trPr>
              <w:tc>
                <w:tcPr>
                  <w:tcW w:w="1521" w:type="dxa"/>
                </w:tcPr>
                <w:p w14:paraId="1FF4E82A" w14:textId="1FF30C22" w:rsidR="00CB7B81" w:rsidRPr="00BA26B3" w:rsidRDefault="00CB7B81" w:rsidP="00173D83">
                  <w:pPr>
                    <w:pStyle w:val="TableRowCentered"/>
                    <w:ind w:left="0"/>
                    <w:jc w:val="left"/>
                    <w:rPr>
                      <w:iCs/>
                      <w:sz w:val="22"/>
                      <w:szCs w:val="22"/>
                    </w:rPr>
                  </w:pPr>
                  <w:r w:rsidRPr="00BA26B3">
                    <w:rPr>
                      <w:iCs/>
                      <w:sz w:val="22"/>
                      <w:szCs w:val="22"/>
                    </w:rPr>
                    <w:t>Reading</w:t>
                  </w:r>
                </w:p>
              </w:tc>
              <w:tc>
                <w:tcPr>
                  <w:tcW w:w="3091" w:type="dxa"/>
                </w:tcPr>
                <w:p w14:paraId="61C2E325" w14:textId="310B3A5C" w:rsidR="00CB7B81" w:rsidRDefault="00CB7B81" w:rsidP="00173D83">
                  <w:pPr>
                    <w:pStyle w:val="TableRowCentered"/>
                    <w:ind w:left="0"/>
                    <w:jc w:val="left"/>
                    <w:rPr>
                      <w:iCs/>
                      <w:sz w:val="22"/>
                      <w:szCs w:val="22"/>
                    </w:rPr>
                  </w:pPr>
                  <w:r>
                    <w:rPr>
                      <w:iCs/>
                      <w:sz w:val="22"/>
                      <w:szCs w:val="22"/>
                    </w:rPr>
                    <w:t>NOT: 33%</w:t>
                  </w:r>
                </w:p>
                <w:p w14:paraId="7D421803" w14:textId="4A7CDC28" w:rsidR="00CB7B81" w:rsidRPr="00BA26B3" w:rsidRDefault="00CB7B81" w:rsidP="00173D83">
                  <w:pPr>
                    <w:pStyle w:val="TableRowCentered"/>
                    <w:ind w:left="0"/>
                    <w:jc w:val="left"/>
                    <w:rPr>
                      <w:iCs/>
                      <w:sz w:val="22"/>
                      <w:szCs w:val="22"/>
                    </w:rPr>
                  </w:pPr>
                  <w:r>
                    <w:rPr>
                      <w:iCs/>
                      <w:sz w:val="22"/>
                      <w:szCs w:val="22"/>
                    </w:rPr>
                    <w:t>OT: 67%</w:t>
                  </w:r>
                </w:p>
              </w:tc>
              <w:tc>
                <w:tcPr>
                  <w:tcW w:w="3029" w:type="dxa"/>
                </w:tcPr>
                <w:p w14:paraId="3BC2706C" w14:textId="368AD969" w:rsidR="00CB7B81" w:rsidRDefault="00CB7B81" w:rsidP="00173D83">
                  <w:pPr>
                    <w:pStyle w:val="TableRowCentered"/>
                    <w:ind w:left="0"/>
                    <w:jc w:val="left"/>
                    <w:rPr>
                      <w:iCs/>
                      <w:sz w:val="22"/>
                      <w:szCs w:val="22"/>
                    </w:rPr>
                  </w:pPr>
                  <w:r>
                    <w:rPr>
                      <w:iCs/>
                      <w:sz w:val="22"/>
                      <w:szCs w:val="22"/>
                    </w:rPr>
                    <w:t xml:space="preserve">NOT: 75%  </w:t>
                  </w:r>
                </w:p>
                <w:p w14:paraId="0B68163E" w14:textId="77F792C6" w:rsidR="00CB7B81" w:rsidRDefault="00CB7B81" w:rsidP="00173D83">
                  <w:pPr>
                    <w:pStyle w:val="TableRowCentered"/>
                    <w:ind w:left="0"/>
                    <w:jc w:val="left"/>
                    <w:rPr>
                      <w:iCs/>
                      <w:sz w:val="22"/>
                      <w:szCs w:val="22"/>
                    </w:rPr>
                  </w:pPr>
                  <w:r>
                    <w:rPr>
                      <w:iCs/>
                      <w:sz w:val="22"/>
                      <w:szCs w:val="22"/>
                    </w:rPr>
                    <w:t>OT: 25%</w:t>
                  </w:r>
                </w:p>
              </w:tc>
            </w:tr>
          </w:tbl>
          <w:p w14:paraId="2A7D54F1" w14:textId="046E2923" w:rsidR="00BA26B3" w:rsidRPr="00497622" w:rsidRDefault="00BA26B3" w:rsidP="00CB4BFC">
            <w:pPr>
              <w:pStyle w:val="TableRowCentered"/>
              <w:ind w:left="0"/>
              <w:jc w:val="left"/>
              <w:rPr>
                <w:iCs/>
                <w:sz w:val="22"/>
                <w:szCs w:val="22"/>
                <w:highlight w:val="yellow"/>
              </w:rPr>
            </w:pP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34761E7" w:rsidR="00E66558" w:rsidRPr="00497622" w:rsidRDefault="007F5F4B">
            <w:pPr>
              <w:pStyle w:val="TableRowCentered"/>
              <w:jc w:val="left"/>
              <w:rPr>
                <w:sz w:val="22"/>
                <w:szCs w:val="22"/>
                <w:highlight w:val="yellow"/>
              </w:rPr>
            </w:pPr>
            <w:r w:rsidRPr="00FF332E">
              <w:rPr>
                <w:sz w:val="22"/>
                <w:szCs w:val="22"/>
              </w:rPr>
              <w:t xml:space="preserve">High number of SEND </w:t>
            </w:r>
            <w:r w:rsidRPr="00C072E1">
              <w:rPr>
                <w:sz w:val="22"/>
                <w:szCs w:val="22"/>
              </w:rPr>
              <w:t>children (</w:t>
            </w:r>
            <w:r w:rsidR="00C66AF7" w:rsidRPr="00C072E1">
              <w:rPr>
                <w:sz w:val="22"/>
                <w:szCs w:val="22"/>
              </w:rPr>
              <w:t>34</w:t>
            </w:r>
            <w:r w:rsidRPr="00C072E1">
              <w:rPr>
                <w:sz w:val="22"/>
                <w:szCs w:val="22"/>
              </w:rPr>
              <w:t xml:space="preserve">% </w:t>
            </w:r>
            <w:r w:rsidR="00AF64A9" w:rsidRPr="00C072E1">
              <w:rPr>
                <w:sz w:val="22"/>
                <w:szCs w:val="22"/>
              </w:rPr>
              <w:t>o</w:t>
            </w:r>
            <w:r w:rsidRPr="00C072E1">
              <w:rPr>
                <w:sz w:val="22"/>
                <w:szCs w:val="22"/>
              </w:rPr>
              <w:t xml:space="preserve">f all pupils / </w:t>
            </w:r>
            <w:r w:rsidR="00C072E1" w:rsidRPr="00C072E1">
              <w:rPr>
                <w:sz w:val="22"/>
                <w:szCs w:val="22"/>
              </w:rPr>
              <w:t>25</w:t>
            </w:r>
            <w:r w:rsidR="002563C4" w:rsidRPr="00C072E1">
              <w:rPr>
                <w:sz w:val="22"/>
                <w:szCs w:val="22"/>
              </w:rPr>
              <w:t>% of PP)</w:t>
            </w:r>
            <w:r w:rsidR="004E5E8F" w:rsidRPr="00C072E1">
              <w:rPr>
                <w:sz w:val="22"/>
                <w:szCs w:val="22"/>
              </w:rPr>
              <w:t xml:space="preserve"> are</w:t>
            </w:r>
            <w:r w:rsidR="004E5E8F">
              <w:rPr>
                <w:sz w:val="22"/>
                <w:szCs w:val="22"/>
              </w:rPr>
              <w:t xml:space="preserve"> not currently attaining in line with their age</w:t>
            </w:r>
            <w:r w:rsidR="001123A3" w:rsidRPr="00FF332E">
              <w:rPr>
                <w:sz w:val="22"/>
                <w:szCs w:val="22"/>
              </w:rPr>
              <w:t>.</w:t>
            </w:r>
            <w:r w:rsidR="00466C22" w:rsidRPr="00FF332E">
              <w:rPr>
                <w:sz w:val="22"/>
                <w:szCs w:val="22"/>
              </w:rPr>
              <w:t xml:space="preserve"> </w:t>
            </w:r>
            <w:r w:rsidR="00915203" w:rsidRPr="00FF332E">
              <w:rPr>
                <w:sz w:val="22"/>
                <w:szCs w:val="22"/>
              </w:rPr>
              <w:t xml:space="preserve">Children need robust, adaptable interventions to ensure progress is made and the gap is closed. </w:t>
            </w:r>
            <w:r w:rsidR="004E5E8F">
              <w:rPr>
                <w:sz w:val="22"/>
                <w:szCs w:val="22"/>
              </w:rPr>
              <w:t xml:space="preserve">Observations, provision maps and discussions with pupils </w:t>
            </w:r>
            <w:r w:rsidR="00B27874">
              <w:rPr>
                <w:sz w:val="22"/>
                <w:szCs w:val="22"/>
              </w:rPr>
              <w:t xml:space="preserve">show that these children make progress but more rapid progress is needed to support the attainment of our disadvantaged children.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E663497" w:rsidR="00E66558" w:rsidRPr="00497622" w:rsidRDefault="00B27874">
            <w:pPr>
              <w:pStyle w:val="TableRowCentered"/>
              <w:jc w:val="left"/>
              <w:rPr>
                <w:sz w:val="22"/>
                <w:szCs w:val="22"/>
                <w:highlight w:val="yellow"/>
              </w:rPr>
            </w:pPr>
            <w:r>
              <w:rPr>
                <w:sz w:val="22"/>
                <w:szCs w:val="22"/>
              </w:rPr>
              <w:t>From our experiences pre and post pandemic, our disadvantaged children are more likely to</w:t>
            </w:r>
            <w:r w:rsidR="006E3158">
              <w:rPr>
                <w:sz w:val="22"/>
                <w:szCs w:val="22"/>
              </w:rPr>
              <w:t xml:space="preserve"> miss out on </w:t>
            </w:r>
            <w:r w:rsidR="002563C4" w:rsidRPr="00A800CC">
              <w:rPr>
                <w:sz w:val="22"/>
                <w:szCs w:val="22"/>
              </w:rPr>
              <w:t>real experiences</w:t>
            </w:r>
            <w:r w:rsidR="00A800CC">
              <w:rPr>
                <w:sz w:val="22"/>
                <w:szCs w:val="22"/>
              </w:rPr>
              <w:t xml:space="preserve"> </w:t>
            </w:r>
            <w:r w:rsidR="006E3158">
              <w:rPr>
                <w:sz w:val="22"/>
                <w:szCs w:val="22"/>
              </w:rPr>
              <w:t>which can reduce</w:t>
            </w:r>
            <w:r w:rsidR="003F4397">
              <w:rPr>
                <w:sz w:val="22"/>
                <w:szCs w:val="22"/>
              </w:rPr>
              <w:t xml:space="preserve"> their cultural capital</w:t>
            </w:r>
            <w:r w:rsidR="006E3158">
              <w:rPr>
                <w:sz w:val="22"/>
                <w:szCs w:val="22"/>
              </w:rPr>
              <w:t xml:space="preserve"> and engagement in learning due to contextual limitations. </w:t>
            </w:r>
            <w:r w:rsidR="00466C22" w:rsidRPr="00A800CC">
              <w:rPr>
                <w:sz w:val="22"/>
                <w:szCs w:val="22"/>
              </w:rPr>
              <w:t xml:space="preserve">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93441C2" w:rsidR="00E66558" w:rsidRDefault="00FF332E">
            <w:pPr>
              <w:pStyle w:val="TableRow"/>
              <w:rPr>
                <w:sz w:val="22"/>
                <w:szCs w:val="22"/>
              </w:rPr>
            </w:pPr>
            <w:bookmarkStart w:id="16" w:name="_Toc443397160"/>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1035348D" w:rsidR="00E66558" w:rsidRPr="00497622" w:rsidRDefault="001243A8">
            <w:pPr>
              <w:pStyle w:val="TableRowCentered"/>
              <w:jc w:val="left"/>
              <w:rPr>
                <w:iCs/>
                <w:sz w:val="22"/>
                <w:highlight w:val="yellow"/>
              </w:rPr>
            </w:pPr>
            <w:r>
              <w:rPr>
                <w:iCs/>
                <w:sz w:val="22"/>
              </w:rPr>
              <w:t>Moving from the after effects of covid</w:t>
            </w:r>
            <w:r w:rsidR="009D443C" w:rsidRPr="00A800CC">
              <w:rPr>
                <w:iCs/>
                <w:sz w:val="22"/>
              </w:rPr>
              <w:t xml:space="preserve">, </w:t>
            </w:r>
            <w:r>
              <w:rPr>
                <w:iCs/>
                <w:sz w:val="22"/>
              </w:rPr>
              <w:t>the</w:t>
            </w:r>
            <w:r w:rsidR="009D443C" w:rsidRPr="00A800CC">
              <w:rPr>
                <w:iCs/>
                <w:sz w:val="22"/>
              </w:rPr>
              <w:t xml:space="preserve"> subsequent disruptions</w:t>
            </w:r>
            <w:r w:rsidR="007A4BEA">
              <w:rPr>
                <w:iCs/>
                <w:sz w:val="22"/>
              </w:rPr>
              <w:t xml:space="preserve"> </w:t>
            </w:r>
            <w:r w:rsidR="00C66AF7">
              <w:rPr>
                <w:iCs/>
                <w:sz w:val="22"/>
              </w:rPr>
              <w:t>and now</w:t>
            </w:r>
            <w:r w:rsidR="007A4BEA">
              <w:rPr>
                <w:iCs/>
                <w:sz w:val="22"/>
              </w:rPr>
              <w:t xml:space="preserve"> the </w:t>
            </w:r>
            <w:r w:rsidR="00C072E1">
              <w:rPr>
                <w:iCs/>
                <w:sz w:val="22"/>
              </w:rPr>
              <w:t>cost-of-living</w:t>
            </w:r>
            <w:r w:rsidR="007A4BEA">
              <w:rPr>
                <w:iCs/>
                <w:sz w:val="22"/>
              </w:rPr>
              <w:t xml:space="preserve"> crisis</w:t>
            </w:r>
            <w:r w:rsidR="009D443C" w:rsidRPr="00A800CC">
              <w:rPr>
                <w:iCs/>
                <w:sz w:val="22"/>
              </w:rPr>
              <w:t>,</w:t>
            </w:r>
            <w:r w:rsidR="00F00314" w:rsidRPr="00A800CC">
              <w:rPr>
                <w:iCs/>
                <w:sz w:val="22"/>
              </w:rPr>
              <w:t xml:space="preserve"> we </w:t>
            </w:r>
            <w:r w:rsidR="00B27874">
              <w:rPr>
                <w:iCs/>
                <w:sz w:val="22"/>
              </w:rPr>
              <w:t>know</w:t>
            </w:r>
            <w:r w:rsidR="006E3158">
              <w:rPr>
                <w:iCs/>
                <w:sz w:val="22"/>
              </w:rPr>
              <w:t>, through pupil voice and professional dialogue with colleagues and parents,</w:t>
            </w:r>
            <w:r w:rsidR="00B27874">
              <w:rPr>
                <w:iCs/>
                <w:sz w:val="22"/>
              </w:rPr>
              <w:t xml:space="preserve"> that our</w:t>
            </w:r>
            <w:r w:rsidR="009D443C" w:rsidRPr="00A800CC">
              <w:rPr>
                <w:iCs/>
                <w:sz w:val="22"/>
              </w:rPr>
              <w:t xml:space="preserve"> children’s mental health is having a negative impact on their ability to learn</w:t>
            </w:r>
            <w:r w:rsidR="00557A03" w:rsidRPr="00A800CC">
              <w:rPr>
                <w:iCs/>
                <w:sz w:val="22"/>
              </w:rPr>
              <w:t xml:space="preserve">. </w:t>
            </w:r>
            <w:r w:rsidR="00C66AF7">
              <w:rPr>
                <w:iCs/>
                <w:sz w:val="22"/>
              </w:rPr>
              <w:t>75</w:t>
            </w:r>
            <w:r w:rsidR="00557A03" w:rsidRPr="00C66AF7">
              <w:rPr>
                <w:iCs/>
                <w:sz w:val="22"/>
              </w:rPr>
              <w:t xml:space="preserve">% of our school, </w:t>
            </w:r>
            <w:r w:rsidR="00CB4BFC" w:rsidRPr="00C66AF7">
              <w:rPr>
                <w:iCs/>
                <w:sz w:val="22"/>
              </w:rPr>
              <w:t>100</w:t>
            </w:r>
            <w:r w:rsidR="00557A03" w:rsidRPr="00C66AF7">
              <w:rPr>
                <w:iCs/>
                <w:sz w:val="22"/>
              </w:rPr>
              <w:t>% of</w:t>
            </w:r>
            <w:r w:rsidR="00557A03" w:rsidRPr="00A800CC">
              <w:rPr>
                <w:iCs/>
                <w:sz w:val="22"/>
              </w:rPr>
              <w:t xml:space="preserve"> our PP children accessed support from our ELSA</w:t>
            </w:r>
            <w:r w:rsidR="00C66AF7">
              <w:rPr>
                <w:iCs/>
                <w:sz w:val="22"/>
              </w:rPr>
              <w:t xml:space="preserve"> in the</w:t>
            </w:r>
            <w:r w:rsidR="00557A03" w:rsidRPr="00A800CC">
              <w:rPr>
                <w:iCs/>
                <w:sz w:val="22"/>
              </w:rPr>
              <w:t xml:space="preserve"> last year and staff have identified the continued need for this.</w:t>
            </w:r>
            <w:r w:rsidR="00372901">
              <w:rPr>
                <w:iCs/>
                <w:sz w:val="22"/>
              </w:rPr>
              <w:t xml:space="preserve"> We currently have a waiting list of children that would benefit from time with our counsellors.</w:t>
            </w:r>
          </w:p>
        </w:tc>
      </w:tr>
      <w:tr w:rsidR="003F4397" w14:paraId="793FA9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03E5A" w14:textId="1A6966DE" w:rsidR="003F4397" w:rsidRDefault="003F4397">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4CE00" w14:textId="49CE544B" w:rsidR="003F4397" w:rsidRPr="00A800CC" w:rsidRDefault="003F4397">
            <w:pPr>
              <w:pStyle w:val="TableRowCentered"/>
              <w:jc w:val="left"/>
              <w:rPr>
                <w:iCs/>
                <w:sz w:val="22"/>
              </w:rPr>
            </w:pPr>
            <w:r>
              <w:rPr>
                <w:iCs/>
                <w:sz w:val="22"/>
              </w:rPr>
              <w:t xml:space="preserve">The </w:t>
            </w:r>
            <w:r w:rsidR="00C072E1">
              <w:rPr>
                <w:iCs/>
                <w:sz w:val="22"/>
              </w:rPr>
              <w:t>cost-of-living</w:t>
            </w:r>
            <w:r>
              <w:rPr>
                <w:iCs/>
                <w:sz w:val="22"/>
              </w:rPr>
              <w:t xml:space="preserve"> crisis that is affecting the UK currently will </w:t>
            </w:r>
            <w:r w:rsidR="00DC0F49">
              <w:rPr>
                <w:iCs/>
                <w:sz w:val="22"/>
              </w:rPr>
              <w:t>affect</w:t>
            </w:r>
            <w:r>
              <w:rPr>
                <w:iCs/>
                <w:sz w:val="22"/>
              </w:rPr>
              <w:t xml:space="preserve"> our most disadvantaged greatly. Supporting families with wrap around care and ensuring they have the same opportunities as their peers is important to having a successful school experience. </w:t>
            </w:r>
          </w:p>
        </w:tc>
      </w:tr>
      <w:tr w:rsidR="006E3158" w14:paraId="149A8B8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58224" w14:textId="07E764D5" w:rsidR="006E3158" w:rsidRDefault="006E3158">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E9802" w14:textId="4D2C319F" w:rsidR="006E3158" w:rsidRDefault="006E3158">
            <w:pPr>
              <w:pStyle w:val="TableRowCentered"/>
              <w:jc w:val="left"/>
              <w:rPr>
                <w:iCs/>
                <w:sz w:val="22"/>
              </w:rPr>
            </w:pPr>
            <w:r w:rsidRPr="001243A8">
              <w:rPr>
                <w:iCs/>
                <w:sz w:val="22"/>
              </w:rPr>
              <w:t xml:space="preserve">For the last 3 years attendance among disadvantaged has fallen below that of their peers. Last year attendance among our disadvantaged children was </w:t>
            </w:r>
            <w:r w:rsidR="00F74806" w:rsidRPr="001243A8">
              <w:rPr>
                <w:iCs/>
                <w:sz w:val="22"/>
              </w:rPr>
              <w:t>(</w:t>
            </w:r>
            <w:r w:rsidRPr="001243A8">
              <w:rPr>
                <w:iCs/>
                <w:sz w:val="22"/>
              </w:rPr>
              <w:t>87%</w:t>
            </w:r>
            <w:r w:rsidR="00F74806" w:rsidRPr="001243A8">
              <w:rPr>
                <w:iCs/>
                <w:sz w:val="22"/>
              </w:rPr>
              <w:t xml:space="preserve">, 2022 ) </w:t>
            </w:r>
            <w:r w:rsidR="00086926" w:rsidRPr="001243A8">
              <w:rPr>
                <w:iCs/>
                <w:color w:val="FF0000"/>
                <w:sz w:val="22"/>
              </w:rPr>
              <w:t>92%</w:t>
            </w:r>
            <w:r w:rsidRPr="001243A8">
              <w:rPr>
                <w:iCs/>
                <w:color w:val="FF0000"/>
                <w:sz w:val="22"/>
              </w:rPr>
              <w:t xml:space="preserve"> on average</w:t>
            </w:r>
            <w:r w:rsidR="00F74806" w:rsidRPr="001243A8">
              <w:rPr>
                <w:iCs/>
                <w:color w:val="FF0000"/>
                <w:sz w:val="22"/>
              </w:rPr>
              <w:t xml:space="preserve"> in 2023</w:t>
            </w:r>
            <w:r w:rsidRPr="001243A8">
              <w:rPr>
                <w:iCs/>
                <w:color w:val="FF0000"/>
                <w:sz w:val="22"/>
              </w:rPr>
              <w:t xml:space="preserve">, </w:t>
            </w:r>
            <w:r w:rsidR="00F32531" w:rsidRPr="001243A8">
              <w:rPr>
                <w:iCs/>
                <w:color w:val="FF0000"/>
                <w:sz w:val="22"/>
              </w:rPr>
              <w:t>down 3% from</w:t>
            </w:r>
            <w:r w:rsidRPr="001243A8">
              <w:rPr>
                <w:iCs/>
                <w:color w:val="FF0000"/>
                <w:sz w:val="22"/>
              </w:rPr>
              <w:t xml:space="preserve"> 9%</w:t>
            </w:r>
            <w:r w:rsidR="00F32531" w:rsidRPr="001243A8">
              <w:rPr>
                <w:iCs/>
                <w:color w:val="FF0000"/>
                <w:sz w:val="22"/>
              </w:rPr>
              <w:t xml:space="preserve"> to a 5%</w:t>
            </w:r>
            <w:r w:rsidRPr="001243A8">
              <w:rPr>
                <w:iCs/>
                <w:color w:val="FF0000"/>
                <w:sz w:val="22"/>
              </w:rPr>
              <w:t xml:space="preserve"> difference</w:t>
            </w:r>
            <w:r w:rsidR="00F32531" w:rsidRPr="001243A8">
              <w:rPr>
                <w:iCs/>
                <w:color w:val="FF0000"/>
                <w:sz w:val="22"/>
              </w:rPr>
              <w:t xml:space="preserve"> this year</w:t>
            </w:r>
            <w:r w:rsidRPr="001243A8">
              <w:rPr>
                <w:iCs/>
                <w:color w:val="FF0000"/>
                <w:sz w:val="22"/>
              </w:rPr>
              <w:t xml:space="preserve"> from their peers</w:t>
            </w:r>
            <w:r w:rsidRPr="001243A8">
              <w:rPr>
                <w:iCs/>
                <w:sz w:val="22"/>
              </w:rPr>
              <w:t>.</w:t>
            </w:r>
            <w:r w:rsidR="0024439D" w:rsidRPr="001243A8">
              <w:rPr>
                <w:iCs/>
                <w:sz w:val="22"/>
              </w:rPr>
              <w:t xml:space="preserve"> In </w:t>
            </w:r>
            <w:r w:rsidR="00CE73B1" w:rsidRPr="001243A8">
              <w:rPr>
                <w:iCs/>
                <w:sz w:val="22"/>
              </w:rPr>
              <w:t>2024, disadvantaged children attended 9</w:t>
            </w:r>
            <w:r w:rsidR="001243A8" w:rsidRPr="001243A8">
              <w:rPr>
                <w:iCs/>
                <w:sz w:val="22"/>
              </w:rPr>
              <w:t xml:space="preserve">2.9%. </w:t>
            </w:r>
            <w:r w:rsidRPr="001243A8">
              <w:rPr>
                <w:iCs/>
                <w:sz w:val="22"/>
              </w:rPr>
              <w:t xml:space="preserve"> Although</w:t>
            </w:r>
            <w:r w:rsidR="00F32531" w:rsidRPr="001243A8">
              <w:rPr>
                <w:iCs/>
                <w:sz w:val="22"/>
              </w:rPr>
              <w:t xml:space="preserve"> this is improving, and</w:t>
            </w:r>
            <w:r w:rsidRPr="001243A8">
              <w:rPr>
                <w:iCs/>
                <w:sz w:val="22"/>
              </w:rPr>
              <w:t xml:space="preserve"> our attendance procedures are robust</w:t>
            </w:r>
            <w:r w:rsidR="00F32531" w:rsidRPr="001243A8">
              <w:rPr>
                <w:iCs/>
                <w:sz w:val="22"/>
              </w:rPr>
              <w:t>,</w:t>
            </w:r>
            <w:r w:rsidRPr="001243A8">
              <w:rPr>
                <w:iCs/>
                <w:sz w:val="22"/>
              </w:rPr>
              <w:t xml:space="preserve"> we feel this is a challenge we need to continue</w:t>
            </w:r>
            <w:r w:rsidR="004126AB" w:rsidRPr="001243A8">
              <w:rPr>
                <w:iCs/>
                <w:sz w:val="22"/>
              </w:rPr>
              <w:t xml:space="preserve"> to address.</w:t>
            </w:r>
          </w:p>
        </w:tc>
      </w:tr>
    </w:tbl>
    <w:p w14:paraId="2A7D54FF" w14:textId="48082CF5" w:rsidR="00E66558" w:rsidRDefault="00E25813">
      <w:pPr>
        <w:pStyle w:val="Heading2"/>
        <w:spacing w:before="600"/>
      </w:pPr>
      <w:r>
        <w:lastRenderedPageBreak/>
        <w:t>I</w:t>
      </w:r>
      <w:r w:rsidR="009D71E8">
        <w:t xml:space="preserve">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689"/>
        <w:gridCol w:w="6797"/>
      </w:tblGrid>
      <w:tr w:rsidR="00E66558" w14:paraId="2A7D5503" w14:textId="77777777" w:rsidTr="00173D83">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7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CF544C" w14:paraId="48DB4F92" w14:textId="77777777" w:rsidTr="00173D83">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13C4F" w14:textId="76FF74AB" w:rsidR="00CF544C" w:rsidRPr="00753BBE" w:rsidRDefault="00961C2B" w:rsidP="002563C4">
            <w:pPr>
              <w:rPr>
                <w:rFonts w:eastAsia="Gill Sans MT" w:cs="Arial"/>
                <w:color w:val="000000" w:themeColor="text1"/>
                <w:sz w:val="20"/>
                <w:szCs w:val="22"/>
              </w:rPr>
            </w:pPr>
            <w:r w:rsidRPr="00753BBE">
              <w:rPr>
                <w:rFonts w:eastAsia="Gill Sans MT" w:cs="Arial"/>
                <w:color w:val="000000" w:themeColor="text1"/>
                <w:sz w:val="20"/>
                <w:szCs w:val="22"/>
              </w:rPr>
              <w:t>Raised profile of disadvantaged learners among all staff.</w:t>
            </w:r>
            <w:r w:rsidR="00ED5124" w:rsidRPr="00753BBE">
              <w:rPr>
                <w:rFonts w:eastAsia="Gill Sans MT" w:cs="Arial"/>
                <w:color w:val="000000" w:themeColor="text1"/>
                <w:sz w:val="20"/>
                <w:szCs w:val="22"/>
              </w:rPr>
              <w:t xml:space="preserve"> </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EC3D8" w14:textId="77777777" w:rsidR="00CF544C" w:rsidRPr="00753BBE" w:rsidRDefault="00ED5124" w:rsidP="002563C4">
            <w:pPr>
              <w:pStyle w:val="ListParagraph"/>
              <w:numPr>
                <w:ilvl w:val="0"/>
                <w:numId w:val="14"/>
              </w:numPr>
              <w:suppressAutoHyphens w:val="0"/>
              <w:autoSpaceDN/>
              <w:spacing w:after="0" w:line="240" w:lineRule="auto"/>
              <w:ind w:left="459" w:hanging="189"/>
              <w:rPr>
                <w:rFonts w:eastAsia="Gill Sans MT" w:cs="Arial"/>
                <w:color w:val="000000" w:themeColor="text1"/>
                <w:sz w:val="20"/>
                <w:szCs w:val="20"/>
              </w:rPr>
            </w:pPr>
            <w:r w:rsidRPr="00753BBE">
              <w:rPr>
                <w:rFonts w:eastAsia="Gill Sans MT" w:cs="Arial"/>
                <w:color w:val="000000" w:themeColor="text1"/>
                <w:sz w:val="20"/>
                <w:szCs w:val="20"/>
              </w:rPr>
              <w:t xml:space="preserve">All staff will be aware of the disadvantaged children in their class. </w:t>
            </w:r>
          </w:p>
          <w:p w14:paraId="1EBFDDA5" w14:textId="77777777" w:rsidR="00ED5124" w:rsidRPr="00753BBE" w:rsidRDefault="00ED5124" w:rsidP="002563C4">
            <w:pPr>
              <w:pStyle w:val="ListParagraph"/>
              <w:numPr>
                <w:ilvl w:val="0"/>
                <w:numId w:val="14"/>
              </w:numPr>
              <w:suppressAutoHyphens w:val="0"/>
              <w:autoSpaceDN/>
              <w:spacing w:after="0" w:line="240" w:lineRule="auto"/>
              <w:ind w:left="459" w:hanging="189"/>
              <w:rPr>
                <w:rFonts w:eastAsia="Gill Sans MT" w:cs="Arial"/>
                <w:color w:val="000000" w:themeColor="text1"/>
                <w:sz w:val="20"/>
                <w:szCs w:val="20"/>
              </w:rPr>
            </w:pPr>
            <w:r w:rsidRPr="00753BBE">
              <w:rPr>
                <w:rFonts w:eastAsia="Gill Sans MT" w:cs="Arial"/>
                <w:color w:val="000000" w:themeColor="text1"/>
                <w:sz w:val="20"/>
                <w:szCs w:val="20"/>
              </w:rPr>
              <w:t xml:space="preserve">Regular updates will support the understanding of how disadvantaged learners attain at Zouch. </w:t>
            </w:r>
          </w:p>
          <w:p w14:paraId="26B35547" w14:textId="78F6BE8B" w:rsidR="00ED5124" w:rsidRPr="00753BBE" w:rsidRDefault="00ED5124" w:rsidP="002563C4">
            <w:pPr>
              <w:pStyle w:val="ListParagraph"/>
              <w:numPr>
                <w:ilvl w:val="0"/>
                <w:numId w:val="14"/>
              </w:numPr>
              <w:suppressAutoHyphens w:val="0"/>
              <w:autoSpaceDN/>
              <w:spacing w:after="0" w:line="240" w:lineRule="auto"/>
              <w:ind w:left="459" w:hanging="189"/>
              <w:rPr>
                <w:rFonts w:eastAsia="Gill Sans MT" w:cs="Arial"/>
                <w:color w:val="000000" w:themeColor="text1"/>
                <w:sz w:val="20"/>
                <w:szCs w:val="20"/>
              </w:rPr>
            </w:pPr>
            <w:r w:rsidRPr="00753BBE">
              <w:rPr>
                <w:rFonts w:eastAsia="Gill Sans MT" w:cs="Arial"/>
                <w:color w:val="000000" w:themeColor="text1"/>
                <w:sz w:val="20"/>
                <w:szCs w:val="20"/>
              </w:rPr>
              <w:t xml:space="preserve">Staff voice will show a greater understanding of what it means to be disadvantaged at Zouch and how we can support these children. </w:t>
            </w:r>
          </w:p>
        </w:tc>
      </w:tr>
      <w:tr w:rsidR="00ED5124" w14:paraId="7358F2CA" w14:textId="77777777" w:rsidTr="00173D83">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9E25C" w14:textId="4C5A3FA3" w:rsidR="00ED5124" w:rsidRPr="00753BBE" w:rsidRDefault="00ED5124" w:rsidP="002563C4">
            <w:pPr>
              <w:rPr>
                <w:rFonts w:eastAsia="Gill Sans MT" w:cs="Arial"/>
                <w:color w:val="000000" w:themeColor="text1"/>
                <w:sz w:val="20"/>
                <w:szCs w:val="22"/>
              </w:rPr>
            </w:pPr>
            <w:r w:rsidRPr="00753BBE">
              <w:rPr>
                <w:rFonts w:eastAsia="Gill Sans MT" w:cs="Arial"/>
                <w:color w:val="000000" w:themeColor="text1"/>
                <w:sz w:val="20"/>
                <w:szCs w:val="22"/>
              </w:rPr>
              <w:t xml:space="preserve">Improved </w:t>
            </w:r>
            <w:r w:rsidR="00ED13CC" w:rsidRPr="00753BBE">
              <w:rPr>
                <w:rFonts w:eastAsia="Gill Sans MT" w:cs="Arial"/>
                <w:color w:val="000000" w:themeColor="text1"/>
                <w:sz w:val="20"/>
                <w:szCs w:val="22"/>
              </w:rPr>
              <w:t>writing attainment among disadvantaged children.</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90C2" w14:textId="50E88BE4" w:rsidR="00ED5124" w:rsidRPr="00753BBE" w:rsidRDefault="00ED13CC" w:rsidP="002563C4">
            <w:pPr>
              <w:pStyle w:val="ListParagraph"/>
              <w:numPr>
                <w:ilvl w:val="0"/>
                <w:numId w:val="14"/>
              </w:numPr>
              <w:suppressAutoHyphens w:val="0"/>
              <w:autoSpaceDN/>
              <w:spacing w:after="0" w:line="240" w:lineRule="auto"/>
              <w:ind w:left="459" w:hanging="189"/>
              <w:rPr>
                <w:rFonts w:eastAsia="Gill Sans MT" w:cs="Arial"/>
                <w:color w:val="000000" w:themeColor="text1"/>
                <w:sz w:val="20"/>
                <w:szCs w:val="20"/>
              </w:rPr>
            </w:pPr>
            <w:r w:rsidRPr="00753BBE">
              <w:rPr>
                <w:rFonts w:eastAsia="Gill Sans MT" w:cs="Arial"/>
                <w:color w:val="000000" w:themeColor="text1"/>
                <w:sz w:val="20"/>
                <w:szCs w:val="20"/>
              </w:rPr>
              <w:t xml:space="preserve">KS2 writing outcomes in </w:t>
            </w:r>
            <w:r w:rsidR="005D7CBB">
              <w:rPr>
                <w:rFonts w:eastAsia="Gill Sans MT" w:cs="Arial"/>
                <w:color w:val="000000" w:themeColor="text1"/>
                <w:sz w:val="20"/>
                <w:szCs w:val="20"/>
              </w:rPr>
              <w:t>20</w:t>
            </w:r>
            <w:r w:rsidRPr="00753BBE">
              <w:rPr>
                <w:rFonts w:eastAsia="Gill Sans MT" w:cs="Arial"/>
                <w:color w:val="000000" w:themeColor="text1"/>
                <w:sz w:val="20"/>
                <w:szCs w:val="20"/>
              </w:rPr>
              <w:t>2</w:t>
            </w:r>
            <w:r w:rsidR="00D457CD">
              <w:rPr>
                <w:rFonts w:eastAsia="Gill Sans MT" w:cs="Arial"/>
                <w:color w:val="000000" w:themeColor="text1"/>
                <w:sz w:val="20"/>
                <w:szCs w:val="20"/>
              </w:rPr>
              <w:t>2-23</w:t>
            </w:r>
            <w:r w:rsidRPr="00753BBE">
              <w:rPr>
                <w:rFonts w:eastAsia="Gill Sans MT" w:cs="Arial"/>
                <w:color w:val="000000" w:themeColor="text1"/>
                <w:sz w:val="20"/>
                <w:szCs w:val="20"/>
              </w:rPr>
              <w:t xml:space="preserve"> show that </w:t>
            </w:r>
            <w:r w:rsidR="00D16348">
              <w:rPr>
                <w:rFonts w:eastAsia="Gill Sans MT" w:cs="Arial"/>
                <w:color w:val="000000" w:themeColor="text1"/>
                <w:sz w:val="20"/>
                <w:szCs w:val="20"/>
              </w:rPr>
              <w:t>28</w:t>
            </w:r>
            <w:r w:rsidRPr="00753BBE">
              <w:rPr>
                <w:rFonts w:eastAsia="Gill Sans MT" w:cs="Arial"/>
                <w:color w:val="000000" w:themeColor="text1"/>
                <w:sz w:val="20"/>
                <w:szCs w:val="20"/>
              </w:rPr>
              <w:t>% of disadvantaged children</w:t>
            </w:r>
            <w:r w:rsidR="000A557B">
              <w:rPr>
                <w:rFonts w:eastAsia="Gill Sans MT" w:cs="Arial"/>
                <w:color w:val="000000" w:themeColor="text1"/>
                <w:sz w:val="20"/>
                <w:szCs w:val="20"/>
              </w:rPr>
              <w:t xml:space="preserve"> </w:t>
            </w:r>
            <w:r w:rsidRPr="00753BBE">
              <w:rPr>
                <w:rFonts w:eastAsia="Gill Sans MT" w:cs="Arial"/>
                <w:color w:val="000000" w:themeColor="text1"/>
                <w:sz w:val="20"/>
                <w:szCs w:val="20"/>
              </w:rPr>
              <w:t>met the expected standard at the end of KS2.</w:t>
            </w:r>
            <w:r w:rsidR="00F45BA2">
              <w:rPr>
                <w:rFonts w:eastAsia="Gill Sans MT" w:cs="Arial"/>
                <w:color w:val="000000" w:themeColor="text1"/>
                <w:sz w:val="20"/>
                <w:szCs w:val="20"/>
              </w:rPr>
              <w:t xml:space="preserve"> We aim to </w:t>
            </w:r>
            <w:r w:rsidR="002F1EBF">
              <w:rPr>
                <w:rFonts w:eastAsia="Gill Sans MT" w:cs="Arial"/>
                <w:color w:val="000000" w:themeColor="text1"/>
                <w:sz w:val="20"/>
                <w:szCs w:val="20"/>
              </w:rPr>
              <w:t xml:space="preserve">significantly </w:t>
            </w:r>
            <w:r w:rsidR="00F45BA2">
              <w:rPr>
                <w:rFonts w:eastAsia="Gill Sans MT" w:cs="Arial"/>
                <w:color w:val="000000" w:themeColor="text1"/>
                <w:sz w:val="20"/>
                <w:szCs w:val="20"/>
              </w:rPr>
              <w:t>improve on this for our 2023-24 cohort</w:t>
            </w:r>
            <w:r w:rsidR="002F1EBF">
              <w:rPr>
                <w:rFonts w:eastAsia="Gill Sans MT" w:cs="Arial"/>
                <w:color w:val="000000" w:themeColor="text1"/>
                <w:sz w:val="20"/>
                <w:szCs w:val="20"/>
              </w:rPr>
              <w:t>.</w:t>
            </w:r>
            <w:r w:rsidR="00D457CD">
              <w:rPr>
                <w:rFonts w:eastAsia="Gill Sans MT" w:cs="Arial"/>
                <w:color w:val="000000" w:themeColor="text1"/>
                <w:sz w:val="20"/>
                <w:szCs w:val="20"/>
              </w:rPr>
              <w:t xml:space="preserve"> </w:t>
            </w:r>
          </w:p>
          <w:p w14:paraId="226F2628" w14:textId="0E5EFD2A" w:rsidR="00ED13CC" w:rsidRPr="00753BBE" w:rsidRDefault="00ED13CC" w:rsidP="002563C4">
            <w:pPr>
              <w:pStyle w:val="ListParagraph"/>
              <w:numPr>
                <w:ilvl w:val="0"/>
                <w:numId w:val="14"/>
              </w:numPr>
              <w:suppressAutoHyphens w:val="0"/>
              <w:autoSpaceDN/>
              <w:spacing w:after="0" w:line="240" w:lineRule="auto"/>
              <w:ind w:left="459" w:hanging="189"/>
              <w:rPr>
                <w:rFonts w:eastAsia="Gill Sans MT" w:cs="Arial"/>
                <w:color w:val="000000" w:themeColor="text1"/>
                <w:sz w:val="20"/>
                <w:szCs w:val="20"/>
              </w:rPr>
            </w:pPr>
            <w:r w:rsidRPr="00753BBE">
              <w:rPr>
                <w:rFonts w:eastAsia="Gill Sans MT" w:cs="Arial"/>
                <w:color w:val="000000" w:themeColor="text1"/>
                <w:sz w:val="20"/>
                <w:szCs w:val="20"/>
              </w:rPr>
              <w:t>SEN disadvantaged children make progress</w:t>
            </w:r>
            <w:r w:rsidR="000A557B">
              <w:rPr>
                <w:rFonts w:eastAsia="Gill Sans MT" w:cs="Arial"/>
                <w:color w:val="000000" w:themeColor="text1"/>
                <w:sz w:val="20"/>
                <w:szCs w:val="20"/>
              </w:rPr>
              <w:t>, overtime,</w:t>
            </w:r>
            <w:r w:rsidR="00DC0F49" w:rsidRPr="00753BBE">
              <w:rPr>
                <w:rFonts w:eastAsia="Gill Sans MT" w:cs="Arial"/>
                <w:color w:val="000000" w:themeColor="text1"/>
                <w:sz w:val="20"/>
                <w:szCs w:val="20"/>
              </w:rPr>
              <w:t xml:space="preserve"> against their writing targets</w:t>
            </w:r>
            <w:r w:rsidR="00A712BF">
              <w:rPr>
                <w:rFonts w:eastAsia="Gill Sans MT" w:cs="Arial"/>
                <w:color w:val="000000" w:themeColor="text1"/>
                <w:sz w:val="20"/>
                <w:szCs w:val="20"/>
              </w:rPr>
              <w:t xml:space="preserve"> and we are aspirational in our expectations of our SEN children</w:t>
            </w:r>
            <w:r w:rsidR="00DC0F49" w:rsidRPr="00753BBE">
              <w:rPr>
                <w:rFonts w:eastAsia="Gill Sans MT" w:cs="Arial"/>
                <w:color w:val="000000" w:themeColor="text1"/>
                <w:sz w:val="20"/>
                <w:szCs w:val="20"/>
              </w:rPr>
              <w:t xml:space="preserve">. </w:t>
            </w:r>
            <w:r w:rsidRPr="00753BBE">
              <w:rPr>
                <w:rFonts w:eastAsia="Gill Sans MT" w:cs="Arial"/>
                <w:color w:val="000000" w:themeColor="text1"/>
                <w:sz w:val="20"/>
                <w:szCs w:val="20"/>
              </w:rPr>
              <w:t xml:space="preserve"> </w:t>
            </w:r>
          </w:p>
          <w:p w14:paraId="4EFDA2BC" w14:textId="287BBB4B" w:rsidR="00ED13CC" w:rsidRPr="00753BBE" w:rsidRDefault="00ED13CC" w:rsidP="002563C4">
            <w:pPr>
              <w:pStyle w:val="ListParagraph"/>
              <w:numPr>
                <w:ilvl w:val="0"/>
                <w:numId w:val="14"/>
              </w:numPr>
              <w:suppressAutoHyphens w:val="0"/>
              <w:autoSpaceDN/>
              <w:spacing w:after="0" w:line="240" w:lineRule="auto"/>
              <w:ind w:left="459" w:hanging="189"/>
              <w:rPr>
                <w:rFonts w:eastAsia="Gill Sans MT" w:cs="Arial"/>
                <w:color w:val="000000" w:themeColor="text1"/>
                <w:sz w:val="20"/>
                <w:szCs w:val="20"/>
              </w:rPr>
            </w:pPr>
            <w:r w:rsidRPr="009F26B8">
              <w:rPr>
                <w:rFonts w:eastAsia="Gill Sans MT" w:cs="Arial"/>
                <w:color w:val="000000" w:themeColor="text1"/>
                <w:sz w:val="20"/>
                <w:szCs w:val="20"/>
              </w:rPr>
              <w:t>KS1 writing outcomes are</w:t>
            </w:r>
            <w:r w:rsidR="00A712BF" w:rsidRPr="009F26B8">
              <w:rPr>
                <w:rFonts w:eastAsia="Gill Sans MT" w:cs="Arial"/>
                <w:color w:val="000000" w:themeColor="text1"/>
                <w:sz w:val="20"/>
                <w:szCs w:val="20"/>
              </w:rPr>
              <w:t xml:space="preserve"> closer aligned with non-disadvantaged peers</w:t>
            </w:r>
            <w:r w:rsidR="002F1EBF">
              <w:rPr>
                <w:rFonts w:eastAsia="Gill Sans MT" w:cs="Arial"/>
                <w:color w:val="000000" w:themeColor="text1"/>
                <w:sz w:val="20"/>
                <w:szCs w:val="20"/>
              </w:rPr>
              <w:t>. Improving year on year.</w:t>
            </w:r>
          </w:p>
        </w:tc>
      </w:tr>
      <w:tr w:rsidR="00961C2B" w14:paraId="62B6A8FF" w14:textId="77777777" w:rsidTr="00173D83">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EB77F" w14:textId="00B96BA7" w:rsidR="00961C2B" w:rsidRPr="00753BBE" w:rsidRDefault="00961C2B" w:rsidP="002563C4">
            <w:pPr>
              <w:rPr>
                <w:rFonts w:eastAsia="Gill Sans MT" w:cs="Arial"/>
                <w:color w:val="000000" w:themeColor="text1"/>
                <w:sz w:val="20"/>
                <w:szCs w:val="22"/>
              </w:rPr>
            </w:pPr>
            <w:r w:rsidRPr="00753BBE">
              <w:rPr>
                <w:rFonts w:eastAsia="Gill Sans MT" w:cs="Arial"/>
                <w:color w:val="000000" w:themeColor="text1"/>
                <w:sz w:val="20"/>
                <w:szCs w:val="22"/>
              </w:rPr>
              <w:t>Quality first teaching available to all children.</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41C79" w14:textId="413A0CCD" w:rsidR="00961C2B" w:rsidRPr="00753BBE" w:rsidRDefault="00961C2B" w:rsidP="002563C4">
            <w:pPr>
              <w:pStyle w:val="ListParagraph"/>
              <w:numPr>
                <w:ilvl w:val="0"/>
                <w:numId w:val="14"/>
              </w:numPr>
              <w:suppressAutoHyphens w:val="0"/>
              <w:autoSpaceDN/>
              <w:spacing w:after="0" w:line="240" w:lineRule="auto"/>
              <w:ind w:left="459" w:hanging="189"/>
              <w:rPr>
                <w:rFonts w:eastAsia="Gill Sans MT" w:cs="Arial"/>
                <w:color w:val="000000" w:themeColor="text1"/>
                <w:sz w:val="20"/>
                <w:szCs w:val="20"/>
              </w:rPr>
            </w:pPr>
            <w:r w:rsidRPr="00753BBE">
              <w:rPr>
                <w:rFonts w:eastAsia="Gill Sans MT" w:cs="Arial"/>
                <w:color w:val="000000" w:themeColor="text1"/>
                <w:sz w:val="20"/>
                <w:szCs w:val="20"/>
              </w:rPr>
              <w:t xml:space="preserve">Observations show consistent quality first teaching that impacts learning and retention of knowledge among disadvantaged learners. </w:t>
            </w:r>
          </w:p>
          <w:p w14:paraId="42151E3B" w14:textId="77777777" w:rsidR="00961C2B" w:rsidRDefault="00961C2B" w:rsidP="002563C4">
            <w:pPr>
              <w:pStyle w:val="ListParagraph"/>
              <w:numPr>
                <w:ilvl w:val="0"/>
                <w:numId w:val="14"/>
              </w:numPr>
              <w:suppressAutoHyphens w:val="0"/>
              <w:autoSpaceDN/>
              <w:spacing w:after="0" w:line="240" w:lineRule="auto"/>
              <w:ind w:left="459" w:hanging="189"/>
              <w:rPr>
                <w:rFonts w:eastAsia="Gill Sans MT" w:cs="Arial"/>
                <w:color w:val="000000" w:themeColor="text1"/>
                <w:sz w:val="20"/>
                <w:szCs w:val="20"/>
              </w:rPr>
            </w:pPr>
            <w:r w:rsidRPr="00753BBE">
              <w:rPr>
                <w:rFonts w:eastAsia="Gill Sans MT" w:cs="Arial"/>
                <w:color w:val="000000" w:themeColor="text1"/>
                <w:sz w:val="20"/>
                <w:szCs w:val="20"/>
              </w:rPr>
              <w:t>Lesson sequencing is well thought out and allows children to revisit key information and assimilate it with new learning in a logical and effective sequence.</w:t>
            </w:r>
          </w:p>
          <w:p w14:paraId="6A164E6D" w14:textId="77777777" w:rsidR="002B266F" w:rsidRDefault="002B266F" w:rsidP="002563C4">
            <w:pPr>
              <w:pStyle w:val="ListParagraph"/>
              <w:numPr>
                <w:ilvl w:val="0"/>
                <w:numId w:val="14"/>
              </w:numPr>
              <w:suppressAutoHyphens w:val="0"/>
              <w:autoSpaceDN/>
              <w:spacing w:after="0" w:line="240" w:lineRule="auto"/>
              <w:ind w:left="459" w:hanging="189"/>
              <w:rPr>
                <w:rFonts w:eastAsia="Gill Sans MT" w:cs="Arial"/>
                <w:color w:val="000000" w:themeColor="text1"/>
                <w:sz w:val="20"/>
                <w:szCs w:val="20"/>
              </w:rPr>
            </w:pPr>
            <w:r>
              <w:rPr>
                <w:rFonts w:eastAsia="Gill Sans MT" w:cs="Arial"/>
                <w:color w:val="000000" w:themeColor="text1"/>
                <w:sz w:val="20"/>
                <w:szCs w:val="20"/>
              </w:rPr>
              <w:t>Assessment of all children, especially SEN and PP</w:t>
            </w:r>
            <w:r w:rsidR="001D3F33">
              <w:rPr>
                <w:rFonts w:eastAsia="Gill Sans MT" w:cs="Arial"/>
                <w:color w:val="000000" w:themeColor="text1"/>
                <w:sz w:val="20"/>
                <w:szCs w:val="20"/>
              </w:rPr>
              <w:t>, will be robust and lead to improved teaching and allow children to do more and remember more.</w:t>
            </w:r>
          </w:p>
          <w:p w14:paraId="7ED23E8D" w14:textId="5620BC30" w:rsidR="001D3F33" w:rsidRPr="00753BBE" w:rsidRDefault="001D3F33" w:rsidP="002563C4">
            <w:pPr>
              <w:pStyle w:val="ListParagraph"/>
              <w:numPr>
                <w:ilvl w:val="0"/>
                <w:numId w:val="14"/>
              </w:numPr>
              <w:suppressAutoHyphens w:val="0"/>
              <w:autoSpaceDN/>
              <w:spacing w:after="0" w:line="240" w:lineRule="auto"/>
              <w:ind w:left="459" w:hanging="189"/>
              <w:rPr>
                <w:rFonts w:eastAsia="Gill Sans MT" w:cs="Arial"/>
                <w:color w:val="000000" w:themeColor="text1"/>
                <w:sz w:val="20"/>
                <w:szCs w:val="20"/>
              </w:rPr>
            </w:pPr>
            <w:r>
              <w:rPr>
                <w:rFonts w:eastAsia="Gill Sans MT" w:cs="Arial"/>
                <w:color w:val="000000" w:themeColor="text1"/>
                <w:sz w:val="20"/>
                <w:szCs w:val="20"/>
              </w:rPr>
              <w:t>CPD will be develop the teachers</w:t>
            </w:r>
            <w:r w:rsidR="00BE564D">
              <w:rPr>
                <w:rFonts w:eastAsia="Gill Sans MT" w:cs="Arial"/>
                <w:color w:val="000000" w:themeColor="text1"/>
                <w:sz w:val="20"/>
                <w:szCs w:val="20"/>
              </w:rPr>
              <w:t>’</w:t>
            </w:r>
            <w:r>
              <w:rPr>
                <w:rFonts w:eastAsia="Gill Sans MT" w:cs="Arial"/>
                <w:color w:val="000000" w:themeColor="text1"/>
                <w:sz w:val="20"/>
                <w:szCs w:val="20"/>
              </w:rPr>
              <w:t xml:space="preserve"> subject knowledge, leading to improved teaching and outcomes for all children, including disadvantaged. </w:t>
            </w:r>
          </w:p>
        </w:tc>
      </w:tr>
      <w:tr w:rsidR="00961C2B" w14:paraId="6EFF24DC" w14:textId="77777777" w:rsidTr="00173D83">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D8BF6" w14:textId="4D80CD51" w:rsidR="00961C2B" w:rsidRPr="00753BBE" w:rsidRDefault="00215494" w:rsidP="002563C4">
            <w:pPr>
              <w:rPr>
                <w:rFonts w:eastAsia="Gill Sans MT" w:cs="Arial"/>
                <w:color w:val="000000" w:themeColor="text1"/>
                <w:sz w:val="20"/>
                <w:szCs w:val="22"/>
              </w:rPr>
            </w:pPr>
            <w:r w:rsidRPr="00753BBE">
              <w:rPr>
                <w:rFonts w:eastAsia="Gill Sans MT" w:cs="Arial"/>
                <w:color w:val="000000" w:themeColor="text1"/>
                <w:sz w:val="20"/>
                <w:szCs w:val="22"/>
              </w:rPr>
              <w:t xml:space="preserve">Robust and progressive curriculum that caters for our disadvantaged learners. </w:t>
            </w:r>
            <w:r w:rsidR="00961C2B" w:rsidRPr="00753BBE">
              <w:rPr>
                <w:rFonts w:eastAsia="Gill Sans MT" w:cs="Arial"/>
                <w:color w:val="000000" w:themeColor="text1"/>
                <w:sz w:val="20"/>
                <w:szCs w:val="22"/>
              </w:rPr>
              <w:t xml:space="preserve"> </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63ECE" w14:textId="77777777" w:rsidR="00961C2B" w:rsidRPr="00753BBE" w:rsidRDefault="00215494" w:rsidP="002563C4">
            <w:pPr>
              <w:pStyle w:val="ListParagraph"/>
              <w:numPr>
                <w:ilvl w:val="0"/>
                <w:numId w:val="14"/>
              </w:numPr>
              <w:suppressAutoHyphens w:val="0"/>
              <w:autoSpaceDN/>
              <w:spacing w:after="0" w:line="240" w:lineRule="auto"/>
              <w:ind w:left="459" w:hanging="189"/>
              <w:rPr>
                <w:rFonts w:eastAsia="Gill Sans MT" w:cs="Arial"/>
                <w:color w:val="000000" w:themeColor="text1"/>
                <w:sz w:val="20"/>
                <w:szCs w:val="20"/>
              </w:rPr>
            </w:pPr>
            <w:r w:rsidRPr="00753BBE">
              <w:rPr>
                <w:rFonts w:eastAsia="Gill Sans MT" w:cs="Arial"/>
                <w:color w:val="000000" w:themeColor="text1"/>
                <w:sz w:val="20"/>
                <w:szCs w:val="20"/>
              </w:rPr>
              <w:t xml:space="preserve">Curriculum, especially foundation subjects, are well sequenced and progressive in the knowledge, skills and understanding. </w:t>
            </w:r>
          </w:p>
          <w:p w14:paraId="7048277F" w14:textId="3AF2B472" w:rsidR="00215494" w:rsidRPr="00753BBE" w:rsidRDefault="00215494" w:rsidP="002563C4">
            <w:pPr>
              <w:pStyle w:val="ListParagraph"/>
              <w:numPr>
                <w:ilvl w:val="0"/>
                <w:numId w:val="14"/>
              </w:numPr>
              <w:suppressAutoHyphens w:val="0"/>
              <w:autoSpaceDN/>
              <w:spacing w:after="0" w:line="240" w:lineRule="auto"/>
              <w:ind w:left="459" w:hanging="189"/>
              <w:rPr>
                <w:rFonts w:eastAsia="Gill Sans MT" w:cs="Arial"/>
                <w:color w:val="000000" w:themeColor="text1"/>
                <w:sz w:val="20"/>
                <w:szCs w:val="20"/>
              </w:rPr>
            </w:pPr>
            <w:r w:rsidRPr="00753BBE">
              <w:rPr>
                <w:rFonts w:eastAsia="Gill Sans MT" w:cs="Arial"/>
                <w:color w:val="000000" w:themeColor="text1"/>
                <w:sz w:val="20"/>
                <w:szCs w:val="20"/>
              </w:rPr>
              <w:t xml:space="preserve">Sequencing of learning </w:t>
            </w:r>
            <w:r w:rsidR="00DC0F49" w:rsidRPr="00753BBE">
              <w:rPr>
                <w:rFonts w:eastAsia="Gill Sans MT" w:cs="Arial"/>
                <w:color w:val="000000" w:themeColor="text1"/>
                <w:sz w:val="20"/>
                <w:szCs w:val="20"/>
              </w:rPr>
              <w:t xml:space="preserve">positively </w:t>
            </w:r>
            <w:r w:rsidRPr="00753BBE">
              <w:rPr>
                <w:rFonts w:eastAsia="Gill Sans MT" w:cs="Arial"/>
                <w:color w:val="000000" w:themeColor="text1"/>
                <w:sz w:val="20"/>
                <w:szCs w:val="20"/>
              </w:rPr>
              <w:t xml:space="preserve">supports cognitive load theory. </w:t>
            </w:r>
          </w:p>
          <w:p w14:paraId="32BF4677" w14:textId="55EA87E7" w:rsidR="00215494" w:rsidRPr="00753BBE" w:rsidRDefault="00215494" w:rsidP="002563C4">
            <w:pPr>
              <w:pStyle w:val="ListParagraph"/>
              <w:numPr>
                <w:ilvl w:val="0"/>
                <w:numId w:val="14"/>
              </w:numPr>
              <w:suppressAutoHyphens w:val="0"/>
              <w:autoSpaceDN/>
              <w:spacing w:after="0" w:line="240" w:lineRule="auto"/>
              <w:ind w:left="459" w:hanging="189"/>
              <w:rPr>
                <w:rFonts w:eastAsia="Gill Sans MT" w:cs="Arial"/>
                <w:color w:val="000000" w:themeColor="text1"/>
                <w:sz w:val="20"/>
                <w:szCs w:val="20"/>
              </w:rPr>
            </w:pPr>
            <w:r w:rsidRPr="00753BBE">
              <w:rPr>
                <w:rFonts w:eastAsia="Gill Sans MT" w:cs="Arial"/>
                <w:color w:val="000000" w:themeColor="text1"/>
                <w:sz w:val="20"/>
                <w:szCs w:val="20"/>
              </w:rPr>
              <w:t xml:space="preserve">Assessment of foundation subjects supports the retention of key learning in the long term and supports the learning of our disadvantaged learners. </w:t>
            </w:r>
          </w:p>
        </w:tc>
      </w:tr>
      <w:tr w:rsidR="00E66558" w14:paraId="2A7D5506" w14:textId="77777777" w:rsidTr="00173D83">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BF63387" w:rsidR="00E66558" w:rsidRPr="00753BBE" w:rsidRDefault="00DC0F49" w:rsidP="002563C4">
            <w:pPr>
              <w:rPr>
                <w:rFonts w:cs="Arial"/>
                <w:sz w:val="20"/>
                <w:szCs w:val="22"/>
                <w:highlight w:val="yellow"/>
              </w:rPr>
            </w:pPr>
            <w:r w:rsidRPr="00753BBE">
              <w:rPr>
                <w:rFonts w:eastAsia="Gill Sans MT" w:cs="Arial"/>
                <w:color w:val="000000" w:themeColor="text1"/>
                <w:sz w:val="20"/>
                <w:szCs w:val="22"/>
              </w:rPr>
              <w:t>P</w:t>
            </w:r>
            <w:r w:rsidR="002563C4" w:rsidRPr="00753BBE">
              <w:rPr>
                <w:rFonts w:eastAsia="Gill Sans MT" w:cs="Arial"/>
                <w:color w:val="000000" w:themeColor="text1"/>
                <w:sz w:val="20"/>
                <w:szCs w:val="22"/>
              </w:rPr>
              <w:t xml:space="preserve">rogress is made through quality first teaching and robust interventions. </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521F0" w14:textId="77777777" w:rsidR="002563C4" w:rsidRPr="00753BBE" w:rsidRDefault="002563C4" w:rsidP="002563C4">
            <w:pPr>
              <w:pStyle w:val="ListParagraph"/>
              <w:numPr>
                <w:ilvl w:val="0"/>
                <w:numId w:val="14"/>
              </w:numPr>
              <w:suppressAutoHyphens w:val="0"/>
              <w:autoSpaceDN/>
              <w:spacing w:after="0" w:line="240" w:lineRule="auto"/>
              <w:ind w:left="459" w:hanging="189"/>
              <w:rPr>
                <w:rFonts w:cs="Arial"/>
                <w:color w:val="000000" w:themeColor="text1"/>
                <w:sz w:val="20"/>
                <w:szCs w:val="20"/>
              </w:rPr>
            </w:pPr>
            <w:r w:rsidRPr="00753BBE">
              <w:rPr>
                <w:rFonts w:eastAsia="Gill Sans MT" w:cs="Arial"/>
                <w:color w:val="000000" w:themeColor="text1"/>
                <w:sz w:val="20"/>
                <w:szCs w:val="20"/>
              </w:rPr>
              <w:t xml:space="preserve">All children to make good progress in reading, writing and maths. </w:t>
            </w:r>
          </w:p>
          <w:p w14:paraId="3243DC7D" w14:textId="77777777" w:rsidR="002563C4" w:rsidRPr="00753BBE" w:rsidRDefault="002563C4" w:rsidP="002563C4">
            <w:pPr>
              <w:pStyle w:val="ListParagraph"/>
              <w:numPr>
                <w:ilvl w:val="0"/>
                <w:numId w:val="14"/>
              </w:numPr>
              <w:suppressAutoHyphens w:val="0"/>
              <w:autoSpaceDN/>
              <w:spacing w:after="0" w:line="240" w:lineRule="auto"/>
              <w:ind w:left="459" w:hanging="189"/>
              <w:rPr>
                <w:rFonts w:eastAsia="Gill Sans MT" w:cs="Arial"/>
                <w:color w:val="000000" w:themeColor="text1"/>
                <w:sz w:val="20"/>
                <w:szCs w:val="22"/>
              </w:rPr>
            </w:pPr>
            <w:r w:rsidRPr="00753BBE">
              <w:rPr>
                <w:rFonts w:eastAsia="Gill Sans MT" w:cs="Arial"/>
                <w:color w:val="000000" w:themeColor="text1"/>
                <w:sz w:val="20"/>
                <w:szCs w:val="22"/>
              </w:rPr>
              <w:t xml:space="preserve">Clear progress from Baseline to KS1/KS2. </w:t>
            </w:r>
          </w:p>
          <w:p w14:paraId="23944236" w14:textId="6CE71B75" w:rsidR="00D02FE1" w:rsidRPr="00753BBE" w:rsidRDefault="00B95F41" w:rsidP="00D02FE1">
            <w:pPr>
              <w:pStyle w:val="ListParagraph"/>
              <w:numPr>
                <w:ilvl w:val="0"/>
                <w:numId w:val="14"/>
              </w:numPr>
              <w:suppressAutoHyphens w:val="0"/>
              <w:autoSpaceDN/>
              <w:spacing w:after="0" w:line="240" w:lineRule="auto"/>
              <w:ind w:left="459" w:hanging="189"/>
              <w:rPr>
                <w:rFonts w:eastAsia="Gill Sans MT" w:cs="Arial"/>
                <w:color w:val="000000" w:themeColor="text1"/>
                <w:sz w:val="20"/>
                <w:szCs w:val="22"/>
              </w:rPr>
            </w:pPr>
            <w:r w:rsidRPr="00753BBE">
              <w:rPr>
                <w:rFonts w:eastAsia="Gill Sans MT" w:cs="Arial"/>
                <w:color w:val="000000" w:themeColor="text1"/>
                <w:sz w:val="20"/>
                <w:szCs w:val="22"/>
              </w:rPr>
              <w:t>Staff will</w:t>
            </w:r>
            <w:r w:rsidR="002563C4" w:rsidRPr="00753BBE">
              <w:rPr>
                <w:rFonts w:eastAsia="Gill Sans MT" w:cs="Arial"/>
                <w:color w:val="000000" w:themeColor="text1"/>
                <w:sz w:val="20"/>
                <w:szCs w:val="22"/>
              </w:rPr>
              <w:t xml:space="preserve"> provide timely interventions and support to ensure rapid progress in reading, writing and maths.</w:t>
            </w:r>
          </w:p>
          <w:p w14:paraId="6D4AD41B" w14:textId="77777777" w:rsidR="00E66558" w:rsidRPr="00753BBE" w:rsidRDefault="002563C4" w:rsidP="00D02FE1">
            <w:pPr>
              <w:pStyle w:val="ListParagraph"/>
              <w:numPr>
                <w:ilvl w:val="0"/>
                <w:numId w:val="14"/>
              </w:numPr>
              <w:suppressAutoHyphens w:val="0"/>
              <w:autoSpaceDN/>
              <w:spacing w:after="0" w:line="240" w:lineRule="auto"/>
              <w:ind w:left="459" w:hanging="189"/>
              <w:rPr>
                <w:rFonts w:eastAsia="Gill Sans MT" w:cs="Arial"/>
                <w:color w:val="000000" w:themeColor="text1"/>
                <w:sz w:val="20"/>
                <w:szCs w:val="22"/>
              </w:rPr>
            </w:pPr>
            <w:r w:rsidRPr="00753BBE">
              <w:rPr>
                <w:rFonts w:eastAsia="Gill Sans MT" w:cs="Arial"/>
                <w:color w:val="000000" w:themeColor="text1"/>
                <w:sz w:val="20"/>
                <w:szCs w:val="22"/>
              </w:rPr>
              <w:t xml:space="preserve">Resources available to support teaching will be of a high quality and will help scaffold the learning.  </w:t>
            </w:r>
          </w:p>
          <w:p w14:paraId="4EFAB39E" w14:textId="734C6EE4" w:rsidR="00DC3E38" w:rsidRPr="00753BBE" w:rsidRDefault="00DC3E38" w:rsidP="00D02FE1">
            <w:pPr>
              <w:pStyle w:val="ListParagraph"/>
              <w:numPr>
                <w:ilvl w:val="0"/>
                <w:numId w:val="14"/>
              </w:numPr>
              <w:suppressAutoHyphens w:val="0"/>
              <w:autoSpaceDN/>
              <w:spacing w:after="0" w:line="240" w:lineRule="auto"/>
              <w:ind w:left="459" w:hanging="189"/>
              <w:rPr>
                <w:rFonts w:eastAsia="Gill Sans MT" w:cs="Arial"/>
                <w:color w:val="000000" w:themeColor="text1"/>
                <w:sz w:val="20"/>
                <w:szCs w:val="22"/>
              </w:rPr>
            </w:pPr>
            <w:r w:rsidRPr="00753BBE">
              <w:rPr>
                <w:rFonts w:eastAsia="Gill Sans MT" w:cs="Arial"/>
                <w:color w:val="000000" w:themeColor="text1"/>
                <w:sz w:val="20"/>
                <w:szCs w:val="22"/>
              </w:rPr>
              <w:t xml:space="preserve">PP children, especially those that are SEN will be supported through </w:t>
            </w:r>
            <w:r w:rsidR="00B95F41" w:rsidRPr="00753BBE">
              <w:rPr>
                <w:rFonts w:eastAsia="Gill Sans MT" w:cs="Arial"/>
                <w:color w:val="000000" w:themeColor="text1"/>
                <w:sz w:val="20"/>
                <w:szCs w:val="22"/>
              </w:rPr>
              <w:t xml:space="preserve">robust </w:t>
            </w:r>
            <w:r w:rsidRPr="00753BBE">
              <w:rPr>
                <w:rFonts w:eastAsia="Gill Sans MT" w:cs="Arial"/>
                <w:color w:val="000000" w:themeColor="text1"/>
                <w:sz w:val="20"/>
                <w:szCs w:val="22"/>
              </w:rPr>
              <w:t xml:space="preserve">interventions and recorded on their provision maps. </w:t>
            </w:r>
          </w:p>
          <w:p w14:paraId="2A7D5505" w14:textId="0690E7AE" w:rsidR="00DC3E38" w:rsidRPr="00753BBE" w:rsidRDefault="00D034C4" w:rsidP="00D02FE1">
            <w:pPr>
              <w:pStyle w:val="ListParagraph"/>
              <w:numPr>
                <w:ilvl w:val="0"/>
                <w:numId w:val="14"/>
              </w:numPr>
              <w:suppressAutoHyphens w:val="0"/>
              <w:autoSpaceDN/>
              <w:spacing w:after="0" w:line="240" w:lineRule="auto"/>
              <w:ind w:left="459" w:hanging="189"/>
              <w:rPr>
                <w:rFonts w:eastAsia="Gill Sans MT" w:cs="Arial"/>
                <w:color w:val="000000" w:themeColor="text1"/>
                <w:sz w:val="20"/>
                <w:szCs w:val="22"/>
              </w:rPr>
            </w:pPr>
            <w:r w:rsidRPr="00753BBE">
              <w:rPr>
                <w:rFonts w:eastAsia="Gill Sans MT" w:cs="Arial"/>
                <w:color w:val="000000" w:themeColor="text1"/>
                <w:sz w:val="20"/>
                <w:szCs w:val="22"/>
              </w:rPr>
              <w:t xml:space="preserve">SEN assessments will take place for those children who are NOT and not SEN. </w:t>
            </w:r>
          </w:p>
        </w:tc>
      </w:tr>
      <w:tr w:rsidR="00E66558" w14:paraId="2A7D5509" w14:textId="77777777" w:rsidTr="00173D83">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A69A3B2" w:rsidR="00E66558" w:rsidRPr="00753BBE" w:rsidRDefault="002563C4">
            <w:pPr>
              <w:pStyle w:val="TableRow"/>
              <w:rPr>
                <w:rFonts w:cs="Arial"/>
                <w:sz w:val="22"/>
                <w:szCs w:val="22"/>
              </w:rPr>
            </w:pPr>
            <w:r w:rsidRPr="00753BBE">
              <w:rPr>
                <w:rFonts w:eastAsia="Gill Sans MT" w:cs="Arial"/>
                <w:color w:val="000000" w:themeColor="text1"/>
                <w:sz w:val="20"/>
                <w:szCs w:val="22"/>
              </w:rPr>
              <w:t xml:space="preserve">All children will be emotionally available to learn and feel that their mental well-being is supported by all adults in school. </w:t>
            </w:r>
            <w:r w:rsidRPr="00753BBE">
              <w:rPr>
                <w:rFonts w:eastAsia="Montserrat" w:cs="Arial"/>
                <w:sz w:val="20"/>
                <w:szCs w:val="22"/>
              </w:rPr>
              <w:t xml:space="preserve"> </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83856" w14:textId="77777777" w:rsidR="002563C4" w:rsidRPr="00753BBE" w:rsidRDefault="002563C4" w:rsidP="002563C4">
            <w:pPr>
              <w:pStyle w:val="ListParagraph"/>
              <w:numPr>
                <w:ilvl w:val="0"/>
                <w:numId w:val="15"/>
              </w:numPr>
              <w:suppressAutoHyphens w:val="0"/>
              <w:autoSpaceDN/>
              <w:spacing w:after="0" w:line="240" w:lineRule="auto"/>
              <w:ind w:left="459" w:hanging="284"/>
              <w:rPr>
                <w:rFonts w:cs="Arial"/>
                <w:sz w:val="20"/>
                <w:szCs w:val="22"/>
              </w:rPr>
            </w:pPr>
            <w:r w:rsidRPr="00753BBE">
              <w:rPr>
                <w:rFonts w:eastAsia="Gill Sans MT" w:cs="Arial"/>
                <w:color w:val="000000" w:themeColor="text1"/>
                <w:sz w:val="20"/>
                <w:szCs w:val="22"/>
              </w:rPr>
              <w:t xml:space="preserve">Children will have access to support in the form of an ELSA, Thrive trained staff and highly effective relationships with adults and children in the school. </w:t>
            </w:r>
            <w:r w:rsidRPr="00753BBE">
              <w:rPr>
                <w:rFonts w:cs="Arial"/>
                <w:sz w:val="20"/>
                <w:szCs w:val="22"/>
              </w:rPr>
              <w:t xml:space="preserve"> </w:t>
            </w:r>
          </w:p>
          <w:p w14:paraId="19918642" w14:textId="77777777" w:rsidR="00B95F41" w:rsidRPr="00753BBE" w:rsidRDefault="002563C4" w:rsidP="00B95F41">
            <w:pPr>
              <w:pStyle w:val="ListParagraph"/>
              <w:numPr>
                <w:ilvl w:val="0"/>
                <w:numId w:val="15"/>
              </w:numPr>
              <w:suppressAutoHyphens w:val="0"/>
              <w:autoSpaceDN/>
              <w:spacing w:after="0" w:line="240" w:lineRule="auto"/>
              <w:ind w:left="459" w:hanging="284"/>
              <w:rPr>
                <w:rFonts w:cs="Arial"/>
                <w:sz w:val="20"/>
                <w:szCs w:val="22"/>
              </w:rPr>
            </w:pPr>
            <w:r w:rsidRPr="00753BBE">
              <w:rPr>
                <w:rFonts w:cs="Arial"/>
                <w:sz w:val="20"/>
                <w:szCs w:val="22"/>
              </w:rPr>
              <w:t xml:space="preserve">Parents will be provided with support via our inclusion manager and family support worker. </w:t>
            </w:r>
          </w:p>
          <w:p w14:paraId="2A7D5508" w14:textId="2AC3188C" w:rsidR="00E66558" w:rsidRPr="00753BBE" w:rsidRDefault="002563C4" w:rsidP="00B95F41">
            <w:pPr>
              <w:pStyle w:val="ListParagraph"/>
              <w:numPr>
                <w:ilvl w:val="0"/>
                <w:numId w:val="15"/>
              </w:numPr>
              <w:suppressAutoHyphens w:val="0"/>
              <w:autoSpaceDN/>
              <w:spacing w:after="0" w:line="240" w:lineRule="auto"/>
              <w:ind w:left="459" w:hanging="284"/>
              <w:rPr>
                <w:rFonts w:cs="Arial"/>
                <w:sz w:val="20"/>
                <w:szCs w:val="22"/>
              </w:rPr>
            </w:pPr>
            <w:r w:rsidRPr="00753BBE">
              <w:rPr>
                <w:rFonts w:cs="Arial"/>
                <w:sz w:val="20"/>
                <w:szCs w:val="22"/>
              </w:rPr>
              <w:t>Children will have access to specialist support to develop their emotional resilience.</w:t>
            </w:r>
          </w:p>
        </w:tc>
      </w:tr>
      <w:tr w:rsidR="00E66558" w14:paraId="2A7D550C" w14:textId="77777777" w:rsidTr="00173D83">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2AF840C" w:rsidR="00E66558" w:rsidRPr="00753BBE" w:rsidRDefault="002563C4">
            <w:pPr>
              <w:pStyle w:val="TableRow"/>
              <w:rPr>
                <w:rFonts w:cs="Arial"/>
                <w:sz w:val="22"/>
                <w:szCs w:val="22"/>
              </w:rPr>
            </w:pPr>
            <w:r w:rsidRPr="00753BBE">
              <w:rPr>
                <w:rFonts w:cs="Arial"/>
                <w:sz w:val="20"/>
                <w:szCs w:val="20"/>
              </w:rPr>
              <w:t xml:space="preserve">All children will develop their pleasure </w:t>
            </w:r>
            <w:r w:rsidR="00D02FE1" w:rsidRPr="00753BBE">
              <w:rPr>
                <w:rFonts w:cs="Arial"/>
                <w:sz w:val="20"/>
                <w:szCs w:val="20"/>
              </w:rPr>
              <w:t>for</w:t>
            </w:r>
            <w:r w:rsidRPr="00753BBE">
              <w:rPr>
                <w:rFonts w:cs="Arial"/>
                <w:sz w:val="20"/>
                <w:szCs w:val="20"/>
              </w:rPr>
              <w:t xml:space="preserve"> reading and the profile of reading raised through classroom </w:t>
            </w:r>
            <w:r w:rsidRPr="00753BBE">
              <w:rPr>
                <w:rFonts w:cs="Arial"/>
                <w:sz w:val="20"/>
                <w:szCs w:val="20"/>
              </w:rPr>
              <w:lastRenderedPageBreak/>
              <w:t xml:space="preserve">activities and the </w:t>
            </w:r>
            <w:r w:rsidR="00D02FE1" w:rsidRPr="00753BBE">
              <w:rPr>
                <w:rFonts w:cs="Arial"/>
                <w:sz w:val="20"/>
                <w:szCs w:val="20"/>
              </w:rPr>
              <w:t>use</w:t>
            </w:r>
            <w:r w:rsidRPr="00753BBE">
              <w:rPr>
                <w:rFonts w:cs="Arial"/>
                <w:sz w:val="20"/>
                <w:szCs w:val="20"/>
              </w:rPr>
              <w:t xml:space="preserve"> of a KS1 </w:t>
            </w:r>
            <w:r w:rsidR="00D02FE1" w:rsidRPr="00753BBE">
              <w:rPr>
                <w:rFonts w:cs="Arial"/>
                <w:sz w:val="20"/>
                <w:szCs w:val="20"/>
              </w:rPr>
              <w:t xml:space="preserve">/ KS2 </w:t>
            </w:r>
            <w:r w:rsidRPr="00753BBE">
              <w:rPr>
                <w:rFonts w:cs="Arial"/>
                <w:sz w:val="20"/>
                <w:szCs w:val="20"/>
              </w:rPr>
              <w:t>library.</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27E73" w14:textId="77777777" w:rsidR="002563C4" w:rsidRPr="00753BBE" w:rsidRDefault="002563C4" w:rsidP="002563C4">
            <w:pPr>
              <w:pStyle w:val="ListParagraph"/>
              <w:numPr>
                <w:ilvl w:val="0"/>
                <w:numId w:val="16"/>
              </w:numPr>
              <w:suppressAutoHyphens w:val="0"/>
              <w:autoSpaceDN/>
              <w:spacing w:after="0" w:line="240" w:lineRule="auto"/>
              <w:ind w:left="459" w:hanging="284"/>
              <w:rPr>
                <w:rFonts w:cs="Arial"/>
                <w:sz w:val="20"/>
                <w:szCs w:val="22"/>
              </w:rPr>
            </w:pPr>
            <w:r w:rsidRPr="00753BBE">
              <w:rPr>
                <w:rFonts w:cs="Arial"/>
                <w:sz w:val="20"/>
                <w:szCs w:val="22"/>
              </w:rPr>
              <w:lastRenderedPageBreak/>
              <w:t xml:space="preserve">Increased opportunities to read for pleasure. </w:t>
            </w:r>
          </w:p>
          <w:p w14:paraId="73A2CF2F" w14:textId="77777777" w:rsidR="002563C4" w:rsidRPr="00753BBE" w:rsidRDefault="002563C4" w:rsidP="002563C4">
            <w:pPr>
              <w:pStyle w:val="ListParagraph"/>
              <w:numPr>
                <w:ilvl w:val="0"/>
                <w:numId w:val="16"/>
              </w:numPr>
              <w:suppressAutoHyphens w:val="0"/>
              <w:autoSpaceDN/>
              <w:spacing w:after="0" w:line="240" w:lineRule="auto"/>
              <w:ind w:left="459" w:hanging="284"/>
              <w:rPr>
                <w:rFonts w:cs="Arial"/>
                <w:sz w:val="20"/>
                <w:szCs w:val="22"/>
              </w:rPr>
            </w:pPr>
            <w:r w:rsidRPr="00753BBE">
              <w:rPr>
                <w:rFonts w:cs="Arial"/>
                <w:sz w:val="20"/>
                <w:szCs w:val="22"/>
              </w:rPr>
              <w:t>Targeted interventions for children who see reading as a barrier.</w:t>
            </w:r>
          </w:p>
          <w:p w14:paraId="61AFA6BF" w14:textId="77777777" w:rsidR="00E66558" w:rsidRPr="00753BBE" w:rsidRDefault="002563C4" w:rsidP="002563C4">
            <w:pPr>
              <w:pStyle w:val="ListParagraph"/>
              <w:numPr>
                <w:ilvl w:val="0"/>
                <w:numId w:val="16"/>
              </w:numPr>
              <w:suppressAutoHyphens w:val="0"/>
              <w:autoSpaceDN/>
              <w:spacing w:after="0" w:line="240" w:lineRule="auto"/>
              <w:ind w:left="459" w:hanging="284"/>
              <w:rPr>
                <w:rFonts w:cs="Arial"/>
                <w:sz w:val="20"/>
                <w:szCs w:val="22"/>
              </w:rPr>
            </w:pPr>
            <w:r w:rsidRPr="00753BBE">
              <w:rPr>
                <w:rFonts w:cs="Arial"/>
                <w:sz w:val="20"/>
                <w:szCs w:val="22"/>
              </w:rPr>
              <w:t>Evidence will show progress in reading attainment.</w:t>
            </w:r>
          </w:p>
          <w:p w14:paraId="4AE199D2" w14:textId="77777777" w:rsidR="00886809" w:rsidRPr="00753BBE" w:rsidRDefault="00886809" w:rsidP="002563C4">
            <w:pPr>
              <w:pStyle w:val="ListParagraph"/>
              <w:numPr>
                <w:ilvl w:val="0"/>
                <w:numId w:val="16"/>
              </w:numPr>
              <w:suppressAutoHyphens w:val="0"/>
              <w:autoSpaceDN/>
              <w:spacing w:after="0" w:line="240" w:lineRule="auto"/>
              <w:ind w:left="459" w:hanging="284"/>
              <w:rPr>
                <w:rFonts w:cs="Arial"/>
                <w:sz w:val="20"/>
                <w:szCs w:val="22"/>
              </w:rPr>
            </w:pPr>
            <w:r w:rsidRPr="00753BBE">
              <w:rPr>
                <w:rFonts w:cs="Arial"/>
                <w:sz w:val="20"/>
                <w:szCs w:val="22"/>
              </w:rPr>
              <w:t xml:space="preserve">Target readers will focus on different key groups throughout the year. </w:t>
            </w:r>
          </w:p>
          <w:p w14:paraId="3A58DFEC" w14:textId="77777777" w:rsidR="00B95F41" w:rsidRDefault="00B95F41" w:rsidP="002563C4">
            <w:pPr>
              <w:pStyle w:val="ListParagraph"/>
              <w:numPr>
                <w:ilvl w:val="0"/>
                <w:numId w:val="16"/>
              </w:numPr>
              <w:suppressAutoHyphens w:val="0"/>
              <w:autoSpaceDN/>
              <w:spacing w:after="0" w:line="240" w:lineRule="auto"/>
              <w:ind w:left="459" w:hanging="284"/>
              <w:rPr>
                <w:rFonts w:cs="Arial"/>
                <w:sz w:val="20"/>
                <w:szCs w:val="22"/>
              </w:rPr>
            </w:pPr>
            <w:r w:rsidRPr="00753BBE">
              <w:rPr>
                <w:rFonts w:cs="Arial"/>
                <w:sz w:val="20"/>
                <w:szCs w:val="22"/>
              </w:rPr>
              <w:t xml:space="preserve">Use of both libraries will increase, especially amongst our disadvantaged children. </w:t>
            </w:r>
          </w:p>
          <w:p w14:paraId="2A7D550B" w14:textId="4207056C" w:rsidR="008C480A" w:rsidRPr="00753BBE" w:rsidRDefault="008C480A" w:rsidP="002563C4">
            <w:pPr>
              <w:pStyle w:val="ListParagraph"/>
              <w:numPr>
                <w:ilvl w:val="0"/>
                <w:numId w:val="16"/>
              </w:numPr>
              <w:suppressAutoHyphens w:val="0"/>
              <w:autoSpaceDN/>
              <w:spacing w:after="0" w:line="240" w:lineRule="auto"/>
              <w:ind w:left="459" w:hanging="284"/>
              <w:rPr>
                <w:rFonts w:cs="Arial"/>
                <w:sz w:val="20"/>
                <w:szCs w:val="22"/>
              </w:rPr>
            </w:pPr>
            <w:r>
              <w:rPr>
                <w:rFonts w:cs="Arial"/>
                <w:sz w:val="20"/>
                <w:szCs w:val="22"/>
              </w:rPr>
              <w:lastRenderedPageBreak/>
              <w:t>Reading lessons will engage and develop children’s comprehension skills.</w:t>
            </w:r>
          </w:p>
        </w:tc>
      </w:tr>
    </w:tbl>
    <w:p w14:paraId="60BAD9F6" w14:textId="77777777" w:rsidR="00120AB1" w:rsidRDefault="00120AB1">
      <w:pPr>
        <w:pStyle w:val="Heading2"/>
      </w:pPr>
    </w:p>
    <w:p w14:paraId="2A7D5512" w14:textId="59E77E8A" w:rsidR="00E66558" w:rsidRDefault="009D71E8" w:rsidP="001D3F33">
      <w:pPr>
        <w:suppressAutoHyphens w:val="0"/>
        <w:spacing w:after="0" w:line="240" w:lineRule="auto"/>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5" w14:textId="1044B8C2" w:rsidR="00E66558" w:rsidRDefault="009D71E8" w:rsidP="00F95F19">
      <w:pPr>
        <w:pStyle w:val="Heading3"/>
      </w:pPr>
      <w:r>
        <w:t>Teaching (for example, CPD, recruitment and retention)</w:t>
      </w:r>
    </w:p>
    <w:tbl>
      <w:tblPr>
        <w:tblW w:w="5000" w:type="pct"/>
        <w:tblCellMar>
          <w:left w:w="10" w:type="dxa"/>
          <w:right w:w="10" w:type="dxa"/>
        </w:tblCellMar>
        <w:tblLook w:val="04A0" w:firstRow="1" w:lastRow="0" w:firstColumn="1" w:lastColumn="0" w:noHBand="0" w:noVBand="1"/>
      </w:tblPr>
      <w:tblGrid>
        <w:gridCol w:w="3553"/>
        <w:gridCol w:w="3710"/>
        <w:gridCol w:w="2223"/>
      </w:tblGrid>
      <w:tr w:rsidR="00E66558" w14:paraId="2A7D5519" w14:textId="77777777" w:rsidTr="006956F4">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2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8E637C" w14:paraId="7267AF95" w14:textId="77777777" w:rsidTr="006956F4">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AC225" w14:textId="77777777" w:rsidR="008E637C" w:rsidRPr="006819CA" w:rsidRDefault="008E637C" w:rsidP="008E637C">
            <w:pPr>
              <w:pStyle w:val="TableRow"/>
              <w:rPr>
                <w:sz w:val="20"/>
                <w:szCs w:val="20"/>
              </w:rPr>
            </w:pPr>
            <w:r w:rsidRPr="006819CA">
              <w:rPr>
                <w:sz w:val="20"/>
                <w:szCs w:val="20"/>
              </w:rPr>
              <w:t>Children are exposed to a broad and balanced curriculum taught by highly trained adults and given wider opportunities for exploring arts and culture.</w:t>
            </w:r>
          </w:p>
          <w:p w14:paraId="19D6DC83" w14:textId="77777777" w:rsidR="008E637C" w:rsidRPr="006819CA" w:rsidRDefault="008E637C" w:rsidP="008E637C">
            <w:pPr>
              <w:pStyle w:val="TableRow"/>
              <w:rPr>
                <w:b/>
                <w:sz w:val="20"/>
                <w:szCs w:val="20"/>
              </w:rPr>
            </w:pPr>
            <w:r w:rsidRPr="006819CA">
              <w:rPr>
                <w:b/>
                <w:sz w:val="20"/>
                <w:szCs w:val="20"/>
              </w:rPr>
              <w:t>Actions/Approach</w:t>
            </w:r>
          </w:p>
          <w:p w14:paraId="234F9B17" w14:textId="77777777" w:rsidR="006956F4" w:rsidRDefault="008E637C" w:rsidP="008E637C">
            <w:pPr>
              <w:pStyle w:val="TableRow"/>
              <w:rPr>
                <w:sz w:val="20"/>
                <w:szCs w:val="20"/>
              </w:rPr>
            </w:pPr>
            <w:r w:rsidRPr="006819CA">
              <w:rPr>
                <w:sz w:val="20"/>
                <w:szCs w:val="20"/>
              </w:rPr>
              <w:t xml:space="preserve">Subject leaders continue to adapt our curriculum </w:t>
            </w:r>
            <w:r w:rsidR="001F600A">
              <w:rPr>
                <w:sz w:val="20"/>
                <w:szCs w:val="20"/>
              </w:rPr>
              <w:t xml:space="preserve">through the lens of the disadvantaged </w:t>
            </w:r>
            <w:r w:rsidRPr="006819CA">
              <w:rPr>
                <w:sz w:val="20"/>
                <w:szCs w:val="20"/>
              </w:rPr>
              <w:t>to ensure progression within years and across the school. Foundation subjects are well planned</w:t>
            </w:r>
            <w:r>
              <w:rPr>
                <w:sz w:val="20"/>
                <w:szCs w:val="20"/>
              </w:rPr>
              <w:t xml:space="preserve">, sequenced </w:t>
            </w:r>
            <w:r w:rsidRPr="006819CA">
              <w:rPr>
                <w:sz w:val="20"/>
                <w:szCs w:val="20"/>
              </w:rPr>
              <w:t xml:space="preserve">and delivered to the highest standard ensuring a broad and balanced curriculum that celebrates all learning and promotes creativity. </w:t>
            </w:r>
          </w:p>
          <w:p w14:paraId="62D6439D" w14:textId="55637F20" w:rsidR="008E637C" w:rsidRDefault="006956F4" w:rsidP="008E637C">
            <w:pPr>
              <w:pStyle w:val="TableRow"/>
              <w:rPr>
                <w:sz w:val="20"/>
                <w:szCs w:val="20"/>
              </w:rPr>
            </w:pPr>
            <w:r>
              <w:rPr>
                <w:sz w:val="20"/>
                <w:szCs w:val="20"/>
              </w:rPr>
              <w:t xml:space="preserve">MAT leader groups will develop foundation subjects using collective </w:t>
            </w:r>
            <w:r w:rsidR="00C1280A">
              <w:rPr>
                <w:sz w:val="20"/>
                <w:szCs w:val="20"/>
              </w:rPr>
              <w:t xml:space="preserve">knowledge and </w:t>
            </w:r>
            <w:r>
              <w:rPr>
                <w:sz w:val="20"/>
                <w:szCs w:val="20"/>
              </w:rPr>
              <w:t xml:space="preserve">responsibility. </w:t>
            </w:r>
            <w:r w:rsidR="008E637C" w:rsidRPr="006819CA">
              <w:rPr>
                <w:sz w:val="20"/>
                <w:szCs w:val="20"/>
              </w:rPr>
              <w:t>Subject leaders will support ECT’s quickly through a robust programme of study, to deliver quality first teaching</w:t>
            </w:r>
            <w:r w:rsidR="008E637C">
              <w:rPr>
                <w:sz w:val="20"/>
                <w:szCs w:val="20"/>
              </w:rPr>
              <w:t>.</w:t>
            </w:r>
          </w:p>
          <w:p w14:paraId="75624719" w14:textId="7E1D87A9" w:rsidR="008E637C" w:rsidRPr="00215494" w:rsidRDefault="008E637C" w:rsidP="008E637C">
            <w:pPr>
              <w:pStyle w:val="TableRow"/>
              <w:rPr>
                <w:rFonts w:cs="Arial"/>
                <w:sz w:val="20"/>
                <w:szCs w:val="20"/>
              </w:rPr>
            </w:pPr>
            <w:r>
              <w:rPr>
                <w:sz w:val="20"/>
                <w:szCs w:val="20"/>
              </w:rPr>
              <w:t xml:space="preserve">Development of teacher’s subject knowledge, assessment skills and understanding of key end points.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082" w14:textId="77777777" w:rsidR="008E637C" w:rsidRPr="008E637C" w:rsidRDefault="008E637C" w:rsidP="008E637C">
            <w:pPr>
              <w:pStyle w:val="TableRowCentered"/>
              <w:jc w:val="left"/>
              <w:rPr>
                <w:sz w:val="20"/>
              </w:rPr>
            </w:pPr>
            <w:r w:rsidRPr="008E637C">
              <w:rPr>
                <w:sz w:val="20"/>
              </w:rPr>
              <w:t>Evidence indicates that high quality teaching is the most important lever schools have to improve pupil attainment, including for disadvantaged pupils. Schools should focus on building teacher knowledge and pedagogical expertise, curriculum development, and the purposeful use of assessment.</w:t>
            </w:r>
          </w:p>
          <w:p w14:paraId="564E7AD9" w14:textId="04576FD5" w:rsidR="008E637C" w:rsidRPr="00215494" w:rsidRDefault="00AF40AA" w:rsidP="008E637C">
            <w:pPr>
              <w:pStyle w:val="TableRowCentered"/>
              <w:jc w:val="left"/>
              <w:rPr>
                <w:rFonts w:cs="Arial"/>
                <w:sz w:val="20"/>
              </w:rPr>
            </w:pPr>
            <w:hyperlink r:id="rId11" w:history="1">
              <w:r w:rsidR="008E637C" w:rsidRPr="008E637C">
                <w:rPr>
                  <w:rStyle w:val="Hyperlink"/>
                  <w:sz w:val="20"/>
                </w:rPr>
                <w:t>Pupil_Premium_menu_evidence_brief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BBEE9" w14:textId="2969DF20" w:rsidR="008E637C" w:rsidRPr="00215494" w:rsidRDefault="008E637C" w:rsidP="008E637C">
            <w:pPr>
              <w:pStyle w:val="TableRowCentered"/>
              <w:jc w:val="left"/>
              <w:rPr>
                <w:rFonts w:cs="Arial"/>
                <w:sz w:val="20"/>
              </w:rPr>
            </w:pPr>
            <w:r w:rsidRPr="006819CA">
              <w:rPr>
                <w:sz w:val="20"/>
              </w:rPr>
              <w:t>1,2</w:t>
            </w:r>
          </w:p>
        </w:tc>
      </w:tr>
      <w:tr w:rsidR="008E637C" w14:paraId="2A7D551D" w14:textId="77777777" w:rsidTr="006956F4">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3750" w14:textId="078A31D9" w:rsidR="008E637C" w:rsidRPr="00215494" w:rsidRDefault="008E637C" w:rsidP="008E637C">
            <w:pPr>
              <w:pStyle w:val="TableRow"/>
              <w:rPr>
                <w:rFonts w:cs="Arial"/>
                <w:sz w:val="20"/>
                <w:szCs w:val="20"/>
              </w:rPr>
            </w:pPr>
            <w:r w:rsidRPr="00215494">
              <w:rPr>
                <w:rFonts w:cs="Arial"/>
                <w:sz w:val="20"/>
                <w:szCs w:val="20"/>
              </w:rPr>
              <w:t xml:space="preserve">All children, regardless of background, are exposed to quality first teaching and learning combined with timely catch up and keep up interventions. </w:t>
            </w:r>
          </w:p>
          <w:p w14:paraId="49F89BCD" w14:textId="2BCE4415" w:rsidR="008E637C" w:rsidRPr="00215494" w:rsidRDefault="008E637C" w:rsidP="008E637C">
            <w:pPr>
              <w:pStyle w:val="TableRow"/>
              <w:rPr>
                <w:rFonts w:cs="Arial"/>
                <w:b/>
                <w:sz w:val="20"/>
                <w:szCs w:val="20"/>
              </w:rPr>
            </w:pPr>
            <w:r w:rsidRPr="00215494">
              <w:rPr>
                <w:rFonts w:cs="Arial"/>
                <w:b/>
                <w:sz w:val="20"/>
                <w:szCs w:val="20"/>
              </w:rPr>
              <w:t>Actions/Approach</w:t>
            </w:r>
          </w:p>
          <w:p w14:paraId="36C7F679" w14:textId="77777777" w:rsidR="008E637C" w:rsidRDefault="008E637C" w:rsidP="008E637C">
            <w:pPr>
              <w:pStyle w:val="TableRow"/>
              <w:rPr>
                <w:rFonts w:cs="Arial"/>
                <w:sz w:val="20"/>
                <w:szCs w:val="20"/>
              </w:rPr>
            </w:pPr>
            <w:r w:rsidRPr="00215494">
              <w:rPr>
                <w:rFonts w:cs="Arial"/>
                <w:sz w:val="20"/>
                <w:szCs w:val="20"/>
              </w:rPr>
              <w:t xml:space="preserve">Whole School Approach. A relentless approach to achieving and maintaining consistent quality first teaching across the school by: Regularly reviewing teaching and learning, through </w:t>
            </w:r>
            <w:r w:rsidR="009F4B67">
              <w:rPr>
                <w:rFonts w:cs="Arial"/>
                <w:sz w:val="20"/>
                <w:szCs w:val="20"/>
              </w:rPr>
              <w:t>book</w:t>
            </w:r>
            <w:r w:rsidRPr="00215494">
              <w:rPr>
                <w:rFonts w:cs="Arial"/>
                <w:sz w:val="20"/>
                <w:szCs w:val="20"/>
              </w:rPr>
              <w:t xml:space="preserve"> scrutin</w:t>
            </w:r>
            <w:r>
              <w:rPr>
                <w:rFonts w:cs="Arial"/>
                <w:sz w:val="20"/>
                <w:szCs w:val="20"/>
              </w:rPr>
              <w:t>y</w:t>
            </w:r>
            <w:r w:rsidRPr="00215494">
              <w:rPr>
                <w:rFonts w:cs="Arial"/>
                <w:sz w:val="20"/>
                <w:szCs w:val="20"/>
              </w:rPr>
              <w:t xml:space="preserve">, learning walks and lesson observations. Providing targeted training and CPD both in house and </w:t>
            </w:r>
            <w:r w:rsidRPr="00215494">
              <w:rPr>
                <w:rFonts w:cs="Arial"/>
                <w:sz w:val="20"/>
                <w:szCs w:val="20"/>
              </w:rPr>
              <w:lastRenderedPageBreak/>
              <w:t>externally for teachers and TA’s. Evaluating and reviewing targets for teachers regularly. Regular progress meeting and targeted interventions for those students that are not making expected progress and to extend children identified as having the potential to reach GD.</w:t>
            </w:r>
          </w:p>
          <w:p w14:paraId="2A7D551A" w14:textId="147C60CD" w:rsidR="006956F4" w:rsidRPr="00215494" w:rsidRDefault="006956F4" w:rsidP="008E637C">
            <w:pPr>
              <w:pStyle w:val="TableRow"/>
              <w:rPr>
                <w:rFonts w:cs="Arial"/>
                <w:sz w:val="20"/>
                <w:szCs w:val="20"/>
              </w:rPr>
            </w:pPr>
            <w:r>
              <w:rPr>
                <w:rFonts w:cs="Arial"/>
                <w:sz w:val="20"/>
                <w:szCs w:val="20"/>
              </w:rPr>
              <w:t xml:space="preserve">Robust ECF programme delivered by highly effective mentors.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30F855ED" w:rsidR="008E637C" w:rsidRPr="00215494" w:rsidRDefault="008E637C" w:rsidP="008E637C">
            <w:pPr>
              <w:pStyle w:val="TableRowCentered"/>
              <w:jc w:val="left"/>
              <w:rPr>
                <w:rFonts w:cs="Arial"/>
                <w:sz w:val="20"/>
              </w:rPr>
            </w:pPr>
            <w:r w:rsidRPr="00215494">
              <w:rPr>
                <w:rFonts w:cs="Arial"/>
                <w:sz w:val="20"/>
              </w:rPr>
              <w:lastRenderedPageBreak/>
              <w:t>“Quality of teaching is one of the biggest drivers of pupil attainment, particularly for those from disadvantaged backgrounds. It is crucial, therefore, that schools focus all their resources (not just the Pupil Premium) on proven ways of improving teaching, such as tried and tested continuing professional development courses and effective feedback methods”. (Education Endowment Foundation 2018)</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A702CBE" w:rsidR="008E637C" w:rsidRPr="00215494" w:rsidRDefault="008E637C" w:rsidP="008E637C">
            <w:pPr>
              <w:pStyle w:val="TableRowCentered"/>
              <w:jc w:val="left"/>
              <w:rPr>
                <w:rFonts w:cs="Arial"/>
                <w:sz w:val="20"/>
              </w:rPr>
            </w:pPr>
            <w:r w:rsidRPr="00215494">
              <w:rPr>
                <w:rFonts w:cs="Arial"/>
                <w:sz w:val="20"/>
              </w:rPr>
              <w:t>1,2</w:t>
            </w:r>
          </w:p>
        </w:tc>
      </w:tr>
    </w:tbl>
    <w:p w14:paraId="2A7D5522" w14:textId="77777777" w:rsidR="00E66558" w:rsidRDefault="00E66558">
      <w:pPr>
        <w:keepNext/>
        <w:spacing w:after="60"/>
        <w:outlineLvl w:val="1"/>
      </w:pPr>
    </w:p>
    <w:p w14:paraId="2A7D5524" w14:textId="3DF8D2EE" w:rsidR="00E66558" w:rsidRPr="00F95F19"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tbl>
      <w:tblPr>
        <w:tblW w:w="5000" w:type="pct"/>
        <w:tblCellMar>
          <w:left w:w="10" w:type="dxa"/>
          <w:right w:w="10" w:type="dxa"/>
        </w:tblCellMar>
        <w:tblLook w:val="04A0" w:firstRow="1" w:lastRow="0" w:firstColumn="1" w:lastColumn="0" w:noHBand="0" w:noVBand="1"/>
      </w:tblPr>
      <w:tblGrid>
        <w:gridCol w:w="2283"/>
        <w:gridCol w:w="5253"/>
        <w:gridCol w:w="1950"/>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753BBE" w:rsidRPr="00753BBE" w14:paraId="688FE9BE" w14:textId="77777777" w:rsidTr="00CC11CB">
        <w:trPr>
          <w:trHeight w:val="4411"/>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13DCF" w14:textId="40FA7D39" w:rsidR="00753BBE" w:rsidRPr="00753BBE" w:rsidRDefault="00753BBE" w:rsidP="00753BBE">
            <w:pPr>
              <w:rPr>
                <w:rFonts w:cs="Arial"/>
                <w:iCs/>
                <w:color w:val="auto"/>
                <w:sz w:val="20"/>
                <w:szCs w:val="20"/>
                <w:lang w:val="en-US"/>
              </w:rPr>
            </w:pPr>
            <w:r w:rsidRPr="00753BBE">
              <w:rPr>
                <w:rFonts w:cs="Arial"/>
                <w:iCs/>
                <w:color w:val="auto"/>
                <w:sz w:val="20"/>
                <w:szCs w:val="20"/>
                <w:lang w:val="en-US"/>
              </w:rPr>
              <w:t xml:space="preserve">Targeted phonics sessions aimed at </w:t>
            </w:r>
            <w:r w:rsidR="00C1280A">
              <w:rPr>
                <w:rFonts w:cs="Arial"/>
                <w:iCs/>
                <w:color w:val="auto"/>
                <w:sz w:val="20"/>
                <w:szCs w:val="20"/>
                <w:lang w:val="en-US"/>
              </w:rPr>
              <w:t xml:space="preserve">pupils, including </w:t>
            </w:r>
            <w:r w:rsidRPr="00753BBE">
              <w:rPr>
                <w:rFonts w:cs="Arial"/>
                <w:iCs/>
                <w:color w:val="auto"/>
                <w:sz w:val="20"/>
                <w:szCs w:val="20"/>
                <w:lang w:val="en-US"/>
              </w:rPr>
              <w:t>disadvantaged</w:t>
            </w:r>
            <w:r w:rsidR="00C1280A">
              <w:rPr>
                <w:rFonts w:cs="Arial"/>
                <w:iCs/>
                <w:color w:val="auto"/>
                <w:sz w:val="20"/>
                <w:szCs w:val="20"/>
                <w:lang w:val="en-US"/>
              </w:rPr>
              <w:t>,</w:t>
            </w:r>
            <w:r w:rsidRPr="00753BBE">
              <w:rPr>
                <w:rFonts w:cs="Arial"/>
                <w:iCs/>
                <w:color w:val="auto"/>
                <w:sz w:val="20"/>
                <w:szCs w:val="20"/>
                <w:lang w:val="en-US"/>
              </w:rPr>
              <w:t xml:space="preserve"> who require further phonics support. </w:t>
            </w:r>
          </w:p>
          <w:p w14:paraId="327D21BD" w14:textId="77777777" w:rsidR="00753BBE" w:rsidRPr="00753BBE" w:rsidRDefault="00753BBE" w:rsidP="00753BBE">
            <w:pPr>
              <w:rPr>
                <w:rFonts w:eastAsia="Gill Sans MT" w:cs="Arial"/>
                <w:color w:val="000000" w:themeColor="text1"/>
                <w:sz w:val="20"/>
                <w:szCs w:val="20"/>
              </w:rPr>
            </w:pPr>
            <w:r w:rsidRPr="00753BBE">
              <w:rPr>
                <w:rFonts w:eastAsia="Gill Sans MT" w:cs="Arial"/>
                <w:color w:val="000000" w:themeColor="text1"/>
                <w:sz w:val="20"/>
                <w:szCs w:val="20"/>
              </w:rPr>
              <w:t>Action/Approach</w:t>
            </w:r>
          </w:p>
          <w:p w14:paraId="68B48EB5" w14:textId="6F25961B" w:rsidR="00753BBE" w:rsidRPr="00753BBE" w:rsidRDefault="00753BBE" w:rsidP="00753BBE">
            <w:pPr>
              <w:pStyle w:val="TableRow"/>
              <w:ind w:left="0"/>
              <w:rPr>
                <w:rFonts w:eastAsia="Gill Sans MT" w:cs="Arial"/>
                <w:color w:val="000000" w:themeColor="text1"/>
                <w:sz w:val="20"/>
                <w:szCs w:val="20"/>
              </w:rPr>
            </w:pPr>
            <w:r w:rsidRPr="00753BBE">
              <w:rPr>
                <w:rFonts w:eastAsia="Gill Sans MT" w:cs="Arial"/>
                <w:color w:val="000000" w:themeColor="text1"/>
                <w:sz w:val="20"/>
                <w:szCs w:val="20"/>
              </w:rPr>
              <w:t xml:space="preserve">Little Wandle has been implemented well and used to a high standard. Alongside those that fall behind teachers and TAs will support through </w:t>
            </w:r>
            <w:r w:rsidR="00325EFD">
              <w:rPr>
                <w:rFonts w:eastAsia="Gill Sans MT" w:cs="Arial"/>
                <w:color w:val="000000" w:themeColor="text1"/>
                <w:sz w:val="20"/>
                <w:szCs w:val="20"/>
              </w:rPr>
              <w:t xml:space="preserve">‘Rapid Catch up’ interventions. </w:t>
            </w:r>
            <w:r w:rsidRPr="00753BBE">
              <w:rPr>
                <w:rFonts w:eastAsia="Gill Sans MT" w:cs="Arial"/>
                <w:color w:val="000000" w:themeColor="text1"/>
                <w:sz w:val="20"/>
                <w:szCs w:val="20"/>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D1F39" w14:textId="77777777" w:rsidR="00753BBE" w:rsidRPr="00753BBE" w:rsidRDefault="00753BBE" w:rsidP="00753BBE">
            <w:pPr>
              <w:pStyle w:val="TableRowCentered"/>
              <w:jc w:val="left"/>
              <w:rPr>
                <w:rFonts w:cs="Arial"/>
                <w:color w:val="auto"/>
                <w:sz w:val="20"/>
              </w:rPr>
            </w:pPr>
            <w:r w:rsidRPr="00753BBE">
              <w:rPr>
                <w:rFonts w:cs="Arial"/>
                <w:color w:val="auto"/>
                <w:sz w:val="20"/>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71D3962F" w14:textId="0463A959" w:rsidR="00753BBE" w:rsidRPr="00753BBE" w:rsidRDefault="00AF40AA" w:rsidP="00753BBE">
            <w:pPr>
              <w:rPr>
                <w:rFonts w:eastAsia="Gill Sans MT" w:cs="Arial"/>
                <w:color w:val="000000" w:themeColor="text1"/>
                <w:sz w:val="20"/>
                <w:szCs w:val="20"/>
              </w:rPr>
            </w:pPr>
            <w:hyperlink r:id="rId12" w:history="1">
              <w:r w:rsidR="00753BBE" w:rsidRPr="00753BBE">
                <w:rPr>
                  <w:rStyle w:val="Hyperlink"/>
                  <w:rFonts w:cs="Arial"/>
                  <w:color w:val="0070C0"/>
                  <w:sz w:val="20"/>
                  <w:szCs w:val="20"/>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2F89" w14:textId="77777777" w:rsidR="00753BBE" w:rsidRDefault="00753BBE" w:rsidP="00753BBE">
            <w:pPr>
              <w:pStyle w:val="TableRowCentered"/>
              <w:jc w:val="left"/>
              <w:rPr>
                <w:rFonts w:cs="Arial"/>
                <w:sz w:val="20"/>
              </w:rPr>
            </w:pPr>
            <w:r w:rsidRPr="00753BBE">
              <w:rPr>
                <w:rFonts w:cs="Arial"/>
                <w:sz w:val="20"/>
              </w:rPr>
              <w:t>1,2</w:t>
            </w:r>
          </w:p>
          <w:p w14:paraId="5D358082" w14:textId="190478F4" w:rsidR="00325EFD" w:rsidRPr="00753BBE" w:rsidRDefault="00325EFD" w:rsidP="00753BBE">
            <w:pPr>
              <w:pStyle w:val="TableRowCentered"/>
              <w:jc w:val="left"/>
              <w:rPr>
                <w:rFonts w:cs="Arial"/>
                <w:sz w:val="20"/>
              </w:rPr>
            </w:pPr>
          </w:p>
        </w:tc>
      </w:tr>
      <w:tr w:rsidR="00753BBE" w:rsidRPr="00753BBE" w14:paraId="2A7D552C" w14:textId="77777777" w:rsidTr="00C1280A">
        <w:trPr>
          <w:trHeight w:val="556"/>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A2B" w14:textId="06A3700D" w:rsidR="00753BBE" w:rsidRPr="00753BBE" w:rsidRDefault="00753BBE" w:rsidP="00753BBE">
            <w:pPr>
              <w:pStyle w:val="TableRow"/>
              <w:ind w:left="0"/>
              <w:rPr>
                <w:rFonts w:eastAsia="Gill Sans MT" w:cs="Arial"/>
                <w:color w:val="000000" w:themeColor="text1"/>
                <w:sz w:val="20"/>
                <w:szCs w:val="20"/>
              </w:rPr>
            </w:pPr>
            <w:r w:rsidRPr="00753BBE">
              <w:rPr>
                <w:rFonts w:eastAsia="Gill Sans MT" w:cs="Arial"/>
                <w:color w:val="000000" w:themeColor="text1"/>
                <w:sz w:val="20"/>
                <w:szCs w:val="20"/>
              </w:rPr>
              <w:t>SEN and PP children supported through the employment of an Inclusion Manager who will work alongside teachers to support children with additional needs.</w:t>
            </w:r>
          </w:p>
          <w:p w14:paraId="470E6230" w14:textId="70C9106C" w:rsidR="00753BBE" w:rsidRPr="00753BBE" w:rsidRDefault="00753BBE" w:rsidP="00753BBE">
            <w:pPr>
              <w:pStyle w:val="TableRow"/>
              <w:ind w:left="0"/>
              <w:rPr>
                <w:rFonts w:cs="Arial"/>
                <w:b/>
                <w:sz w:val="20"/>
                <w:szCs w:val="20"/>
              </w:rPr>
            </w:pPr>
            <w:r w:rsidRPr="00753BBE">
              <w:rPr>
                <w:rFonts w:cs="Arial"/>
                <w:b/>
                <w:sz w:val="20"/>
                <w:szCs w:val="20"/>
              </w:rPr>
              <w:t>Actions/Approach</w:t>
            </w:r>
          </w:p>
          <w:p w14:paraId="2A7D5529" w14:textId="3B0BFD87" w:rsidR="00753BBE" w:rsidRPr="00753BBE" w:rsidRDefault="00753BBE" w:rsidP="00753BBE">
            <w:pPr>
              <w:rPr>
                <w:rFonts w:eastAsia="Montserrat" w:cs="Arial"/>
                <w:sz w:val="20"/>
                <w:szCs w:val="20"/>
              </w:rPr>
            </w:pPr>
            <w:r w:rsidRPr="00753BBE">
              <w:rPr>
                <w:rFonts w:eastAsia="Gill Sans MT" w:cs="Arial"/>
                <w:color w:val="000000" w:themeColor="text1"/>
                <w:sz w:val="20"/>
                <w:szCs w:val="20"/>
              </w:rPr>
              <w:t xml:space="preserve">An element of our Inclusion Manager’s salary who works to support and direct targeted interventions put in place by class teachers, monitoring of SEN children through progression mapping and standardised </w:t>
            </w:r>
            <w:r w:rsidRPr="00753BBE">
              <w:rPr>
                <w:rFonts w:eastAsia="Gill Sans MT" w:cs="Arial"/>
                <w:color w:val="000000" w:themeColor="text1"/>
                <w:sz w:val="20"/>
                <w:szCs w:val="20"/>
              </w:rPr>
              <w:lastRenderedPageBreak/>
              <w:t>testing. SEN PP pupils are supported to make greater levels of progress and efforts made to remove the barriers to learning and attendance.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DCE60" w14:textId="77777777" w:rsidR="00753BBE" w:rsidRPr="00753BBE" w:rsidRDefault="00753BBE" w:rsidP="00753BBE">
            <w:pPr>
              <w:rPr>
                <w:rFonts w:eastAsia="Montserrat" w:cs="Arial"/>
                <w:sz w:val="20"/>
                <w:szCs w:val="20"/>
              </w:rPr>
            </w:pPr>
            <w:r w:rsidRPr="00753BBE">
              <w:rPr>
                <w:rFonts w:eastAsia="Gill Sans MT" w:cs="Arial"/>
                <w:color w:val="000000" w:themeColor="text1"/>
                <w:sz w:val="20"/>
                <w:szCs w:val="20"/>
              </w:rPr>
              <w:lastRenderedPageBreak/>
              <w:t xml:space="preserve">Current Inclusion Manager has supported teachers in the application for ECHPs with a 100% of applications being accepted. Inclusion Manager offers invaluable expertise in supporting teachers with strategies and resources to support children and coordinating external support. In line with our School Development Plan strong relationships between school and parents will lead to increased engagement and confidence in our provision leading to better outcomes. </w:t>
            </w:r>
            <w:r w:rsidRPr="00753BBE">
              <w:rPr>
                <w:rFonts w:eastAsia="Montserrat" w:cs="Arial"/>
                <w:sz w:val="20"/>
                <w:szCs w:val="20"/>
              </w:rPr>
              <w:t xml:space="preserve"> </w:t>
            </w:r>
          </w:p>
          <w:p w14:paraId="2A7D552A" w14:textId="77777777" w:rsidR="00753BBE" w:rsidRPr="00753BBE" w:rsidRDefault="00753BBE" w:rsidP="00753BBE">
            <w:pPr>
              <w:pStyle w:val="TableRowCentered"/>
              <w:jc w:val="left"/>
              <w:rPr>
                <w:rFonts w:cs="Arial"/>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F7508EC" w:rsidR="00753BBE" w:rsidRPr="00753BBE" w:rsidRDefault="00753BBE" w:rsidP="00753BBE">
            <w:pPr>
              <w:pStyle w:val="TableRowCentered"/>
              <w:jc w:val="left"/>
              <w:rPr>
                <w:rFonts w:cs="Arial"/>
                <w:sz w:val="20"/>
              </w:rPr>
            </w:pPr>
            <w:r w:rsidRPr="00753BBE">
              <w:rPr>
                <w:rFonts w:cs="Arial"/>
                <w:sz w:val="20"/>
              </w:rPr>
              <w:t>1,2</w:t>
            </w:r>
          </w:p>
        </w:tc>
      </w:tr>
      <w:tr w:rsidR="00753BBE" w:rsidRPr="00753BBE" w14:paraId="0A26DF5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55DAB" w14:textId="6C131991" w:rsidR="00753BBE" w:rsidRPr="00753BBE" w:rsidRDefault="00753BBE" w:rsidP="00753BBE">
            <w:pPr>
              <w:rPr>
                <w:rFonts w:eastAsia="Gill Sans MT" w:cs="Arial"/>
                <w:color w:val="000000" w:themeColor="text1"/>
                <w:sz w:val="20"/>
                <w:szCs w:val="20"/>
              </w:rPr>
            </w:pPr>
            <w:r w:rsidRPr="00753BBE">
              <w:rPr>
                <w:rFonts w:eastAsia="Gill Sans MT" w:cs="Arial"/>
                <w:color w:val="000000" w:themeColor="text1"/>
                <w:sz w:val="20"/>
                <w:szCs w:val="20"/>
              </w:rPr>
              <w:t xml:space="preserve">Support SEN children through the use of a range of technology within school and the app, Widget.  </w:t>
            </w:r>
          </w:p>
          <w:p w14:paraId="292F5F34" w14:textId="2EC8AB79" w:rsidR="00753BBE" w:rsidRPr="00753BBE" w:rsidRDefault="00753BBE" w:rsidP="00753BBE">
            <w:pPr>
              <w:rPr>
                <w:rFonts w:eastAsia="Gill Sans MT" w:cs="Arial"/>
                <w:b/>
                <w:color w:val="000000" w:themeColor="text1"/>
                <w:sz w:val="20"/>
                <w:szCs w:val="20"/>
              </w:rPr>
            </w:pPr>
            <w:r w:rsidRPr="00753BBE">
              <w:rPr>
                <w:rFonts w:eastAsia="Gill Sans MT" w:cs="Arial"/>
                <w:b/>
                <w:color w:val="000000" w:themeColor="text1"/>
                <w:sz w:val="20"/>
                <w:szCs w:val="20"/>
              </w:rPr>
              <w:t>Actions/Approach</w:t>
            </w:r>
          </w:p>
          <w:p w14:paraId="528ABCB9" w14:textId="198B1EEF" w:rsidR="00753BBE" w:rsidRPr="00753BBE" w:rsidRDefault="00753BBE" w:rsidP="00753BBE">
            <w:pPr>
              <w:rPr>
                <w:rFonts w:eastAsia="Gill Sans MT" w:cs="Arial"/>
                <w:color w:val="000000" w:themeColor="text1"/>
                <w:sz w:val="20"/>
                <w:szCs w:val="20"/>
              </w:rPr>
            </w:pPr>
            <w:r w:rsidRPr="00753BBE">
              <w:rPr>
                <w:rFonts w:eastAsia="Gill Sans MT" w:cs="Arial"/>
                <w:color w:val="000000" w:themeColor="text1"/>
                <w:sz w:val="20"/>
                <w:szCs w:val="20"/>
              </w:rPr>
              <w:t>SENCO to support the training of staff in using Widget to support the learning of our SEN and disadvantaged children, leading to better outcomes.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01FE5" w14:textId="531D005F" w:rsidR="00753BBE" w:rsidRPr="00753BBE" w:rsidRDefault="00753BBE" w:rsidP="00753BBE">
            <w:pPr>
              <w:rPr>
                <w:rFonts w:eastAsia="Gill Sans MT" w:cs="Arial"/>
                <w:color w:val="000000" w:themeColor="text1"/>
                <w:sz w:val="20"/>
                <w:szCs w:val="20"/>
              </w:rPr>
            </w:pPr>
            <w:r w:rsidRPr="00753BBE">
              <w:rPr>
                <w:rFonts w:cs="Arial"/>
                <w:sz w:val="20"/>
                <w:szCs w:val="20"/>
              </w:rPr>
              <w:t>Where technology is effectively used to improve teaching and learning activities, it is carefully integrated into lessons by teachers and teaching assistants trained in its use, and trained to support pupils to use it effectively.</w:t>
            </w:r>
          </w:p>
          <w:p w14:paraId="2F76F394" w14:textId="555910A3" w:rsidR="00753BBE" w:rsidRPr="00753BBE" w:rsidRDefault="00AF40AA" w:rsidP="00753BBE">
            <w:pPr>
              <w:rPr>
                <w:rFonts w:eastAsia="Gill Sans MT" w:cs="Arial"/>
                <w:color w:val="000000" w:themeColor="text1"/>
                <w:sz w:val="20"/>
                <w:szCs w:val="20"/>
              </w:rPr>
            </w:pPr>
            <w:hyperlink r:id="rId13" w:history="1">
              <w:r w:rsidR="00753BBE" w:rsidRPr="00753BBE">
                <w:rPr>
                  <w:rStyle w:val="Hyperlink"/>
                  <w:rFonts w:eastAsia="Gill Sans MT" w:cs="Arial"/>
                  <w:sz w:val="20"/>
                  <w:szCs w:val="20"/>
                </w:rPr>
                <w:t>EEF_Digital_Technology_Guidance_Report</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8A64B" w14:textId="0090B10D" w:rsidR="00753BBE" w:rsidRPr="00753BBE" w:rsidRDefault="00753BBE" w:rsidP="00753BBE">
            <w:pPr>
              <w:pStyle w:val="TableRowCentered"/>
              <w:jc w:val="left"/>
              <w:rPr>
                <w:rFonts w:cs="Arial"/>
                <w:sz w:val="20"/>
              </w:rPr>
            </w:pPr>
            <w:r w:rsidRPr="00753BBE">
              <w:rPr>
                <w:rFonts w:cs="Arial"/>
                <w:sz w:val="20"/>
              </w:rPr>
              <w:t xml:space="preserve">1, 2 </w:t>
            </w:r>
          </w:p>
          <w:p w14:paraId="016B3D9A" w14:textId="2BB1604F" w:rsidR="00753BBE" w:rsidRPr="00753BBE" w:rsidRDefault="00753BBE" w:rsidP="00753BBE">
            <w:pPr>
              <w:pStyle w:val="TableRowCentered"/>
              <w:jc w:val="left"/>
              <w:rPr>
                <w:rFonts w:cs="Arial"/>
                <w:sz w:val="20"/>
              </w:rPr>
            </w:pPr>
          </w:p>
        </w:tc>
      </w:tr>
      <w:tr w:rsidR="00976054" w:rsidRPr="00753BBE" w14:paraId="7BA72C1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5E1A7" w14:textId="77777777" w:rsidR="00976054" w:rsidRPr="00753BBE" w:rsidRDefault="00976054" w:rsidP="00976054">
            <w:pPr>
              <w:rPr>
                <w:rFonts w:eastAsia="Gill Sans MT" w:cs="Arial"/>
                <w:color w:val="000000" w:themeColor="text1"/>
                <w:sz w:val="20"/>
                <w:szCs w:val="20"/>
              </w:rPr>
            </w:pPr>
            <w:r w:rsidRPr="00753BBE">
              <w:rPr>
                <w:rFonts w:eastAsia="Gill Sans MT" w:cs="Arial"/>
                <w:color w:val="000000" w:themeColor="text1"/>
                <w:sz w:val="20"/>
                <w:szCs w:val="20"/>
              </w:rPr>
              <w:t>Employing a specialist Family Support Worker to work with our vulnerable families to develop parenting skills and ensure families gain access to the housing, benefits and health care they are entitled to.</w:t>
            </w:r>
          </w:p>
          <w:p w14:paraId="309EB423" w14:textId="77777777" w:rsidR="00976054" w:rsidRPr="00753BBE" w:rsidRDefault="00976054" w:rsidP="00976054">
            <w:pPr>
              <w:rPr>
                <w:rFonts w:cs="Arial"/>
                <w:b/>
                <w:sz w:val="20"/>
                <w:szCs w:val="20"/>
              </w:rPr>
            </w:pPr>
            <w:r w:rsidRPr="00753BBE">
              <w:rPr>
                <w:rFonts w:cs="Arial"/>
                <w:b/>
                <w:sz w:val="20"/>
                <w:szCs w:val="20"/>
              </w:rPr>
              <w:t>Actions/Approach</w:t>
            </w:r>
          </w:p>
          <w:p w14:paraId="616E197F" w14:textId="53716ED7" w:rsidR="00976054" w:rsidRPr="00753BBE" w:rsidRDefault="00976054" w:rsidP="00976054">
            <w:pPr>
              <w:rPr>
                <w:rFonts w:eastAsia="Gill Sans MT" w:cs="Arial"/>
                <w:color w:val="000000" w:themeColor="text1"/>
                <w:sz w:val="20"/>
                <w:szCs w:val="20"/>
              </w:rPr>
            </w:pPr>
            <w:r w:rsidRPr="00753BBE">
              <w:rPr>
                <w:rFonts w:eastAsia="Gill Sans MT" w:cs="Arial"/>
                <w:color w:val="000000" w:themeColor="text1"/>
                <w:sz w:val="20"/>
                <w:szCs w:val="20"/>
              </w:rPr>
              <w:t>Family Support Worker to work with individual families using targeted support based on need.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61CED" w14:textId="77777777" w:rsidR="00976054" w:rsidRPr="00753BBE" w:rsidRDefault="00976054" w:rsidP="00976054">
            <w:pPr>
              <w:rPr>
                <w:rFonts w:eastAsia="Gill Sans MT" w:cs="Arial"/>
                <w:color w:val="000000" w:themeColor="text1"/>
                <w:sz w:val="20"/>
                <w:szCs w:val="20"/>
              </w:rPr>
            </w:pPr>
            <w:r w:rsidRPr="00753BBE">
              <w:rPr>
                <w:rFonts w:eastAsia="Gill Sans MT" w:cs="Arial"/>
                <w:color w:val="000000" w:themeColor="text1"/>
                <w:sz w:val="20"/>
                <w:szCs w:val="20"/>
              </w:rPr>
              <w:t>Our Family Support Worker is highly skilled and has supported a great number of families since starting and is highly valued by those she works with. Case studies show great impact on the families supported by the Family Support Worker in their individual circumstances. Evidence also shows a positive impact on the academic achievement of pupils involved. (Feedback 2021/22)</w:t>
            </w:r>
          </w:p>
          <w:p w14:paraId="57D4F7B9" w14:textId="77777777" w:rsidR="00976054" w:rsidRPr="00753BBE" w:rsidRDefault="00976054" w:rsidP="00976054">
            <w:pPr>
              <w:rPr>
                <w:rFonts w:cs="Arial"/>
                <w:sz w:val="20"/>
                <w:szCs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06533" w14:textId="1A9786AE" w:rsidR="00976054" w:rsidRPr="00753BBE" w:rsidRDefault="00976054" w:rsidP="00976054">
            <w:pPr>
              <w:pStyle w:val="TableRowCentered"/>
              <w:jc w:val="left"/>
              <w:rPr>
                <w:rFonts w:cs="Arial"/>
                <w:sz w:val="20"/>
              </w:rPr>
            </w:pPr>
            <w:r w:rsidRPr="00753BBE">
              <w:rPr>
                <w:rFonts w:cs="Arial"/>
                <w:sz w:val="20"/>
              </w:rPr>
              <w:t>1,2,</w:t>
            </w:r>
            <w:r w:rsidR="00C1280A">
              <w:rPr>
                <w:rFonts w:cs="Arial"/>
                <w:sz w:val="20"/>
              </w:rPr>
              <w:t>4,5</w:t>
            </w:r>
            <w:r w:rsidRPr="00753BBE">
              <w:rPr>
                <w:rFonts w:cs="Arial"/>
                <w:sz w:val="20"/>
              </w:rPr>
              <w:t>,6</w:t>
            </w:r>
          </w:p>
        </w:tc>
      </w:tr>
      <w:tr w:rsidR="00976054" w:rsidRPr="00753BBE" w14:paraId="409A058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AA842" w14:textId="77777777" w:rsidR="00976054" w:rsidRPr="00753BBE" w:rsidRDefault="00976054" w:rsidP="00976054">
            <w:pPr>
              <w:rPr>
                <w:rFonts w:eastAsia="Gill Sans MT" w:cs="Arial"/>
                <w:color w:val="000000" w:themeColor="text1"/>
                <w:sz w:val="20"/>
                <w:szCs w:val="20"/>
              </w:rPr>
            </w:pPr>
            <w:r w:rsidRPr="00753BBE">
              <w:rPr>
                <w:rFonts w:eastAsia="Gill Sans MT" w:cs="Arial"/>
                <w:color w:val="000000" w:themeColor="text1"/>
                <w:sz w:val="20"/>
                <w:szCs w:val="20"/>
              </w:rPr>
              <w:t>Employing an Emotional Literacy Support Assistant (ELSA) to allow targeted interventions for individual children and small groups.</w:t>
            </w:r>
          </w:p>
          <w:p w14:paraId="25C5C930" w14:textId="77777777" w:rsidR="00976054" w:rsidRPr="00753BBE" w:rsidRDefault="00976054" w:rsidP="00976054">
            <w:pPr>
              <w:rPr>
                <w:rFonts w:cs="Arial"/>
                <w:b/>
                <w:sz w:val="20"/>
                <w:szCs w:val="20"/>
              </w:rPr>
            </w:pPr>
            <w:r w:rsidRPr="00753BBE">
              <w:rPr>
                <w:rFonts w:cs="Arial"/>
                <w:b/>
                <w:sz w:val="20"/>
                <w:szCs w:val="20"/>
              </w:rPr>
              <w:t>Actions/Approach</w:t>
            </w:r>
          </w:p>
          <w:p w14:paraId="67C2B809" w14:textId="2FC40EC7" w:rsidR="00976054" w:rsidRPr="00753BBE" w:rsidRDefault="00976054" w:rsidP="00976054">
            <w:pPr>
              <w:rPr>
                <w:rFonts w:eastAsia="Gill Sans MT" w:cs="Arial"/>
                <w:color w:val="000000" w:themeColor="text1"/>
                <w:sz w:val="20"/>
                <w:szCs w:val="20"/>
              </w:rPr>
            </w:pPr>
            <w:r w:rsidRPr="00753BBE">
              <w:rPr>
                <w:rFonts w:eastAsia="Gill Sans MT" w:cs="Arial"/>
                <w:color w:val="000000" w:themeColor="text1"/>
                <w:sz w:val="20"/>
                <w:szCs w:val="20"/>
              </w:rPr>
              <w:lastRenderedPageBreak/>
              <w:t>Targeted intervention for individual children and small groups to support children with additional emotional needs both long term and short term. Link</w:t>
            </w:r>
            <w:r>
              <w:rPr>
                <w:rFonts w:eastAsia="Gill Sans MT" w:cs="Arial"/>
                <w:color w:val="000000" w:themeColor="text1"/>
                <w:sz w:val="20"/>
                <w:szCs w:val="20"/>
              </w:rPr>
              <w:t xml:space="preserve">ed </w:t>
            </w:r>
            <w:r w:rsidRPr="00753BBE">
              <w:rPr>
                <w:rFonts w:eastAsia="Gill Sans MT" w:cs="Arial"/>
                <w:color w:val="000000" w:themeColor="text1"/>
                <w:sz w:val="20"/>
                <w:szCs w:val="20"/>
              </w:rPr>
              <w:t>with Family Support</w:t>
            </w:r>
            <w:r>
              <w:rPr>
                <w:rFonts w:eastAsia="Gill Sans MT" w:cs="Arial"/>
                <w:color w:val="000000" w:themeColor="text1"/>
                <w:sz w:val="20"/>
                <w:szCs w:val="20"/>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7C80E" w14:textId="77777777" w:rsidR="00976054" w:rsidRPr="00753BBE" w:rsidRDefault="00976054" w:rsidP="00976054">
            <w:pPr>
              <w:rPr>
                <w:rFonts w:eastAsia="Montserrat" w:cs="Arial"/>
                <w:sz w:val="20"/>
                <w:szCs w:val="20"/>
              </w:rPr>
            </w:pPr>
            <w:r w:rsidRPr="00753BBE">
              <w:rPr>
                <w:rFonts w:eastAsia="Gill Sans MT" w:cs="Arial"/>
                <w:color w:val="000000" w:themeColor="text1"/>
                <w:sz w:val="20"/>
                <w:szCs w:val="20"/>
              </w:rPr>
              <w:lastRenderedPageBreak/>
              <w:t>Moran (2010), Geddes (2005) and Bomber (2007; 2010) all highlight the key role adults can play in supporting young people to develop self-awareness, express their emotions and find their own solutions. ELSA work this year has allowed a large number of children to access learning and succeed in understanding their own feelings. ELSA is highly valued by parents and children. ELSA has also supported staff with the introduction of ELSA skills and embedded them within classrooms.</w:t>
            </w:r>
          </w:p>
          <w:p w14:paraId="341B281B" w14:textId="77777777" w:rsidR="00976054" w:rsidRPr="00753BBE" w:rsidRDefault="00976054" w:rsidP="00976054">
            <w:pPr>
              <w:rPr>
                <w:rFonts w:cs="Arial"/>
                <w:sz w:val="20"/>
                <w:szCs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E70CC" w14:textId="014279D0" w:rsidR="00976054" w:rsidRPr="00753BBE" w:rsidRDefault="00976054" w:rsidP="00976054">
            <w:pPr>
              <w:pStyle w:val="TableRowCentered"/>
              <w:jc w:val="left"/>
              <w:rPr>
                <w:rFonts w:cs="Arial"/>
                <w:sz w:val="20"/>
              </w:rPr>
            </w:pPr>
            <w:r w:rsidRPr="00753BBE">
              <w:rPr>
                <w:rFonts w:cs="Arial"/>
                <w:sz w:val="20"/>
              </w:rPr>
              <w:lastRenderedPageBreak/>
              <w:t>1,2,4</w:t>
            </w:r>
            <w:r>
              <w:rPr>
                <w:rFonts w:cs="Arial"/>
                <w:sz w:val="20"/>
              </w:rPr>
              <w:t>,6</w:t>
            </w:r>
          </w:p>
        </w:tc>
      </w:tr>
      <w:tr w:rsidR="00976054" w:rsidRPr="00753BBE" w14:paraId="59C1182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A691C" w14:textId="77777777" w:rsidR="00976054" w:rsidRPr="00753BBE" w:rsidRDefault="00976054" w:rsidP="00976054">
            <w:pPr>
              <w:rPr>
                <w:rFonts w:eastAsia="Gill Sans MT" w:cs="Arial"/>
                <w:sz w:val="20"/>
                <w:szCs w:val="20"/>
              </w:rPr>
            </w:pPr>
            <w:r w:rsidRPr="00753BBE">
              <w:rPr>
                <w:rFonts w:eastAsia="Gill Sans MT" w:cs="Arial"/>
                <w:color w:val="000000" w:themeColor="text1"/>
                <w:sz w:val="20"/>
                <w:szCs w:val="20"/>
              </w:rPr>
              <w:t xml:space="preserve">Behavioural / emotional support using a counselling service. </w:t>
            </w:r>
            <w:r w:rsidRPr="00753BBE">
              <w:rPr>
                <w:rFonts w:eastAsia="Gill Sans MT" w:cs="Arial"/>
                <w:sz w:val="20"/>
                <w:szCs w:val="20"/>
              </w:rPr>
              <w:t xml:space="preserve"> </w:t>
            </w:r>
          </w:p>
          <w:p w14:paraId="3F9F1A02" w14:textId="77777777" w:rsidR="00976054" w:rsidRPr="00753BBE" w:rsidRDefault="00976054" w:rsidP="00976054">
            <w:pPr>
              <w:rPr>
                <w:rFonts w:cs="Arial"/>
                <w:b/>
                <w:sz w:val="20"/>
                <w:szCs w:val="20"/>
              </w:rPr>
            </w:pPr>
            <w:r w:rsidRPr="00753BBE">
              <w:rPr>
                <w:rFonts w:cs="Arial"/>
                <w:b/>
                <w:sz w:val="20"/>
                <w:szCs w:val="20"/>
              </w:rPr>
              <w:t>Actions/Approach</w:t>
            </w:r>
          </w:p>
          <w:p w14:paraId="55B59977" w14:textId="77777777" w:rsidR="00976054" w:rsidRPr="00753BBE" w:rsidRDefault="00976054" w:rsidP="00976054">
            <w:pPr>
              <w:rPr>
                <w:rFonts w:eastAsia="Gill Sans MT" w:cs="Arial"/>
                <w:sz w:val="20"/>
                <w:szCs w:val="20"/>
              </w:rPr>
            </w:pPr>
            <w:r w:rsidRPr="00753BBE">
              <w:rPr>
                <w:rFonts w:eastAsia="Gill Sans MT" w:cs="Arial"/>
                <w:color w:val="000000" w:themeColor="text1"/>
                <w:sz w:val="20"/>
                <w:szCs w:val="20"/>
              </w:rPr>
              <w:t>Key support staff to employ a range of strategies and resources to help pupils develop self-regulation of behaviour and to make positive choices. Helping students to become more independent in managing their emotions and reactions to events in school and life.</w:t>
            </w:r>
          </w:p>
          <w:p w14:paraId="32CD42CC" w14:textId="77777777" w:rsidR="00976054" w:rsidRPr="00753BBE" w:rsidRDefault="00976054" w:rsidP="00976054">
            <w:pPr>
              <w:rPr>
                <w:rFonts w:eastAsia="Gill Sans MT" w:cs="Arial"/>
                <w:sz w:val="20"/>
                <w:szCs w:val="20"/>
              </w:rPr>
            </w:pPr>
          </w:p>
          <w:p w14:paraId="1033D80C" w14:textId="77777777" w:rsidR="00976054" w:rsidRPr="00753BBE" w:rsidRDefault="00976054" w:rsidP="00976054">
            <w:pPr>
              <w:rPr>
                <w:rFonts w:eastAsia="Gill Sans MT" w:cs="Arial"/>
                <w:color w:val="000000" w:themeColor="text1"/>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5A6A" w14:textId="77777777" w:rsidR="00976054" w:rsidRPr="00753BBE" w:rsidRDefault="00976054" w:rsidP="00976054">
            <w:pPr>
              <w:rPr>
                <w:rFonts w:eastAsia="Gill Sans MT" w:cs="Arial"/>
                <w:color w:val="000000" w:themeColor="text1"/>
                <w:sz w:val="20"/>
                <w:szCs w:val="20"/>
              </w:rPr>
            </w:pPr>
            <w:r w:rsidRPr="00753BBE">
              <w:rPr>
                <w:rFonts w:eastAsia="Gill Sans MT" w:cs="Arial"/>
                <w:color w:val="000000" w:themeColor="text1"/>
                <w:sz w:val="20"/>
                <w:szCs w:val="20"/>
              </w:rPr>
              <w:t xml:space="preserve">The evidence from the EEF indicates that the impact is greater for targeted interventions matched to specific students with particular needs or behavioural issues, than for universal interventions or whole school strategies </w:t>
            </w:r>
          </w:p>
          <w:p w14:paraId="2FF406D3" w14:textId="150140DE" w:rsidR="00976054" w:rsidRPr="00753BBE" w:rsidRDefault="00976054" w:rsidP="00976054">
            <w:pPr>
              <w:rPr>
                <w:rFonts w:eastAsia="Gill Sans MT" w:cs="Arial"/>
                <w:color w:val="000000" w:themeColor="text1"/>
                <w:sz w:val="20"/>
                <w:szCs w:val="20"/>
              </w:rPr>
            </w:pPr>
            <w:r w:rsidRPr="00753BBE">
              <w:rPr>
                <w:rFonts w:eastAsia="Gill Sans MT" w:cs="Arial"/>
                <w:color w:val="000000" w:themeColor="text1"/>
                <w:sz w:val="20"/>
              </w:rPr>
              <w:t xml:space="preserve">As a school we have seen the impact regular counselling has on both the external experiences of our pupils and the experience within school, leading to greater engagement with their learning.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6900D" w14:textId="6C224C81" w:rsidR="00976054" w:rsidRPr="00753BBE" w:rsidRDefault="00976054" w:rsidP="00976054">
            <w:pPr>
              <w:pStyle w:val="TableRowCentered"/>
              <w:jc w:val="left"/>
              <w:rPr>
                <w:rFonts w:cs="Arial"/>
                <w:sz w:val="20"/>
              </w:rPr>
            </w:pPr>
            <w:r w:rsidRPr="00773F83">
              <w:rPr>
                <w:rFonts w:cs="Arial"/>
                <w:sz w:val="20"/>
              </w:rPr>
              <w:t>1,4,6</w:t>
            </w:r>
          </w:p>
        </w:tc>
      </w:tr>
      <w:tr w:rsidR="00976054" w:rsidRPr="00753BBE" w14:paraId="59984015" w14:textId="77777777" w:rsidTr="00773F83">
        <w:trPr>
          <w:trHeight w:val="1974"/>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D3EDC" w14:textId="77777777" w:rsidR="00976054" w:rsidRDefault="00976054" w:rsidP="00976054">
            <w:pPr>
              <w:rPr>
                <w:rFonts w:eastAsia="Gill Sans MT" w:cs="Arial"/>
                <w:color w:val="000000" w:themeColor="text1"/>
                <w:sz w:val="20"/>
                <w:szCs w:val="20"/>
              </w:rPr>
            </w:pPr>
            <w:r>
              <w:rPr>
                <w:rFonts w:eastAsia="Gill Sans MT" w:cs="Arial"/>
                <w:color w:val="000000" w:themeColor="text1"/>
                <w:sz w:val="20"/>
                <w:szCs w:val="20"/>
              </w:rPr>
              <w:t>Robust, targeted interventions for our SEN pupils that are adapted regularly to promote rapid progress leading to improved attainment in reading, writing and maths.</w:t>
            </w:r>
          </w:p>
          <w:p w14:paraId="319147A7" w14:textId="77777777" w:rsidR="00C1280A" w:rsidRPr="00753BBE" w:rsidRDefault="00C1280A" w:rsidP="00C1280A">
            <w:pPr>
              <w:rPr>
                <w:rFonts w:cs="Arial"/>
                <w:b/>
                <w:sz w:val="20"/>
                <w:szCs w:val="20"/>
              </w:rPr>
            </w:pPr>
            <w:r w:rsidRPr="00753BBE">
              <w:rPr>
                <w:rFonts w:cs="Arial"/>
                <w:b/>
                <w:sz w:val="20"/>
                <w:szCs w:val="20"/>
              </w:rPr>
              <w:t>Actions/Approach</w:t>
            </w:r>
          </w:p>
          <w:p w14:paraId="29D214F2" w14:textId="7E8B2120" w:rsidR="00773F83" w:rsidRPr="00753BBE" w:rsidRDefault="00773F83" w:rsidP="00976054">
            <w:pPr>
              <w:rPr>
                <w:rFonts w:eastAsia="Gill Sans MT" w:cs="Arial"/>
                <w:color w:val="000000" w:themeColor="text1"/>
                <w:sz w:val="20"/>
                <w:szCs w:val="20"/>
              </w:rPr>
            </w:pPr>
            <w:r>
              <w:rPr>
                <w:rFonts w:eastAsia="Gill Sans MT" w:cs="Arial"/>
                <w:color w:val="000000" w:themeColor="text1"/>
                <w:sz w:val="20"/>
                <w:szCs w:val="20"/>
              </w:rPr>
              <w:t xml:space="preserve">‘Catch up’ and ‘Keep up’ interventions will be targeted and robust. Provision maps will monitor progress of SEN children and </w:t>
            </w:r>
            <w:r>
              <w:rPr>
                <w:rFonts w:eastAsia="Gill Sans MT" w:cs="Arial"/>
                <w:color w:val="000000" w:themeColor="text1"/>
                <w:sz w:val="20"/>
                <w:szCs w:val="20"/>
              </w:rPr>
              <w:lastRenderedPageBreak/>
              <w:t>enable teachers to adapt approaches to ensure children make progress against their targets. Interventions will be in place for children who need them.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C191B" w14:textId="3500BCB3" w:rsidR="00976054" w:rsidRPr="00773F83" w:rsidRDefault="00B073CA" w:rsidP="00976054">
            <w:pPr>
              <w:rPr>
                <w:rFonts w:cs="Arial"/>
                <w:color w:val="263238"/>
                <w:sz w:val="20"/>
                <w:szCs w:val="30"/>
                <w:shd w:val="clear" w:color="auto" w:fill="FFFFFF"/>
              </w:rPr>
            </w:pPr>
            <w:r>
              <w:rPr>
                <w:rFonts w:cs="Arial"/>
                <w:color w:val="263238"/>
                <w:sz w:val="20"/>
                <w:szCs w:val="30"/>
                <w:shd w:val="clear" w:color="auto" w:fill="FFFFFF"/>
              </w:rPr>
              <w:lastRenderedPageBreak/>
              <w:t>W</w:t>
            </w:r>
            <w:r w:rsidR="00773F83" w:rsidRPr="00773F83">
              <w:rPr>
                <w:rFonts w:cs="Arial"/>
                <w:color w:val="263238"/>
                <w:sz w:val="20"/>
                <w:szCs w:val="30"/>
                <w:shd w:val="clear" w:color="auto" w:fill="FFFFFF"/>
              </w:rPr>
              <w:t>ell-evidenced teaching assistant interventions can be targeted at pupils that require additional support and can help previously low attaining pupils overcome barriers to learning and ​</w:t>
            </w:r>
            <w:r w:rsidR="00773F83" w:rsidRPr="00773F83">
              <w:rPr>
                <w:rStyle w:val="pull-single"/>
                <w:rFonts w:cs="Arial"/>
                <w:color w:val="263238"/>
                <w:sz w:val="20"/>
                <w:szCs w:val="30"/>
                <w:bdr w:val="single" w:sz="2" w:space="0" w:color="EEEEEE" w:frame="1"/>
                <w:shd w:val="clear" w:color="auto" w:fill="FFFFFF"/>
              </w:rPr>
              <w:t>‘</w:t>
            </w:r>
            <w:r w:rsidR="00773F83" w:rsidRPr="00773F83">
              <w:rPr>
                <w:rFonts w:cs="Arial"/>
                <w:color w:val="263238"/>
                <w:sz w:val="20"/>
                <w:szCs w:val="30"/>
                <w:shd w:val="clear" w:color="auto" w:fill="FFFFFF"/>
              </w:rPr>
              <w:t>catch-up’ with previously higher attaining pupils.</w:t>
            </w:r>
          </w:p>
          <w:p w14:paraId="5208F6E0" w14:textId="6B376D92" w:rsidR="00773F83" w:rsidRPr="00773F83" w:rsidRDefault="00AF40AA" w:rsidP="00976054">
            <w:pPr>
              <w:rPr>
                <w:rFonts w:cs="Arial"/>
                <w:color w:val="263238"/>
                <w:sz w:val="20"/>
                <w:szCs w:val="30"/>
                <w:shd w:val="clear" w:color="auto" w:fill="FFFFFF"/>
              </w:rPr>
            </w:pPr>
            <w:hyperlink r:id="rId14" w:history="1">
              <w:r w:rsidR="00773F83" w:rsidRPr="00773F83">
                <w:rPr>
                  <w:rStyle w:val="Hyperlink"/>
                  <w:rFonts w:cs="Arial"/>
                  <w:sz w:val="20"/>
                  <w:szCs w:val="30"/>
                  <w:shd w:val="clear" w:color="auto" w:fill="FFFFFF"/>
                </w:rPr>
                <w:t>https://educationendowmentfoundation.org.uk/education-evidence/teaching-learning-toolkit/teaching-assistant-interventions</w:t>
              </w:r>
            </w:hyperlink>
          </w:p>
          <w:p w14:paraId="7B7A4C18" w14:textId="3D808F74" w:rsidR="00773F83" w:rsidRPr="00773F83" w:rsidRDefault="00773F83" w:rsidP="00976054">
            <w:pPr>
              <w:rPr>
                <w:rFonts w:eastAsia="Gill Sans MT" w:cs="Arial"/>
                <w:color w:val="000000" w:themeColor="text1"/>
                <w:sz w:val="20"/>
                <w:szCs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6402A" w14:textId="7F582D93" w:rsidR="00976054" w:rsidRPr="00753BBE" w:rsidRDefault="00976054" w:rsidP="00976054">
            <w:pPr>
              <w:pStyle w:val="TableRowCentered"/>
              <w:jc w:val="left"/>
              <w:rPr>
                <w:rFonts w:cs="Arial"/>
                <w:sz w:val="20"/>
              </w:rPr>
            </w:pPr>
            <w:r>
              <w:rPr>
                <w:rFonts w:cs="Arial"/>
                <w:sz w:val="20"/>
              </w:rPr>
              <w:t>1,2</w:t>
            </w:r>
          </w:p>
        </w:tc>
      </w:tr>
    </w:tbl>
    <w:p w14:paraId="2A7D5531" w14:textId="77777777" w:rsidR="00E66558" w:rsidRPr="00753BBE" w:rsidRDefault="00E66558">
      <w:pPr>
        <w:spacing w:after="0"/>
        <w:rPr>
          <w:rFonts w:cs="Arial"/>
          <w:b/>
          <w:color w:val="104F75"/>
          <w:sz w:val="20"/>
          <w:szCs w:val="20"/>
        </w:rPr>
      </w:pPr>
    </w:p>
    <w:p w14:paraId="2A7D5533" w14:textId="5574B6F4" w:rsidR="00E66558" w:rsidRPr="00F95F19" w:rsidRDefault="009D71E8" w:rsidP="00F95F19">
      <w:pPr>
        <w:rPr>
          <w:rFonts w:cs="Arial"/>
          <w:b/>
          <w:color w:val="104F75"/>
          <w:sz w:val="20"/>
          <w:szCs w:val="20"/>
        </w:rPr>
      </w:pPr>
      <w:r w:rsidRPr="00753BBE">
        <w:rPr>
          <w:rFonts w:cs="Arial"/>
          <w:b/>
          <w:color w:val="104F75"/>
          <w:sz w:val="20"/>
          <w:szCs w:val="20"/>
        </w:rPr>
        <w:t>Wider strategies (for example, related to attendance, behaviour, wellbeing)</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753BBE"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753BBE" w:rsidRDefault="009D71E8">
            <w:pPr>
              <w:pStyle w:val="TableHeader"/>
              <w:jc w:val="left"/>
              <w:rPr>
                <w:rFonts w:cs="Arial"/>
                <w:sz w:val="20"/>
                <w:szCs w:val="20"/>
              </w:rPr>
            </w:pPr>
            <w:r w:rsidRPr="00753BBE">
              <w:rPr>
                <w:rFonts w:cs="Arial"/>
                <w:sz w:val="20"/>
                <w:szCs w:val="20"/>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753BBE" w:rsidRDefault="009D71E8">
            <w:pPr>
              <w:pStyle w:val="TableHeader"/>
              <w:jc w:val="left"/>
              <w:rPr>
                <w:rFonts w:cs="Arial"/>
                <w:sz w:val="20"/>
                <w:szCs w:val="20"/>
              </w:rPr>
            </w:pPr>
            <w:r w:rsidRPr="00753BBE">
              <w:rPr>
                <w:rFonts w:cs="Arial"/>
                <w:sz w:val="20"/>
                <w:szCs w:val="20"/>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753BBE" w:rsidRDefault="009D71E8">
            <w:pPr>
              <w:pStyle w:val="TableHeader"/>
              <w:jc w:val="left"/>
              <w:rPr>
                <w:rFonts w:cs="Arial"/>
                <w:sz w:val="20"/>
                <w:szCs w:val="20"/>
              </w:rPr>
            </w:pPr>
            <w:r w:rsidRPr="00753BBE">
              <w:rPr>
                <w:rFonts w:cs="Arial"/>
                <w:sz w:val="20"/>
                <w:szCs w:val="20"/>
              </w:rPr>
              <w:t>Challenge number(s) addressed</w:t>
            </w:r>
          </w:p>
        </w:tc>
      </w:tr>
      <w:tr w:rsidR="00753BBE" w:rsidRPr="00753BBE"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D32FC" w14:textId="5C275012" w:rsidR="00753BBE" w:rsidRPr="00325EFD" w:rsidRDefault="00753BBE" w:rsidP="00753BBE">
            <w:pPr>
              <w:rPr>
                <w:rFonts w:eastAsia="Montserrat" w:cs="Arial"/>
                <w:sz w:val="20"/>
                <w:szCs w:val="20"/>
              </w:rPr>
            </w:pPr>
            <w:r w:rsidRPr="00325EFD">
              <w:rPr>
                <w:rFonts w:eastAsia="Gill Sans MT" w:cs="Arial"/>
                <w:color w:val="000000" w:themeColor="text1"/>
                <w:sz w:val="20"/>
                <w:szCs w:val="20"/>
              </w:rPr>
              <w:t xml:space="preserve">For all children to have access to the same opportunities and experiences that support learning both academically, socially and emotionally. </w:t>
            </w:r>
            <w:r w:rsidRPr="00325EFD">
              <w:rPr>
                <w:rFonts w:eastAsia="Montserrat" w:cs="Arial"/>
                <w:sz w:val="20"/>
                <w:szCs w:val="20"/>
              </w:rPr>
              <w:t xml:space="preserve"> </w:t>
            </w:r>
          </w:p>
          <w:p w14:paraId="07F9DC98" w14:textId="77777777" w:rsidR="00753BBE" w:rsidRPr="00325EFD" w:rsidRDefault="00753BBE" w:rsidP="00753BBE">
            <w:pPr>
              <w:rPr>
                <w:rFonts w:cs="Arial"/>
                <w:b/>
                <w:sz w:val="20"/>
                <w:szCs w:val="20"/>
              </w:rPr>
            </w:pPr>
            <w:r w:rsidRPr="00325EFD">
              <w:rPr>
                <w:rFonts w:cs="Arial"/>
                <w:b/>
                <w:sz w:val="20"/>
                <w:szCs w:val="20"/>
              </w:rPr>
              <w:t>Actions/Approach</w:t>
            </w:r>
            <w:r w:rsidRPr="00325EFD">
              <w:rPr>
                <w:rFonts w:eastAsia="Gill Sans MT" w:cs="Arial"/>
                <w:color w:val="000000" w:themeColor="text1"/>
                <w:sz w:val="20"/>
                <w:szCs w:val="20"/>
              </w:rPr>
              <w:t xml:space="preserve"> </w:t>
            </w:r>
            <w:r w:rsidRPr="00325EFD">
              <w:rPr>
                <w:rFonts w:eastAsia="Montserrat" w:cs="Arial"/>
                <w:sz w:val="20"/>
                <w:szCs w:val="20"/>
              </w:rPr>
              <w:t xml:space="preserve"> </w:t>
            </w:r>
          </w:p>
          <w:p w14:paraId="2A7D5538" w14:textId="24C8CDAC" w:rsidR="00753BBE" w:rsidRPr="00325EFD" w:rsidRDefault="00753BBE" w:rsidP="00773F83">
            <w:pPr>
              <w:spacing w:beforeAutospacing="1" w:afterAutospacing="1"/>
              <w:rPr>
                <w:rFonts w:cs="Arial"/>
                <w:sz w:val="20"/>
                <w:szCs w:val="20"/>
              </w:rPr>
            </w:pPr>
            <w:r w:rsidRPr="00325EFD">
              <w:rPr>
                <w:rFonts w:cs="Arial"/>
                <w:sz w:val="20"/>
                <w:szCs w:val="20"/>
              </w:rPr>
              <w:t>Ensuring all pupils have access to visitors and external trips through financial support where needed.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0B858ED" w:rsidR="00753BBE" w:rsidRPr="00325EFD" w:rsidRDefault="00753BBE" w:rsidP="00753BBE">
            <w:pPr>
              <w:pStyle w:val="TableRowCentered"/>
              <w:jc w:val="left"/>
              <w:rPr>
                <w:rFonts w:cs="Arial"/>
                <w:sz w:val="20"/>
              </w:rPr>
            </w:pPr>
            <w:r w:rsidRPr="00325EFD">
              <w:rPr>
                <w:rFonts w:cs="Arial"/>
                <w:sz w:val="20"/>
              </w:rPr>
              <w:t>The pandemic has further distanced the gap between those children who experience a wide range of activities outside of school and we want to ensure all our children have the opportunity to experience things that they may not get the chance to at home</w:t>
            </w:r>
            <w:r w:rsidR="00204BA5" w:rsidRPr="00325EFD">
              <w:rPr>
                <w:rFonts w:cs="Arial"/>
                <w:sz w:val="20"/>
              </w:rPr>
              <w:t xml:space="preserve"> and therefore improving their cultural capital.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5F5B3" w14:textId="1490FFD9" w:rsidR="00753BBE" w:rsidRPr="00325EFD" w:rsidRDefault="00753BBE" w:rsidP="00753BBE">
            <w:pPr>
              <w:pStyle w:val="TableRowCentered"/>
              <w:jc w:val="left"/>
              <w:rPr>
                <w:rFonts w:cs="Arial"/>
                <w:sz w:val="20"/>
              </w:rPr>
            </w:pPr>
            <w:r w:rsidRPr="00325EFD">
              <w:rPr>
                <w:rFonts w:cs="Arial"/>
                <w:sz w:val="20"/>
              </w:rPr>
              <w:t>3</w:t>
            </w:r>
            <w:r w:rsidR="00773F83">
              <w:rPr>
                <w:rFonts w:cs="Arial"/>
                <w:sz w:val="20"/>
              </w:rPr>
              <w:t>,5</w:t>
            </w:r>
          </w:p>
          <w:p w14:paraId="2A7D553A" w14:textId="2BF51BC0" w:rsidR="00753BBE" w:rsidRPr="00325EFD" w:rsidRDefault="00753BBE" w:rsidP="00753BBE">
            <w:pPr>
              <w:pStyle w:val="TableRowCentered"/>
              <w:ind w:left="0"/>
              <w:jc w:val="left"/>
              <w:rPr>
                <w:rFonts w:cs="Arial"/>
                <w:sz w:val="20"/>
              </w:rPr>
            </w:pPr>
          </w:p>
        </w:tc>
      </w:tr>
      <w:tr w:rsidR="00773F83" w:rsidRPr="00753BBE" w14:paraId="4BE0ABF2" w14:textId="77777777" w:rsidTr="007D73E8">
        <w:trPr>
          <w:trHeight w:val="2550"/>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62CBA" w14:textId="4B7E31E7" w:rsidR="00773F83" w:rsidRPr="00357253" w:rsidRDefault="00773F83" w:rsidP="00753BBE">
            <w:pPr>
              <w:rPr>
                <w:rFonts w:eastAsia="Gill Sans MT" w:cs="Arial"/>
                <w:color w:val="000000" w:themeColor="text1"/>
                <w:sz w:val="20"/>
                <w:szCs w:val="20"/>
              </w:rPr>
            </w:pPr>
            <w:r w:rsidRPr="00357253">
              <w:rPr>
                <w:rFonts w:eastAsia="Gill Sans MT" w:cs="Arial"/>
                <w:color w:val="000000" w:themeColor="text1"/>
                <w:sz w:val="20"/>
                <w:szCs w:val="20"/>
              </w:rPr>
              <w:t xml:space="preserve">Improving the cultural capital of pupils at the school. </w:t>
            </w:r>
          </w:p>
          <w:p w14:paraId="041A71C2" w14:textId="77777777" w:rsidR="00357253" w:rsidRPr="00357253" w:rsidRDefault="00357253" w:rsidP="00357253">
            <w:pPr>
              <w:rPr>
                <w:rFonts w:cs="Arial"/>
                <w:b/>
                <w:sz w:val="20"/>
                <w:szCs w:val="20"/>
              </w:rPr>
            </w:pPr>
            <w:r w:rsidRPr="00357253">
              <w:rPr>
                <w:rFonts w:cs="Arial"/>
                <w:b/>
                <w:sz w:val="20"/>
                <w:szCs w:val="20"/>
              </w:rPr>
              <w:t>Actions/Approach</w:t>
            </w:r>
            <w:r w:rsidRPr="00357253">
              <w:rPr>
                <w:rFonts w:eastAsia="Gill Sans MT" w:cs="Arial"/>
                <w:color w:val="000000" w:themeColor="text1"/>
                <w:sz w:val="20"/>
                <w:szCs w:val="20"/>
              </w:rPr>
              <w:t xml:space="preserve"> </w:t>
            </w:r>
            <w:r w:rsidRPr="00357253">
              <w:rPr>
                <w:rFonts w:eastAsia="Montserrat" w:cs="Arial"/>
                <w:sz w:val="20"/>
                <w:szCs w:val="20"/>
              </w:rPr>
              <w:t xml:space="preserve"> </w:t>
            </w:r>
          </w:p>
          <w:p w14:paraId="12939B21" w14:textId="335D518C" w:rsidR="00773F83" w:rsidRPr="00357253" w:rsidRDefault="00357253" w:rsidP="00753BBE">
            <w:pPr>
              <w:rPr>
                <w:rFonts w:eastAsia="Gill Sans MT" w:cs="Arial"/>
                <w:color w:val="000000" w:themeColor="text1"/>
                <w:sz w:val="20"/>
                <w:szCs w:val="20"/>
              </w:rPr>
            </w:pPr>
            <w:r w:rsidRPr="00357253">
              <w:rPr>
                <w:rFonts w:eastAsia="Gill Sans MT" w:cs="Arial"/>
                <w:color w:val="000000" w:themeColor="text1"/>
                <w:sz w:val="20"/>
                <w:szCs w:val="20"/>
              </w:rPr>
              <w:t>Development of a progressive set of cultural experiences that all children will experience as they go through the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8773F" w14:textId="77777777" w:rsidR="00357253" w:rsidRPr="00357253" w:rsidRDefault="00357253" w:rsidP="00357253">
            <w:pPr>
              <w:pStyle w:val="NormalWeb"/>
              <w:spacing w:before="0" w:beforeAutospacing="0" w:after="0" w:afterAutospacing="0"/>
              <w:textAlignment w:val="top"/>
              <w:rPr>
                <w:rFonts w:ascii="Arial" w:hAnsi="Arial" w:cs="Arial"/>
                <w:color w:val="000000"/>
                <w:sz w:val="20"/>
                <w:szCs w:val="23"/>
              </w:rPr>
            </w:pPr>
            <w:r w:rsidRPr="00357253">
              <w:rPr>
                <w:rFonts w:ascii="Arial" w:hAnsi="Arial" w:cs="Arial"/>
                <w:color w:val="000000"/>
                <w:sz w:val="20"/>
                <w:szCs w:val="23"/>
              </w:rPr>
              <w:t xml:space="preserve">Research shows that when children and families’ cultures are valued, both the child’s experience of learning and progress can benefit </w:t>
            </w:r>
            <w:r w:rsidRPr="007D73E8">
              <w:rPr>
                <w:rFonts w:ascii="Arial" w:hAnsi="Arial" w:cs="Arial"/>
                <w:i/>
                <w:color w:val="000000"/>
                <w:sz w:val="20"/>
                <w:szCs w:val="23"/>
              </w:rPr>
              <w:t>(Husain et al., 2018, p. 4 and Gazzard, E. 2018 in Chalmers, H. and Crisfield, E. 2019)</w:t>
            </w:r>
          </w:p>
          <w:p w14:paraId="6EF37311" w14:textId="77777777" w:rsidR="00357253" w:rsidRPr="00357253" w:rsidRDefault="00357253" w:rsidP="00357253">
            <w:pPr>
              <w:pStyle w:val="NormalWeb"/>
              <w:spacing w:before="0" w:beforeAutospacing="0" w:after="0" w:afterAutospacing="0"/>
              <w:textAlignment w:val="top"/>
              <w:rPr>
                <w:rFonts w:ascii="Arial" w:hAnsi="Arial" w:cs="Arial"/>
                <w:color w:val="000000"/>
                <w:sz w:val="20"/>
                <w:szCs w:val="23"/>
              </w:rPr>
            </w:pPr>
            <w:r w:rsidRPr="00357253">
              <w:rPr>
                <w:rFonts w:ascii="Arial" w:hAnsi="Arial" w:cs="Arial"/>
                <w:color w:val="000000"/>
                <w:sz w:val="20"/>
                <w:szCs w:val="23"/>
              </w:rPr>
              <w:t> </w:t>
            </w:r>
          </w:p>
          <w:p w14:paraId="43B2EE8B" w14:textId="4E5D11DC" w:rsidR="00773F83" w:rsidRPr="007D73E8" w:rsidRDefault="00357253" w:rsidP="007D73E8">
            <w:pPr>
              <w:pStyle w:val="NormalWeb"/>
              <w:spacing w:before="0" w:beforeAutospacing="0" w:after="0" w:afterAutospacing="0"/>
              <w:textAlignment w:val="top"/>
              <w:rPr>
                <w:rFonts w:ascii="Arial" w:hAnsi="Arial" w:cs="Arial"/>
                <w:color w:val="000000"/>
                <w:sz w:val="23"/>
                <w:szCs w:val="23"/>
              </w:rPr>
            </w:pPr>
            <w:r w:rsidRPr="00357253">
              <w:rPr>
                <w:rFonts w:ascii="Arial" w:hAnsi="Arial" w:cs="Arial"/>
                <w:color w:val="000000"/>
                <w:sz w:val="20"/>
                <w:szCs w:val="23"/>
              </w:rPr>
              <w:t>Cultural capital is the accumulation of knowledge, behaviours, and skills that a child can draw upon and which demonstrates their cultural awareness, knowledge and competence; it is one of the key ingredients a pupil will draw upon to be successful in society, their career and the world of work</w:t>
            </w:r>
            <w:r>
              <w:rPr>
                <w:rFonts w:ascii="Arial" w:hAnsi="Arial" w:cs="Arial"/>
                <w:color w:val="000000"/>
                <w:sz w:val="23"/>
                <w:szCs w:val="23"/>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6351F" w14:textId="77777777" w:rsidR="00773F83" w:rsidRPr="00325EFD" w:rsidRDefault="00773F83" w:rsidP="00753BBE">
            <w:pPr>
              <w:pStyle w:val="TableRowCentered"/>
              <w:jc w:val="left"/>
              <w:rPr>
                <w:rFonts w:cs="Arial"/>
                <w:sz w:val="20"/>
              </w:rPr>
            </w:pPr>
          </w:p>
        </w:tc>
      </w:tr>
      <w:tr w:rsidR="00753BBE" w:rsidRPr="00753BBE" w14:paraId="55DDD0E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1CDB0" w14:textId="77777777" w:rsidR="00753BBE" w:rsidRPr="00753BBE" w:rsidRDefault="00753BBE" w:rsidP="00753BBE">
            <w:pPr>
              <w:suppressAutoHyphens w:val="0"/>
              <w:spacing w:before="60" w:after="60" w:line="240" w:lineRule="auto"/>
              <w:ind w:left="29" w:right="57"/>
              <w:rPr>
                <w:rFonts w:cs="Arial"/>
                <w:iCs/>
                <w:color w:val="auto"/>
                <w:sz w:val="20"/>
                <w:szCs w:val="20"/>
                <w:lang w:val="en-US"/>
              </w:rPr>
            </w:pPr>
            <w:r w:rsidRPr="00753BBE">
              <w:rPr>
                <w:rFonts w:cs="Arial"/>
                <w:iCs/>
                <w:color w:val="auto"/>
                <w:sz w:val="20"/>
                <w:szCs w:val="20"/>
                <w:lang w:val="en-US"/>
              </w:rPr>
              <w:t>Contingency fund for acute issues.</w:t>
            </w:r>
          </w:p>
          <w:p w14:paraId="76A0C1A9" w14:textId="394CDE88" w:rsidR="00753BBE" w:rsidRPr="00753BBE" w:rsidRDefault="00753BBE" w:rsidP="00753BBE">
            <w:pPr>
              <w:rPr>
                <w:rFonts w:eastAsia="Gill Sans MT" w:cs="Arial"/>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6390" w14:textId="171ECBA6" w:rsidR="00753BBE" w:rsidRPr="00753BBE" w:rsidRDefault="00753BBE" w:rsidP="00753BBE">
            <w:pPr>
              <w:pStyle w:val="TableRowCentered"/>
              <w:jc w:val="left"/>
              <w:rPr>
                <w:rFonts w:cs="Arial"/>
                <w:sz w:val="20"/>
              </w:rPr>
            </w:pPr>
            <w:r w:rsidRPr="00753BBE">
              <w:rPr>
                <w:rFonts w:cs="Arial"/>
                <w:color w:val="auto"/>
                <w:sz w:val="20"/>
              </w:rPr>
              <w:t>Based on our experiences and those of similar schools to ours, we have identified a need to set a small amount of funding aside to respond quickly to needs that have not yet been identified.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45D4" w14:textId="584CF6A6" w:rsidR="00753BBE" w:rsidRPr="00753BBE" w:rsidRDefault="00753BBE" w:rsidP="00753BBE">
            <w:pPr>
              <w:pStyle w:val="TableRowCentered"/>
              <w:jc w:val="left"/>
              <w:rPr>
                <w:rFonts w:cs="Arial"/>
                <w:sz w:val="20"/>
                <w:highlight w:val="yellow"/>
              </w:rPr>
            </w:pPr>
            <w:r w:rsidRPr="00753BBE">
              <w:rPr>
                <w:rFonts w:cs="Arial"/>
                <w:sz w:val="20"/>
              </w:rPr>
              <w:t>All</w:t>
            </w:r>
          </w:p>
        </w:tc>
      </w:tr>
    </w:tbl>
    <w:p w14:paraId="2A7D5540" w14:textId="77777777" w:rsidR="00E66558" w:rsidRDefault="00E66558">
      <w:pPr>
        <w:spacing w:before="240" w:after="0"/>
        <w:rPr>
          <w:b/>
          <w:bCs/>
          <w:color w:val="104F75"/>
          <w:sz w:val="28"/>
          <w:szCs w:val="28"/>
        </w:rPr>
      </w:pPr>
    </w:p>
    <w:p w14:paraId="2A7D5541" w14:textId="1AFD385A" w:rsidR="00E66558" w:rsidRDefault="009D71E8" w:rsidP="00120AB1">
      <w:pPr>
        <w:rPr>
          <w:b/>
          <w:bCs/>
          <w:color w:val="104F75"/>
          <w:sz w:val="28"/>
          <w:szCs w:val="28"/>
        </w:rPr>
      </w:pPr>
      <w:r>
        <w:rPr>
          <w:b/>
          <w:bCs/>
          <w:color w:val="104F75"/>
          <w:sz w:val="28"/>
          <w:szCs w:val="28"/>
        </w:rPr>
        <w:t xml:space="preserve">Total budgeted cost: £ </w:t>
      </w:r>
      <w:r w:rsidR="009F7E0C">
        <w:rPr>
          <w:b/>
          <w:bCs/>
          <w:color w:val="104F75"/>
          <w:sz w:val="28"/>
          <w:szCs w:val="28"/>
        </w:rPr>
        <w:t>32239</w:t>
      </w:r>
    </w:p>
    <w:p w14:paraId="5ED847F7" w14:textId="77777777" w:rsidR="00F95F19" w:rsidRDefault="00F95F19" w:rsidP="00120AB1">
      <w:pPr>
        <w:rPr>
          <w:b/>
          <w:bCs/>
          <w:color w:val="104F75"/>
          <w:sz w:val="28"/>
          <w:szCs w:val="28"/>
        </w:rPr>
      </w:pPr>
    </w:p>
    <w:p w14:paraId="041FCE7C" w14:textId="77777777" w:rsidR="00F95F19" w:rsidRDefault="00F95F19" w:rsidP="00120AB1">
      <w:pPr>
        <w:rPr>
          <w:i/>
          <w:iCs/>
          <w:color w:val="104F75"/>
          <w:sz w:val="28"/>
          <w:szCs w:val="28"/>
        </w:rPr>
      </w:pPr>
    </w:p>
    <w:p w14:paraId="66291C33" w14:textId="1B1A7227" w:rsidR="00AD6D0F" w:rsidRDefault="00AD6D0F" w:rsidP="00AD6D0F">
      <w:pPr>
        <w:rPr>
          <w:b/>
          <w:color w:val="104F75"/>
          <w:sz w:val="28"/>
          <w:szCs w:val="28"/>
        </w:rPr>
      </w:pPr>
      <w:r>
        <w:rPr>
          <w:b/>
          <w:color w:val="104F75"/>
          <w:sz w:val="28"/>
          <w:szCs w:val="28"/>
        </w:rPr>
        <w:lastRenderedPageBreak/>
        <w:t>Service Pupil Premium Grant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AD6D0F" w14:paraId="2A477637" w14:textId="77777777" w:rsidTr="00CB4BFC">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6D8AB0D" w14:textId="77777777" w:rsidR="00AD6D0F" w:rsidRDefault="00AD6D0F" w:rsidP="00CB4BFC">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126DFB9" w14:textId="77777777" w:rsidR="00AD6D0F" w:rsidRDefault="00AD6D0F" w:rsidP="00CB4BFC">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B61996B" w14:textId="77777777" w:rsidR="00AD6D0F" w:rsidRDefault="00AD6D0F" w:rsidP="00CB4BFC">
            <w:pPr>
              <w:pStyle w:val="TableHeader"/>
              <w:jc w:val="left"/>
            </w:pPr>
            <w:r>
              <w:t>Challenge number(s) addressed</w:t>
            </w:r>
          </w:p>
        </w:tc>
      </w:tr>
      <w:tr w:rsidR="00AD6D0F" w14:paraId="71CB10C3" w14:textId="77777777" w:rsidTr="00CB4BF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70E7" w14:textId="7B64D914" w:rsidR="00AD6D0F" w:rsidRPr="00325EFD" w:rsidRDefault="00AD6D0F" w:rsidP="00CB4BFC">
            <w:pPr>
              <w:pStyle w:val="TableRow"/>
              <w:rPr>
                <w:sz w:val="20"/>
                <w:szCs w:val="20"/>
              </w:rPr>
            </w:pPr>
            <w:r w:rsidRPr="00325EFD">
              <w:rPr>
                <w:sz w:val="20"/>
                <w:szCs w:val="20"/>
              </w:rPr>
              <w:t>Key support staff to employ a range of strategies and resources to help pupils develop self-regulation of behaviour and to make positive choices. Helping students to become more independent in managing their emotions and reactions to events in school and life.</w:t>
            </w:r>
            <w:r w:rsidR="00725D32">
              <w:rPr>
                <w:sz w:val="20"/>
                <w:szCs w:val="20"/>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63671" w14:textId="1B04469F" w:rsidR="00AD6D0F" w:rsidRPr="00325EFD" w:rsidRDefault="00AD6D0F" w:rsidP="00CB4BFC">
            <w:pPr>
              <w:pStyle w:val="TableRowCentered"/>
              <w:jc w:val="left"/>
              <w:rPr>
                <w:sz w:val="20"/>
              </w:rPr>
            </w:pPr>
            <w:r w:rsidRPr="00325EFD">
              <w:rPr>
                <w:sz w:val="20"/>
              </w:rPr>
              <w:t>The evidence from the EEF indicates that the impact is greater for targeted interventions matched to specific students with particular needs or behavioural issues, than for universal interventions or whole school strategies.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375CC" w14:textId="7A951802" w:rsidR="00AD6D0F" w:rsidRPr="007D73E8" w:rsidRDefault="00AD6D0F" w:rsidP="00CB4BFC">
            <w:pPr>
              <w:pStyle w:val="TableRowCentered"/>
              <w:jc w:val="left"/>
              <w:rPr>
                <w:sz w:val="20"/>
              </w:rPr>
            </w:pPr>
            <w:r w:rsidRPr="007D73E8">
              <w:rPr>
                <w:sz w:val="20"/>
              </w:rPr>
              <w:t>4,</w:t>
            </w:r>
            <w:r w:rsidR="007D73E8" w:rsidRPr="007D73E8">
              <w:rPr>
                <w:sz w:val="20"/>
              </w:rPr>
              <w:t>6</w:t>
            </w:r>
          </w:p>
        </w:tc>
      </w:tr>
      <w:tr w:rsidR="00325EFD" w14:paraId="67F38EE8" w14:textId="77777777" w:rsidTr="00CB4BF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47408" w14:textId="6D314AAD" w:rsidR="00325EFD" w:rsidRPr="00325EFD" w:rsidRDefault="00325EFD" w:rsidP="00CB4BFC">
            <w:pPr>
              <w:pStyle w:val="TableRow"/>
              <w:rPr>
                <w:sz w:val="20"/>
                <w:szCs w:val="20"/>
              </w:rPr>
            </w:pPr>
            <w:r w:rsidRPr="00325EFD">
              <w:rPr>
                <w:sz w:val="20"/>
                <w:szCs w:val="20"/>
              </w:rPr>
              <w:t xml:space="preserve">Set up and run the ‘Mini Police’ programme.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420EF" w14:textId="2CC58305" w:rsidR="00325EFD" w:rsidRPr="00325EFD" w:rsidRDefault="00325EFD" w:rsidP="00CB4BFC">
            <w:pPr>
              <w:pStyle w:val="TableRowCentered"/>
              <w:jc w:val="left"/>
              <w:rPr>
                <w:sz w:val="20"/>
              </w:rPr>
            </w:pPr>
            <w:r w:rsidRPr="00325EFD">
              <w:rPr>
                <w:sz w:val="20"/>
              </w:rPr>
              <w:t xml:space="preserve">Supporting our community to feel empowered and in control at school is important. Mirroring the responsibilities and service shown by many parents in our community the mini police will continue to develop our work on British values and will give the children key skills needed for the next phase in their learning and life after education.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05C59" w14:textId="399E0F8E" w:rsidR="00325EFD" w:rsidRPr="007D73E8" w:rsidRDefault="007D73E8" w:rsidP="00CB4BFC">
            <w:pPr>
              <w:pStyle w:val="TableRowCentered"/>
              <w:jc w:val="left"/>
              <w:rPr>
                <w:sz w:val="20"/>
              </w:rPr>
            </w:pPr>
            <w:r w:rsidRPr="007D73E8">
              <w:rPr>
                <w:sz w:val="20"/>
              </w:rPr>
              <w:t>3,4</w:t>
            </w:r>
          </w:p>
        </w:tc>
      </w:tr>
      <w:tr w:rsidR="00D36F98" w14:paraId="47AB51B0" w14:textId="77777777" w:rsidTr="00CB4BFC">
        <w:tc>
          <w:tcPr>
            <w:tcW w:w="69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3DAD2" w14:textId="3445E814" w:rsidR="00D36F98" w:rsidRPr="00325EFD" w:rsidRDefault="00D36F98" w:rsidP="00D36F98">
            <w:pPr>
              <w:pStyle w:val="TableRowCentered"/>
              <w:jc w:val="left"/>
              <w:rPr>
                <w:sz w:val="20"/>
              </w:rPr>
            </w:pPr>
            <w:r w:rsidRPr="00325EFD">
              <w:rPr>
                <w:sz w:val="20"/>
              </w:rPr>
              <w:t xml:space="preserve">A large portion of our service PPG is spent on our FSW, ELSA, inclusion manager and counsellors for the reasons outlined above.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47EA5" w14:textId="49EEC306" w:rsidR="00D36F98" w:rsidRPr="007D73E8" w:rsidRDefault="00D36F98" w:rsidP="00D36F98">
            <w:pPr>
              <w:pStyle w:val="TableRowCentered"/>
              <w:jc w:val="left"/>
              <w:rPr>
                <w:sz w:val="20"/>
              </w:rPr>
            </w:pPr>
            <w:r w:rsidRPr="007D73E8">
              <w:rPr>
                <w:sz w:val="20"/>
              </w:rPr>
              <w:t>5,2,1</w:t>
            </w:r>
          </w:p>
        </w:tc>
      </w:tr>
    </w:tbl>
    <w:p w14:paraId="54031F44" w14:textId="7ADFEBC5" w:rsidR="00AD6D0F" w:rsidRDefault="00AD6D0F" w:rsidP="00AD6D0F">
      <w:pPr>
        <w:rPr>
          <w:i/>
          <w:iCs/>
          <w:color w:val="104F75"/>
          <w:sz w:val="28"/>
          <w:szCs w:val="28"/>
        </w:rPr>
      </w:pPr>
      <w:r>
        <w:rPr>
          <w:b/>
          <w:bCs/>
          <w:color w:val="104F75"/>
          <w:sz w:val="28"/>
          <w:szCs w:val="28"/>
        </w:rPr>
        <w:t>Total budgeted cost: £</w:t>
      </w:r>
      <w:r w:rsidR="00531EB9">
        <w:rPr>
          <w:b/>
          <w:bCs/>
          <w:color w:val="104F75"/>
          <w:sz w:val="28"/>
          <w:szCs w:val="28"/>
        </w:rPr>
        <w:t>88</w:t>
      </w:r>
      <w:r w:rsidR="00725D32">
        <w:rPr>
          <w:b/>
          <w:bCs/>
          <w:color w:val="104F75"/>
          <w:sz w:val="28"/>
          <w:szCs w:val="28"/>
        </w:rPr>
        <w:t>325</w:t>
      </w:r>
    </w:p>
    <w:p w14:paraId="3519B8F0" w14:textId="77777777" w:rsidR="00AD6D0F" w:rsidRDefault="00AD6D0F" w:rsidP="00120AB1"/>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1717529A" w:rsidR="00E66558" w:rsidRDefault="009D71E8">
      <w:r>
        <w:t>This details the impact that our pupil premium activity had on pupils in the 202</w:t>
      </w:r>
      <w:r w:rsidR="00F073F3">
        <w:t>1</w:t>
      </w:r>
      <w:r>
        <w:t xml:space="preserve"> </w:t>
      </w:r>
      <w:r w:rsidR="00996BB2">
        <w:t xml:space="preserve">to 2023 </w:t>
      </w:r>
      <w:r>
        <w:t xml:space="preserve">academic year. </w:t>
      </w:r>
    </w:p>
    <w:tbl>
      <w:tblPr>
        <w:tblW w:w="9493" w:type="dxa"/>
        <w:tblCellMar>
          <w:left w:w="10" w:type="dxa"/>
          <w:right w:w="10" w:type="dxa"/>
        </w:tblCellMar>
        <w:tblLook w:val="04A0" w:firstRow="1" w:lastRow="0" w:firstColumn="1" w:lastColumn="0" w:noHBand="0" w:noVBand="1"/>
      </w:tblPr>
      <w:tblGrid>
        <w:gridCol w:w="9493"/>
      </w:tblGrid>
      <w:tr w:rsidR="00E66558" w:rsidRPr="00497622"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5C303" w14:textId="2882E46B" w:rsidR="006D3B1D" w:rsidRDefault="006D3B1D" w:rsidP="006D3B1D">
            <w:pPr>
              <w:spacing w:after="0"/>
              <w:rPr>
                <w:sz w:val="22"/>
                <w:szCs w:val="22"/>
              </w:rPr>
            </w:pPr>
            <w:r w:rsidRPr="00424389">
              <w:rPr>
                <w:sz w:val="22"/>
                <w:szCs w:val="22"/>
              </w:rPr>
              <w:t>We know</w:t>
            </w:r>
            <w:r w:rsidR="00424389" w:rsidRPr="00424389">
              <w:rPr>
                <w:sz w:val="22"/>
                <w:szCs w:val="22"/>
              </w:rPr>
              <w:t xml:space="preserve">, </w:t>
            </w:r>
            <w:r w:rsidRPr="00424389">
              <w:rPr>
                <w:sz w:val="22"/>
                <w:szCs w:val="22"/>
              </w:rPr>
              <w:t>through targeted support and robust monitoring of all staff</w:t>
            </w:r>
            <w:r w:rsidR="00424389" w:rsidRPr="00424389">
              <w:rPr>
                <w:sz w:val="22"/>
                <w:szCs w:val="22"/>
              </w:rPr>
              <w:t>,</w:t>
            </w:r>
            <w:r w:rsidRPr="00424389">
              <w:rPr>
                <w:sz w:val="22"/>
                <w:szCs w:val="22"/>
              </w:rPr>
              <w:t xml:space="preserve"> that teaching is of an excellent standard. Teachers used a range of ‘catch up’ and ‘keep up’ interventions to support </w:t>
            </w:r>
            <w:r w:rsidR="00424389" w:rsidRPr="00424389">
              <w:rPr>
                <w:sz w:val="22"/>
                <w:szCs w:val="22"/>
              </w:rPr>
              <w:t xml:space="preserve">all children. Teachers increased the time that the lowest 20% spent working alongside them and </w:t>
            </w:r>
            <w:r w:rsidR="007D73E8">
              <w:rPr>
                <w:sz w:val="22"/>
                <w:szCs w:val="22"/>
              </w:rPr>
              <w:t>lessons</w:t>
            </w:r>
            <w:r w:rsidR="00424389" w:rsidRPr="00424389">
              <w:rPr>
                <w:sz w:val="22"/>
                <w:szCs w:val="22"/>
              </w:rPr>
              <w:t xml:space="preserve"> engaged all learners through quality first teaching and well deployed support staff</w:t>
            </w:r>
            <w:r w:rsidR="00424389">
              <w:rPr>
                <w:sz w:val="22"/>
                <w:szCs w:val="22"/>
              </w:rPr>
              <w:t>. Through well targeted CPD, continually developed leaders and a developing curriculum the education received by our disadvantaged children has improved</w:t>
            </w:r>
            <w:r w:rsidR="00480781">
              <w:rPr>
                <w:sz w:val="22"/>
                <w:szCs w:val="22"/>
              </w:rPr>
              <w:t>,</w:t>
            </w:r>
            <w:r w:rsidR="00424389">
              <w:rPr>
                <w:sz w:val="22"/>
                <w:szCs w:val="22"/>
              </w:rPr>
              <w:t xml:space="preserve"> even with the challenges presented by the pandemic</w:t>
            </w:r>
            <w:r w:rsidR="00480781">
              <w:rPr>
                <w:sz w:val="22"/>
                <w:szCs w:val="22"/>
              </w:rPr>
              <w:t xml:space="preserve"> and changes in staff</w:t>
            </w:r>
            <w:r w:rsidR="00424389">
              <w:rPr>
                <w:sz w:val="22"/>
                <w:szCs w:val="22"/>
              </w:rPr>
              <w:t xml:space="preserve">. </w:t>
            </w:r>
          </w:p>
          <w:p w14:paraId="3045EEA7" w14:textId="77777777" w:rsidR="003B1768" w:rsidRDefault="003B1768" w:rsidP="006D3B1D">
            <w:pPr>
              <w:spacing w:after="0"/>
              <w:rPr>
                <w:sz w:val="22"/>
                <w:szCs w:val="22"/>
              </w:rPr>
            </w:pPr>
          </w:p>
          <w:p w14:paraId="1DAC5731" w14:textId="4EAD6417" w:rsidR="000F0540" w:rsidRDefault="000F0540" w:rsidP="006D3B1D">
            <w:pPr>
              <w:spacing w:after="0"/>
              <w:rPr>
                <w:sz w:val="22"/>
                <w:szCs w:val="22"/>
              </w:rPr>
            </w:pPr>
            <w:r>
              <w:rPr>
                <w:sz w:val="22"/>
                <w:szCs w:val="22"/>
              </w:rPr>
              <w:t xml:space="preserve">Our assessments </w:t>
            </w:r>
            <w:r w:rsidR="003B1768">
              <w:rPr>
                <w:sz w:val="22"/>
                <w:szCs w:val="22"/>
              </w:rPr>
              <w:t xml:space="preserve">show that not all disadvantaged children are attaining at the expected level for their age in line with our targets from our previous strategy. </w:t>
            </w:r>
            <w:r w:rsidR="00762738">
              <w:rPr>
                <w:sz w:val="22"/>
                <w:szCs w:val="22"/>
              </w:rPr>
              <w:t>28%</w:t>
            </w:r>
            <w:r w:rsidR="007B323B">
              <w:rPr>
                <w:sz w:val="22"/>
                <w:szCs w:val="22"/>
              </w:rPr>
              <w:t xml:space="preserve"> of our disadvantaged children </w:t>
            </w:r>
            <w:r w:rsidR="00654C4C">
              <w:rPr>
                <w:sz w:val="22"/>
                <w:szCs w:val="22"/>
              </w:rPr>
              <w:t>at the end</w:t>
            </w:r>
            <w:r w:rsidR="007B323B">
              <w:rPr>
                <w:sz w:val="22"/>
                <w:szCs w:val="22"/>
              </w:rPr>
              <w:t xml:space="preserve"> KS2 attained at the expected level which is </w:t>
            </w:r>
            <w:r w:rsidR="00654C4C">
              <w:rPr>
                <w:sz w:val="22"/>
                <w:szCs w:val="22"/>
              </w:rPr>
              <w:t xml:space="preserve">below the </w:t>
            </w:r>
            <w:r w:rsidR="00872A96">
              <w:rPr>
                <w:sz w:val="22"/>
                <w:szCs w:val="22"/>
              </w:rPr>
              <w:t>60%</w:t>
            </w:r>
            <w:r w:rsidR="007B323B">
              <w:rPr>
                <w:sz w:val="22"/>
                <w:szCs w:val="22"/>
              </w:rPr>
              <w:t xml:space="preserve"> national average</w:t>
            </w:r>
            <w:r w:rsidR="00872A96">
              <w:rPr>
                <w:sz w:val="22"/>
                <w:szCs w:val="22"/>
              </w:rPr>
              <w:t xml:space="preserve"> this year</w:t>
            </w:r>
            <w:r w:rsidR="007B323B">
              <w:rPr>
                <w:sz w:val="22"/>
                <w:szCs w:val="22"/>
              </w:rPr>
              <w:t xml:space="preserve">. Across the school our disadvantaged children with SEN have not made enough progress to ensure they are attaining at least </w:t>
            </w:r>
            <w:r w:rsidR="00F95F19">
              <w:rPr>
                <w:sz w:val="22"/>
                <w:szCs w:val="22"/>
              </w:rPr>
              <w:t>in line</w:t>
            </w:r>
            <w:r w:rsidR="007B323B">
              <w:rPr>
                <w:sz w:val="22"/>
                <w:szCs w:val="22"/>
              </w:rPr>
              <w:t xml:space="preserve"> with national SEN attainment of 22%. However, CPD on supporting SEN children, swift interventions and careful liaising with external bodies have ensured all SEN children ma</w:t>
            </w:r>
            <w:r w:rsidR="007D73E8">
              <w:rPr>
                <w:sz w:val="22"/>
                <w:szCs w:val="22"/>
              </w:rPr>
              <w:t>d</w:t>
            </w:r>
            <w:r w:rsidR="007B323B">
              <w:rPr>
                <w:sz w:val="22"/>
                <w:szCs w:val="22"/>
              </w:rPr>
              <w:t>e progress against targets</w:t>
            </w:r>
            <w:r w:rsidR="00321A80">
              <w:rPr>
                <w:sz w:val="22"/>
                <w:szCs w:val="22"/>
              </w:rPr>
              <w:t xml:space="preserve"> across the year</w:t>
            </w:r>
            <w:r w:rsidR="007B323B">
              <w:rPr>
                <w:sz w:val="22"/>
                <w:szCs w:val="22"/>
              </w:rPr>
              <w:t>. This has been carefully monitored using provision maps</w:t>
            </w:r>
            <w:r w:rsidR="00321A80">
              <w:rPr>
                <w:sz w:val="22"/>
                <w:szCs w:val="22"/>
              </w:rPr>
              <w:t>,</w:t>
            </w:r>
            <w:r w:rsidR="007B323B">
              <w:rPr>
                <w:sz w:val="22"/>
                <w:szCs w:val="22"/>
              </w:rPr>
              <w:t xml:space="preserve"> observations and book scrutiny. </w:t>
            </w:r>
          </w:p>
          <w:p w14:paraId="48DC0B53" w14:textId="3CAB4A7E" w:rsidR="00424389" w:rsidRDefault="00424389" w:rsidP="006D3B1D">
            <w:pPr>
              <w:spacing w:after="0"/>
              <w:rPr>
                <w:sz w:val="22"/>
                <w:szCs w:val="22"/>
              </w:rPr>
            </w:pPr>
          </w:p>
          <w:p w14:paraId="1255875D" w14:textId="7A3EEE1A" w:rsidR="00424389" w:rsidRDefault="00CC246A" w:rsidP="006D3B1D">
            <w:pPr>
              <w:spacing w:after="0"/>
              <w:rPr>
                <w:sz w:val="22"/>
                <w:szCs w:val="22"/>
              </w:rPr>
            </w:pPr>
            <w:r>
              <w:rPr>
                <w:sz w:val="22"/>
                <w:szCs w:val="22"/>
              </w:rPr>
              <w:t>Attendance for our disadvantaged pupils in the 2</w:t>
            </w:r>
            <w:r w:rsidR="00F95F19">
              <w:rPr>
                <w:sz w:val="22"/>
                <w:szCs w:val="22"/>
              </w:rPr>
              <w:t>3</w:t>
            </w:r>
            <w:r>
              <w:rPr>
                <w:sz w:val="22"/>
                <w:szCs w:val="22"/>
              </w:rPr>
              <w:t>/2</w:t>
            </w:r>
            <w:r w:rsidR="00F95F19">
              <w:rPr>
                <w:sz w:val="22"/>
                <w:szCs w:val="22"/>
              </w:rPr>
              <w:t>4</w:t>
            </w:r>
            <w:r>
              <w:rPr>
                <w:sz w:val="22"/>
                <w:szCs w:val="22"/>
              </w:rPr>
              <w:t xml:space="preserve"> year was 9</w:t>
            </w:r>
            <w:r w:rsidR="0027709D">
              <w:rPr>
                <w:sz w:val="22"/>
                <w:szCs w:val="22"/>
              </w:rPr>
              <w:t>2</w:t>
            </w:r>
            <w:r w:rsidR="003C260E">
              <w:rPr>
                <w:sz w:val="22"/>
                <w:szCs w:val="22"/>
              </w:rPr>
              <w:t>.9</w:t>
            </w:r>
            <w:r>
              <w:rPr>
                <w:sz w:val="22"/>
                <w:szCs w:val="22"/>
              </w:rPr>
              <w:t xml:space="preserve">% which is slightly below average but </w:t>
            </w:r>
            <w:r w:rsidR="003C260E">
              <w:rPr>
                <w:sz w:val="22"/>
                <w:szCs w:val="22"/>
              </w:rPr>
              <w:t>1</w:t>
            </w:r>
            <w:r>
              <w:rPr>
                <w:sz w:val="22"/>
                <w:szCs w:val="22"/>
              </w:rPr>
              <w:t>% higher than our previous year. It is also only -</w:t>
            </w:r>
            <w:r w:rsidR="003C260E">
              <w:rPr>
                <w:sz w:val="22"/>
                <w:szCs w:val="22"/>
              </w:rPr>
              <w:t>4</w:t>
            </w:r>
            <w:r>
              <w:rPr>
                <w:sz w:val="22"/>
                <w:szCs w:val="22"/>
              </w:rPr>
              <w:t xml:space="preserve">% difference between their </w:t>
            </w:r>
            <w:r w:rsidR="00321A80">
              <w:rPr>
                <w:sz w:val="22"/>
                <w:szCs w:val="22"/>
              </w:rPr>
              <w:t xml:space="preserve">non disadvantaged </w:t>
            </w:r>
            <w:r>
              <w:rPr>
                <w:sz w:val="22"/>
                <w:szCs w:val="22"/>
              </w:rPr>
              <w:t xml:space="preserve">peer’s attendance. We robustly monitored and challenged persistent absence to ensure all pupils </w:t>
            </w:r>
            <w:r w:rsidR="00CE6761">
              <w:rPr>
                <w:sz w:val="22"/>
                <w:szCs w:val="22"/>
              </w:rPr>
              <w:t>were</w:t>
            </w:r>
            <w:r>
              <w:rPr>
                <w:sz w:val="22"/>
                <w:szCs w:val="22"/>
              </w:rPr>
              <w:t xml:space="preserve"> in school, we believe this is essential in ensuring we are educating and safeguarding our pupils and will focus on it again in this strategy.</w:t>
            </w:r>
          </w:p>
          <w:p w14:paraId="352DC6CB" w14:textId="383036E2" w:rsidR="00CC246A" w:rsidRDefault="00CC246A" w:rsidP="006D3B1D">
            <w:pPr>
              <w:spacing w:after="0"/>
              <w:rPr>
                <w:sz w:val="22"/>
                <w:szCs w:val="22"/>
              </w:rPr>
            </w:pPr>
          </w:p>
          <w:p w14:paraId="7CBAF424" w14:textId="73AFDCCB" w:rsidR="00595C4C" w:rsidRDefault="00CC246A" w:rsidP="006D3B1D">
            <w:pPr>
              <w:spacing w:after="0"/>
              <w:rPr>
                <w:sz w:val="22"/>
                <w:szCs w:val="22"/>
              </w:rPr>
            </w:pPr>
            <w:r>
              <w:rPr>
                <w:sz w:val="22"/>
                <w:szCs w:val="22"/>
              </w:rPr>
              <w:t>All subject leaders continued to develop their curriculums</w:t>
            </w:r>
            <w:r w:rsidR="00595C4C">
              <w:rPr>
                <w:sz w:val="22"/>
                <w:szCs w:val="22"/>
              </w:rPr>
              <w:t>,</w:t>
            </w:r>
            <w:r>
              <w:rPr>
                <w:sz w:val="22"/>
                <w:szCs w:val="22"/>
              </w:rPr>
              <w:t xml:space="preserve"> ensuring that they </w:t>
            </w:r>
            <w:r w:rsidR="00595C4C">
              <w:rPr>
                <w:sz w:val="22"/>
                <w:szCs w:val="22"/>
              </w:rPr>
              <w:t>are</w:t>
            </w:r>
            <w:r>
              <w:rPr>
                <w:sz w:val="22"/>
                <w:szCs w:val="22"/>
              </w:rPr>
              <w:t xml:space="preserve"> sequenced well and focused on key learning to limit the cognitive loads of pupils. </w:t>
            </w:r>
            <w:r w:rsidR="00595C4C">
              <w:rPr>
                <w:sz w:val="22"/>
                <w:szCs w:val="22"/>
              </w:rPr>
              <w:t>CPD was offered to all staff to support their subject knowledge and ability to plan for all children. There was increased evidence of timely ‘Keep up’ interventions being used, and the use of pre-teaching amongst our disadvantaged children leading to a positive impact on their engagement with</w:t>
            </w:r>
            <w:r w:rsidR="007A33AD">
              <w:rPr>
                <w:sz w:val="22"/>
                <w:szCs w:val="22"/>
              </w:rPr>
              <w:t>in</w:t>
            </w:r>
            <w:r w:rsidR="00595C4C">
              <w:rPr>
                <w:sz w:val="22"/>
                <w:szCs w:val="22"/>
              </w:rPr>
              <w:t xml:space="preserve"> lessons and during independent/group activities.</w:t>
            </w:r>
          </w:p>
          <w:p w14:paraId="12204139" w14:textId="3CB65AA6" w:rsidR="00847C1E" w:rsidRDefault="00847C1E" w:rsidP="006D3B1D">
            <w:pPr>
              <w:spacing w:after="0"/>
              <w:rPr>
                <w:sz w:val="22"/>
                <w:szCs w:val="22"/>
              </w:rPr>
            </w:pPr>
          </w:p>
          <w:p w14:paraId="3AC05DE8" w14:textId="668290FD" w:rsidR="007A33AD" w:rsidRDefault="007A33AD" w:rsidP="006D3B1D">
            <w:pPr>
              <w:spacing w:after="0"/>
              <w:rPr>
                <w:b/>
                <w:sz w:val="22"/>
                <w:szCs w:val="22"/>
              </w:rPr>
            </w:pPr>
            <w:r w:rsidRPr="007A33AD">
              <w:rPr>
                <w:b/>
                <w:sz w:val="22"/>
                <w:szCs w:val="22"/>
              </w:rPr>
              <w:t>Breakdown of 202</w:t>
            </w:r>
            <w:r w:rsidR="00C072E1">
              <w:rPr>
                <w:b/>
                <w:sz w:val="22"/>
                <w:szCs w:val="22"/>
              </w:rPr>
              <w:t>3</w:t>
            </w:r>
            <w:r w:rsidRPr="007A33AD">
              <w:rPr>
                <w:b/>
                <w:sz w:val="22"/>
                <w:szCs w:val="22"/>
              </w:rPr>
              <w:t>/2</w:t>
            </w:r>
            <w:r w:rsidR="00C072E1">
              <w:rPr>
                <w:b/>
                <w:sz w:val="22"/>
                <w:szCs w:val="22"/>
              </w:rPr>
              <w:t xml:space="preserve">4 </w:t>
            </w:r>
            <w:r w:rsidRPr="007A33AD">
              <w:rPr>
                <w:b/>
                <w:sz w:val="22"/>
                <w:szCs w:val="22"/>
              </w:rPr>
              <w:t>Pupil premium funding</w:t>
            </w:r>
            <w:r w:rsidR="008450F2">
              <w:rPr>
                <w:b/>
                <w:sz w:val="22"/>
                <w:szCs w:val="22"/>
              </w:rPr>
              <w:t xml:space="preserve"> and ongoing </w:t>
            </w:r>
            <w:r w:rsidR="00CC1E8A">
              <w:rPr>
                <w:b/>
                <w:sz w:val="22"/>
                <w:szCs w:val="22"/>
              </w:rPr>
              <w:t>strategy</w:t>
            </w:r>
            <w:r w:rsidRPr="007A33AD">
              <w:rPr>
                <w:b/>
                <w:sz w:val="22"/>
                <w:szCs w:val="22"/>
              </w:rPr>
              <w:t>.</w:t>
            </w:r>
          </w:p>
          <w:p w14:paraId="3A6D0A92" w14:textId="77777777" w:rsidR="000B213E" w:rsidRDefault="000B213E" w:rsidP="006D3B1D">
            <w:pPr>
              <w:spacing w:after="0"/>
              <w:rPr>
                <w:b/>
                <w:sz w:val="22"/>
                <w:szCs w:val="22"/>
              </w:rPr>
            </w:pPr>
          </w:p>
          <w:p w14:paraId="011CC1A8" w14:textId="4CA3B624" w:rsidR="007F4105" w:rsidRDefault="006C70AD" w:rsidP="00F073F3">
            <w:pPr>
              <w:spacing w:after="0"/>
              <w:rPr>
                <w:sz w:val="22"/>
                <w:szCs w:val="22"/>
              </w:rPr>
            </w:pPr>
            <w:r>
              <w:rPr>
                <w:sz w:val="22"/>
                <w:szCs w:val="22"/>
              </w:rPr>
              <w:t>We have analysed the performance of our school’s disadvantaged pupil</w:t>
            </w:r>
            <w:r w:rsidR="00950314">
              <w:rPr>
                <w:sz w:val="22"/>
                <w:szCs w:val="22"/>
              </w:rPr>
              <w:t>s</w:t>
            </w:r>
            <w:r>
              <w:rPr>
                <w:sz w:val="22"/>
                <w:szCs w:val="22"/>
              </w:rPr>
              <w:t xml:space="preserve"> the previous academic year, drawing on national assessment data and our own internal summative and formative assessments. </w:t>
            </w:r>
          </w:p>
          <w:p w14:paraId="13332977" w14:textId="6631BCA5" w:rsidR="006C70AD" w:rsidRDefault="006C70AD" w:rsidP="00F073F3">
            <w:pPr>
              <w:spacing w:after="0"/>
              <w:rPr>
                <w:sz w:val="22"/>
                <w:szCs w:val="22"/>
              </w:rPr>
            </w:pPr>
            <w:r w:rsidRPr="003D6076">
              <w:rPr>
                <w:sz w:val="22"/>
                <w:szCs w:val="22"/>
              </w:rPr>
              <w:t>The data demonstrated th</w:t>
            </w:r>
            <w:r w:rsidR="00113C96" w:rsidRPr="003D6076">
              <w:rPr>
                <w:sz w:val="22"/>
                <w:szCs w:val="22"/>
              </w:rPr>
              <w:t xml:space="preserve">at </w:t>
            </w:r>
            <w:r w:rsidR="00C14966" w:rsidRPr="003D6076">
              <w:rPr>
                <w:sz w:val="22"/>
                <w:szCs w:val="22"/>
              </w:rPr>
              <w:t>66</w:t>
            </w:r>
            <w:r w:rsidR="00182C5E" w:rsidRPr="003D6076">
              <w:rPr>
                <w:sz w:val="22"/>
                <w:szCs w:val="22"/>
              </w:rPr>
              <w:t xml:space="preserve">% of </w:t>
            </w:r>
            <w:r w:rsidR="0037405E" w:rsidRPr="003D6076">
              <w:rPr>
                <w:sz w:val="22"/>
                <w:szCs w:val="22"/>
              </w:rPr>
              <w:t xml:space="preserve">disadvantaged children achieved the expected standard at the end of KS1 </w:t>
            </w:r>
            <w:r w:rsidR="00FE7862" w:rsidRPr="003D6076">
              <w:rPr>
                <w:sz w:val="22"/>
                <w:szCs w:val="22"/>
              </w:rPr>
              <w:t>in Maths and Reading, 33% in Writing</w:t>
            </w:r>
            <w:r w:rsidR="00FF6135" w:rsidRPr="003D6076">
              <w:rPr>
                <w:sz w:val="22"/>
                <w:szCs w:val="22"/>
              </w:rPr>
              <w:t>.</w:t>
            </w:r>
            <w:r w:rsidR="0037405E" w:rsidRPr="003D6076">
              <w:rPr>
                <w:sz w:val="22"/>
                <w:szCs w:val="22"/>
              </w:rPr>
              <w:t xml:space="preserve">and </w:t>
            </w:r>
            <w:r w:rsidR="00FF6135" w:rsidRPr="003D6076">
              <w:rPr>
                <w:sz w:val="22"/>
                <w:szCs w:val="22"/>
              </w:rPr>
              <w:t>100</w:t>
            </w:r>
            <w:r w:rsidR="0037405E" w:rsidRPr="003D6076">
              <w:rPr>
                <w:sz w:val="22"/>
                <w:szCs w:val="22"/>
              </w:rPr>
              <w:t xml:space="preserve">% of disadvantaged children </w:t>
            </w:r>
            <w:r w:rsidR="001F32BB" w:rsidRPr="003D6076">
              <w:rPr>
                <w:sz w:val="22"/>
                <w:szCs w:val="22"/>
              </w:rPr>
              <w:t>achieved the expect</w:t>
            </w:r>
            <w:r w:rsidR="00557DB8" w:rsidRPr="003D6076">
              <w:rPr>
                <w:sz w:val="22"/>
                <w:szCs w:val="22"/>
              </w:rPr>
              <w:t>ed standard at the end of KS2</w:t>
            </w:r>
            <w:r w:rsidR="00FF6135" w:rsidRPr="003D6076">
              <w:rPr>
                <w:sz w:val="22"/>
                <w:szCs w:val="22"/>
              </w:rPr>
              <w:t xml:space="preserve"> in Maths, 50% in Writing and Reading</w:t>
            </w:r>
            <w:r w:rsidR="00557DB8" w:rsidRPr="003D6076">
              <w:rPr>
                <w:sz w:val="22"/>
                <w:szCs w:val="22"/>
              </w:rPr>
              <w:t xml:space="preserve">. </w:t>
            </w:r>
            <w:r w:rsidR="003D6076" w:rsidRPr="003D6076">
              <w:rPr>
                <w:sz w:val="22"/>
                <w:szCs w:val="22"/>
              </w:rPr>
              <w:t>50</w:t>
            </w:r>
            <w:r w:rsidR="008F6D4B" w:rsidRPr="003D6076">
              <w:rPr>
                <w:sz w:val="22"/>
                <w:szCs w:val="22"/>
              </w:rPr>
              <w:t xml:space="preserve">% </w:t>
            </w:r>
            <w:r w:rsidR="008F6D4B" w:rsidRPr="003D6076">
              <w:rPr>
                <w:sz w:val="22"/>
                <w:szCs w:val="22"/>
              </w:rPr>
              <w:lastRenderedPageBreak/>
              <w:t xml:space="preserve">of children within our year 6 cohort </w:t>
            </w:r>
            <w:r w:rsidR="00DC2E94" w:rsidRPr="003D6076">
              <w:rPr>
                <w:sz w:val="22"/>
                <w:szCs w:val="22"/>
              </w:rPr>
              <w:t xml:space="preserve">were SEN </w:t>
            </w:r>
            <w:r w:rsidR="008F6D4B" w:rsidRPr="003D6076">
              <w:rPr>
                <w:sz w:val="22"/>
                <w:szCs w:val="22"/>
              </w:rPr>
              <w:t>and provision maps show that although they were not at the expected level at the end of year 6, progress against their targets had been made</w:t>
            </w:r>
            <w:r w:rsidR="00E414E5" w:rsidRPr="003D6076">
              <w:rPr>
                <w:sz w:val="22"/>
                <w:szCs w:val="22"/>
              </w:rPr>
              <w:t xml:space="preserve"> through quality first teaching and robust interventions and extra tuition</w:t>
            </w:r>
            <w:r w:rsidR="008F6D4B" w:rsidRPr="003D6076">
              <w:rPr>
                <w:sz w:val="22"/>
                <w:szCs w:val="22"/>
              </w:rPr>
              <w:t>.</w:t>
            </w:r>
            <w:r w:rsidR="008F6D4B">
              <w:rPr>
                <w:sz w:val="22"/>
                <w:szCs w:val="22"/>
              </w:rPr>
              <w:t xml:space="preserve"> </w:t>
            </w:r>
          </w:p>
          <w:p w14:paraId="26D09775" w14:textId="77777777" w:rsidR="006D7E92" w:rsidRDefault="006D7E92" w:rsidP="00F073F3">
            <w:pPr>
              <w:spacing w:after="0"/>
              <w:rPr>
                <w:sz w:val="22"/>
                <w:szCs w:val="22"/>
              </w:rPr>
            </w:pPr>
          </w:p>
          <w:p w14:paraId="304816B4" w14:textId="77777777" w:rsidR="004E0067" w:rsidRDefault="003F2DC9" w:rsidP="00F073F3">
            <w:pPr>
              <w:spacing w:after="0"/>
              <w:rPr>
                <w:sz w:val="22"/>
                <w:szCs w:val="22"/>
              </w:rPr>
            </w:pPr>
            <w:r>
              <w:rPr>
                <w:sz w:val="22"/>
                <w:szCs w:val="22"/>
              </w:rPr>
              <w:t xml:space="preserve">To help us gauge the performance of our disadvantaged </w:t>
            </w:r>
            <w:r w:rsidR="00432EA9">
              <w:rPr>
                <w:sz w:val="22"/>
                <w:szCs w:val="22"/>
              </w:rPr>
              <w:t>pupils we compared their results to those for disadvantaged and non-disadvantaged pupils at a national level</w:t>
            </w:r>
            <w:r w:rsidR="00A00879">
              <w:rPr>
                <w:sz w:val="22"/>
                <w:szCs w:val="22"/>
              </w:rPr>
              <w:t xml:space="preserve"> (Though these are to be considered with caution due to the transient community of our school and on</w:t>
            </w:r>
            <w:r w:rsidR="004E0067">
              <w:rPr>
                <w:sz w:val="22"/>
                <w:szCs w:val="22"/>
              </w:rPr>
              <w:t xml:space="preserve">going </w:t>
            </w:r>
          </w:p>
          <w:p w14:paraId="482B58DF" w14:textId="589BD580" w:rsidR="004E0067" w:rsidRPr="003D6076" w:rsidRDefault="004E0067" w:rsidP="004E0067">
            <w:pPr>
              <w:tabs>
                <w:tab w:val="left" w:pos="8040"/>
              </w:tabs>
              <w:spacing w:after="0"/>
              <w:rPr>
                <w:sz w:val="22"/>
                <w:szCs w:val="22"/>
              </w:rPr>
            </w:pPr>
            <w:r>
              <w:rPr>
                <w:sz w:val="22"/>
                <w:szCs w:val="22"/>
              </w:rPr>
              <w:t xml:space="preserve">pandemic impacts) and to </w:t>
            </w:r>
            <w:r w:rsidRPr="003D6076">
              <w:rPr>
                <w:sz w:val="22"/>
                <w:szCs w:val="22"/>
              </w:rPr>
              <w:t xml:space="preserve">results achieved by our non-disadvantaged pupils. </w:t>
            </w:r>
            <w:r w:rsidRPr="003D6076">
              <w:rPr>
                <w:sz w:val="22"/>
                <w:szCs w:val="22"/>
              </w:rPr>
              <w:tab/>
            </w:r>
          </w:p>
          <w:p w14:paraId="300835FC" w14:textId="77777777" w:rsidR="006843FE" w:rsidRPr="003D6076" w:rsidRDefault="006843FE" w:rsidP="004E0067">
            <w:pPr>
              <w:tabs>
                <w:tab w:val="left" w:pos="8040"/>
              </w:tabs>
              <w:spacing w:after="0"/>
              <w:rPr>
                <w:sz w:val="22"/>
                <w:szCs w:val="22"/>
              </w:rPr>
            </w:pPr>
          </w:p>
          <w:p w14:paraId="4E4630C9" w14:textId="119947B1" w:rsidR="00557071" w:rsidRDefault="004E0067" w:rsidP="004E0067">
            <w:pPr>
              <w:tabs>
                <w:tab w:val="left" w:pos="8040"/>
              </w:tabs>
              <w:spacing w:after="0"/>
              <w:rPr>
                <w:sz w:val="22"/>
                <w:szCs w:val="22"/>
              </w:rPr>
            </w:pPr>
            <w:r w:rsidRPr="003D6076">
              <w:rPr>
                <w:sz w:val="22"/>
                <w:szCs w:val="22"/>
              </w:rPr>
              <w:t>The data demonstrates</w:t>
            </w:r>
            <w:r w:rsidR="00B121A9" w:rsidRPr="003D6076">
              <w:rPr>
                <w:sz w:val="22"/>
                <w:szCs w:val="22"/>
              </w:rPr>
              <w:t xml:space="preserve"> </w:t>
            </w:r>
            <w:r w:rsidR="00870E64" w:rsidRPr="003D6076">
              <w:rPr>
                <w:sz w:val="22"/>
                <w:szCs w:val="22"/>
              </w:rPr>
              <w:t>that 100% of our disadva</w:t>
            </w:r>
            <w:r w:rsidR="00194E31" w:rsidRPr="003D6076">
              <w:rPr>
                <w:sz w:val="22"/>
                <w:szCs w:val="22"/>
              </w:rPr>
              <w:t xml:space="preserve">ntaged pupils passed their phonics check, compared with 86% of </w:t>
            </w:r>
            <w:r w:rsidR="00C016B0" w:rsidRPr="003D6076">
              <w:rPr>
                <w:sz w:val="22"/>
                <w:szCs w:val="22"/>
              </w:rPr>
              <w:t xml:space="preserve">non-disadvantaged pupils. At the end of KS1 </w:t>
            </w:r>
            <w:r w:rsidR="00D02A5F">
              <w:rPr>
                <w:sz w:val="22"/>
                <w:szCs w:val="22"/>
              </w:rPr>
              <w:t>66</w:t>
            </w:r>
            <w:r w:rsidR="00BD434B" w:rsidRPr="003D6076">
              <w:rPr>
                <w:sz w:val="22"/>
                <w:szCs w:val="22"/>
                <w:highlight w:val="green"/>
              </w:rPr>
              <w:t>%</w:t>
            </w:r>
            <w:r w:rsidR="00BD434B" w:rsidRPr="003D6076">
              <w:rPr>
                <w:sz w:val="22"/>
                <w:szCs w:val="22"/>
              </w:rPr>
              <w:t xml:space="preserve"> of disadvantaged pupils reached the expected standard in Reading and </w:t>
            </w:r>
            <w:r w:rsidR="00D02A5F">
              <w:rPr>
                <w:sz w:val="22"/>
                <w:szCs w:val="22"/>
              </w:rPr>
              <w:t>Maths, a di</w:t>
            </w:r>
            <w:r w:rsidR="00BD434B" w:rsidRPr="003D6076">
              <w:rPr>
                <w:sz w:val="22"/>
                <w:szCs w:val="22"/>
              </w:rPr>
              <w:t>fference of</w:t>
            </w:r>
            <w:r w:rsidR="008F03EB">
              <w:rPr>
                <w:sz w:val="22"/>
                <w:szCs w:val="22"/>
              </w:rPr>
              <w:t xml:space="preserve"> </w:t>
            </w:r>
            <w:r w:rsidR="00867E2A">
              <w:rPr>
                <w:sz w:val="22"/>
                <w:szCs w:val="22"/>
              </w:rPr>
              <w:t xml:space="preserve">+3% and -4% respectively </w:t>
            </w:r>
            <w:r w:rsidR="0002355D" w:rsidRPr="003D6076">
              <w:rPr>
                <w:sz w:val="22"/>
                <w:szCs w:val="22"/>
              </w:rPr>
              <w:t xml:space="preserve">compared to non-disadvantaged. In </w:t>
            </w:r>
            <w:r w:rsidR="0013717D">
              <w:rPr>
                <w:sz w:val="22"/>
                <w:szCs w:val="22"/>
              </w:rPr>
              <w:t>Writing,</w:t>
            </w:r>
            <w:r w:rsidR="0002355D" w:rsidRPr="003D6076">
              <w:rPr>
                <w:sz w:val="22"/>
                <w:szCs w:val="22"/>
              </w:rPr>
              <w:t xml:space="preserve"> </w:t>
            </w:r>
            <w:r w:rsidR="0013717D">
              <w:rPr>
                <w:sz w:val="22"/>
                <w:szCs w:val="22"/>
              </w:rPr>
              <w:t>3</w:t>
            </w:r>
            <w:r w:rsidR="0002355D" w:rsidRPr="003D6076">
              <w:rPr>
                <w:sz w:val="22"/>
                <w:szCs w:val="22"/>
              </w:rPr>
              <w:t>3% of disad</w:t>
            </w:r>
            <w:r w:rsidR="00B82508" w:rsidRPr="003D6076">
              <w:rPr>
                <w:sz w:val="22"/>
                <w:szCs w:val="22"/>
              </w:rPr>
              <w:t xml:space="preserve">vantaged pupils were at the expected level compared to </w:t>
            </w:r>
            <w:r w:rsidR="00F10320" w:rsidRPr="003D6076">
              <w:rPr>
                <w:sz w:val="22"/>
                <w:szCs w:val="22"/>
              </w:rPr>
              <w:t>6</w:t>
            </w:r>
            <w:r w:rsidR="0013717D">
              <w:rPr>
                <w:sz w:val="22"/>
                <w:szCs w:val="22"/>
              </w:rPr>
              <w:t>3</w:t>
            </w:r>
            <w:r w:rsidR="00F10320" w:rsidRPr="003D6076">
              <w:rPr>
                <w:sz w:val="22"/>
                <w:szCs w:val="22"/>
              </w:rPr>
              <w:t xml:space="preserve">% of non-disadvantaged. </w:t>
            </w:r>
            <w:r w:rsidR="006B1D76" w:rsidRPr="003D6076">
              <w:rPr>
                <w:sz w:val="22"/>
                <w:szCs w:val="22"/>
              </w:rPr>
              <w:t xml:space="preserve">At the end of KS2 </w:t>
            </w:r>
            <w:r w:rsidR="00557071">
              <w:rPr>
                <w:sz w:val="22"/>
                <w:szCs w:val="22"/>
              </w:rPr>
              <w:t>100</w:t>
            </w:r>
            <w:r w:rsidR="008D04DD" w:rsidRPr="003D6076">
              <w:rPr>
                <w:sz w:val="22"/>
                <w:szCs w:val="22"/>
              </w:rPr>
              <w:t xml:space="preserve">% of disadvantaged children were </w:t>
            </w:r>
            <w:r w:rsidR="003F1CBA" w:rsidRPr="003D6076">
              <w:rPr>
                <w:sz w:val="22"/>
                <w:szCs w:val="22"/>
              </w:rPr>
              <w:t xml:space="preserve">at the expected level in </w:t>
            </w:r>
            <w:r w:rsidR="00557071">
              <w:rPr>
                <w:sz w:val="22"/>
                <w:szCs w:val="22"/>
              </w:rPr>
              <w:t xml:space="preserve">Maths, compared to </w:t>
            </w:r>
            <w:r w:rsidR="0040165F">
              <w:rPr>
                <w:sz w:val="22"/>
                <w:szCs w:val="22"/>
              </w:rPr>
              <w:t xml:space="preserve">73% of non-disadvantaged. 50% of disadvantaged children achieved </w:t>
            </w:r>
            <w:r w:rsidR="003C50CC">
              <w:rPr>
                <w:sz w:val="22"/>
                <w:szCs w:val="22"/>
              </w:rPr>
              <w:t xml:space="preserve">Reading and Writing compared to 67% and 69% respectively. </w:t>
            </w:r>
          </w:p>
          <w:p w14:paraId="735EB7FC" w14:textId="77777777" w:rsidR="00557071" w:rsidRDefault="00557071" w:rsidP="004E0067">
            <w:pPr>
              <w:tabs>
                <w:tab w:val="left" w:pos="8040"/>
              </w:tabs>
              <w:spacing w:after="0"/>
              <w:rPr>
                <w:sz w:val="22"/>
                <w:szCs w:val="22"/>
              </w:rPr>
            </w:pPr>
          </w:p>
          <w:p w14:paraId="4156F6F7" w14:textId="0D398F38" w:rsidR="004E0067" w:rsidRDefault="004C770D" w:rsidP="004E0067">
            <w:pPr>
              <w:tabs>
                <w:tab w:val="left" w:pos="8040"/>
              </w:tabs>
              <w:spacing w:after="0"/>
              <w:rPr>
                <w:sz w:val="22"/>
                <w:szCs w:val="22"/>
              </w:rPr>
            </w:pPr>
            <w:r w:rsidRPr="003D6076">
              <w:rPr>
                <w:sz w:val="22"/>
                <w:szCs w:val="22"/>
              </w:rPr>
              <w:t xml:space="preserve">The gap between non-disadvantaged pupils and </w:t>
            </w:r>
            <w:r w:rsidR="003B18CA" w:rsidRPr="003D6076">
              <w:rPr>
                <w:sz w:val="22"/>
                <w:szCs w:val="22"/>
              </w:rPr>
              <w:t>disadvantaged children has grown this year</w:t>
            </w:r>
            <w:r w:rsidR="00C97500">
              <w:rPr>
                <w:sz w:val="22"/>
                <w:szCs w:val="22"/>
              </w:rPr>
              <w:t>.</w:t>
            </w:r>
            <w:r w:rsidR="00480D7A" w:rsidRPr="003D6076">
              <w:rPr>
                <w:sz w:val="22"/>
                <w:szCs w:val="22"/>
              </w:rPr>
              <w:t xml:space="preserve"> </w:t>
            </w:r>
            <w:r w:rsidR="00392C03" w:rsidRPr="003D6076">
              <w:rPr>
                <w:sz w:val="22"/>
                <w:szCs w:val="22"/>
              </w:rPr>
              <w:t>When we look at data within our disadvantaged pupils, those with SE</w:t>
            </w:r>
            <w:r w:rsidR="00DE68A3" w:rsidRPr="003D6076">
              <w:rPr>
                <w:sz w:val="22"/>
                <w:szCs w:val="22"/>
              </w:rPr>
              <w:t xml:space="preserve">N, although they make progress, are not in line with their non-SEN peers. </w:t>
            </w:r>
            <w:r w:rsidR="00A64B47" w:rsidRPr="003D6076">
              <w:rPr>
                <w:sz w:val="22"/>
                <w:szCs w:val="22"/>
              </w:rPr>
              <w:t>We have developed and improved our provision for our SEN students and have identif</w:t>
            </w:r>
            <w:r w:rsidR="00865D8A" w:rsidRPr="003D6076">
              <w:rPr>
                <w:sz w:val="22"/>
                <w:szCs w:val="22"/>
              </w:rPr>
              <w:t xml:space="preserve">ied barriers in their maths reasoning, spelling and sentence structure skills. To combat this all staff have received CPD on Speech and Language, Colourful </w:t>
            </w:r>
            <w:r w:rsidR="00923CA6" w:rsidRPr="003D6076">
              <w:rPr>
                <w:sz w:val="22"/>
                <w:szCs w:val="22"/>
              </w:rPr>
              <w:t>semantics, manipulatives and adaptive teaching support.</w:t>
            </w:r>
            <w:r w:rsidR="00923CA6">
              <w:rPr>
                <w:sz w:val="22"/>
                <w:szCs w:val="22"/>
              </w:rPr>
              <w:t xml:space="preserve"> </w:t>
            </w:r>
          </w:p>
          <w:p w14:paraId="775D02C4" w14:textId="77777777" w:rsidR="008F6D4B" w:rsidRDefault="008F6D4B" w:rsidP="00F073F3">
            <w:pPr>
              <w:spacing w:after="0"/>
              <w:rPr>
                <w:sz w:val="22"/>
                <w:szCs w:val="22"/>
              </w:rPr>
            </w:pPr>
          </w:p>
          <w:p w14:paraId="6C08C7DB" w14:textId="232FAA86" w:rsidR="00182C5E" w:rsidRDefault="00182C5E" w:rsidP="00182C5E">
            <w:pPr>
              <w:spacing w:after="0" w:line="259" w:lineRule="auto"/>
              <w:rPr>
                <w:rFonts w:eastAsia="Gill Sans MT" w:cs="Gill Sans MT"/>
                <w:color w:val="000000" w:themeColor="text1"/>
                <w:sz w:val="22"/>
                <w:szCs w:val="22"/>
              </w:rPr>
            </w:pPr>
            <w:r>
              <w:rPr>
                <w:rFonts w:eastAsia="Gill Sans MT" w:cs="Gill Sans MT"/>
                <w:color w:val="000000" w:themeColor="text1"/>
                <w:sz w:val="22"/>
                <w:szCs w:val="22"/>
              </w:rPr>
              <w:t xml:space="preserve">Little Wandle has been embedded within our school and teachers feel confident do deliver it. Teachers present the learning to an excellent standard and engagement of our disadvantaged children is good. Reading groups are well ran and children are able to use the skills that are taught within them independently. </w:t>
            </w:r>
            <w:r w:rsidR="00194E31">
              <w:rPr>
                <w:rFonts w:eastAsia="Gill Sans MT" w:cs="Gill Sans MT"/>
                <w:color w:val="000000" w:themeColor="text1"/>
                <w:sz w:val="22"/>
                <w:szCs w:val="22"/>
              </w:rPr>
              <w:t>86</w:t>
            </w:r>
            <w:r>
              <w:rPr>
                <w:rFonts w:eastAsia="Gill Sans MT" w:cs="Gill Sans MT"/>
                <w:color w:val="000000" w:themeColor="text1"/>
                <w:sz w:val="22"/>
                <w:szCs w:val="22"/>
              </w:rPr>
              <w:t xml:space="preserve">% of our year 1 children passed the phonics check last year and 100% of the pupils who had to retake it, passed. </w:t>
            </w:r>
            <w:r w:rsidR="00873021">
              <w:rPr>
                <w:rFonts w:eastAsia="Gill Sans MT" w:cs="Gill Sans MT"/>
                <w:color w:val="000000" w:themeColor="text1"/>
                <w:sz w:val="22"/>
                <w:szCs w:val="22"/>
              </w:rPr>
              <w:t>100</w:t>
            </w:r>
            <w:r>
              <w:rPr>
                <w:rFonts w:eastAsia="Gill Sans MT" w:cs="Gill Sans MT"/>
                <w:color w:val="000000" w:themeColor="text1"/>
                <w:sz w:val="22"/>
                <w:szCs w:val="22"/>
              </w:rPr>
              <w:t>% of our disadvantaged children passed the phonics screening check and</w:t>
            </w:r>
            <w:r w:rsidR="00FA3FC9">
              <w:rPr>
                <w:rFonts w:eastAsia="Gill Sans MT" w:cs="Gill Sans MT"/>
                <w:color w:val="000000" w:themeColor="text1"/>
                <w:sz w:val="22"/>
                <w:szCs w:val="22"/>
              </w:rPr>
              <w:t xml:space="preserve"> meaning focus can move on to their compre</w:t>
            </w:r>
            <w:r w:rsidR="00DE592B">
              <w:rPr>
                <w:rFonts w:eastAsia="Gill Sans MT" w:cs="Gill Sans MT"/>
                <w:color w:val="000000" w:themeColor="text1"/>
                <w:sz w:val="22"/>
                <w:szCs w:val="22"/>
              </w:rPr>
              <w:t xml:space="preserve">hension skills through </w:t>
            </w:r>
            <w:r>
              <w:rPr>
                <w:rFonts w:eastAsia="Gill Sans MT" w:cs="Gill Sans MT"/>
                <w:color w:val="000000" w:themeColor="text1"/>
                <w:sz w:val="22"/>
                <w:szCs w:val="22"/>
              </w:rPr>
              <w:t>extra interventions as they enter year two</w:t>
            </w:r>
            <w:r w:rsidR="00DE592B">
              <w:rPr>
                <w:rFonts w:eastAsia="Gill Sans MT" w:cs="Gill Sans MT"/>
                <w:color w:val="000000" w:themeColor="text1"/>
                <w:sz w:val="22"/>
                <w:szCs w:val="22"/>
              </w:rPr>
              <w:t xml:space="preserve">. </w:t>
            </w:r>
            <w:r>
              <w:rPr>
                <w:rFonts w:eastAsia="Gill Sans MT" w:cs="Gill Sans MT"/>
                <w:color w:val="000000" w:themeColor="text1"/>
                <w:sz w:val="22"/>
                <w:szCs w:val="22"/>
              </w:rPr>
              <w:t xml:space="preserve"> </w:t>
            </w:r>
          </w:p>
          <w:p w14:paraId="27E818CB" w14:textId="77777777" w:rsidR="00182C5E" w:rsidRDefault="00182C5E" w:rsidP="00182C5E">
            <w:pPr>
              <w:spacing w:after="0"/>
              <w:rPr>
                <w:b/>
                <w:sz w:val="22"/>
                <w:szCs w:val="22"/>
              </w:rPr>
            </w:pPr>
          </w:p>
          <w:p w14:paraId="5D530F30" w14:textId="68A16481" w:rsidR="00182C5E" w:rsidRPr="007A3093" w:rsidRDefault="00182C5E" w:rsidP="00182C5E">
            <w:pPr>
              <w:spacing w:after="0" w:line="259" w:lineRule="auto"/>
              <w:rPr>
                <w:rFonts w:eastAsia="Gill Sans MT" w:cs="Gill Sans MT"/>
                <w:color w:val="000000" w:themeColor="text1"/>
                <w:sz w:val="22"/>
                <w:szCs w:val="22"/>
              </w:rPr>
            </w:pPr>
            <w:r>
              <w:rPr>
                <w:rFonts w:eastAsia="Gill Sans MT" w:cs="Gill Sans MT"/>
                <w:color w:val="000000" w:themeColor="text1"/>
                <w:sz w:val="22"/>
                <w:szCs w:val="22"/>
              </w:rPr>
              <w:t>The effects of the pandemic</w:t>
            </w:r>
            <w:r w:rsidR="00C97500">
              <w:rPr>
                <w:rFonts w:eastAsia="Gill Sans MT" w:cs="Gill Sans MT"/>
                <w:color w:val="000000" w:themeColor="text1"/>
                <w:sz w:val="22"/>
                <w:szCs w:val="22"/>
              </w:rPr>
              <w:t xml:space="preserve">, moving potentially to the cost of living crisis, </w:t>
            </w:r>
            <w:r w:rsidR="006152A3">
              <w:rPr>
                <w:rFonts w:eastAsia="Gill Sans MT" w:cs="Gill Sans MT"/>
                <w:color w:val="000000" w:themeColor="text1"/>
                <w:sz w:val="22"/>
                <w:szCs w:val="22"/>
              </w:rPr>
              <w:t>are still been felt as</w:t>
            </w:r>
            <w:r w:rsidRPr="007A3093">
              <w:rPr>
                <w:rFonts w:eastAsia="Gill Sans MT" w:cs="Gill Sans MT"/>
                <w:color w:val="000000" w:themeColor="text1"/>
                <w:sz w:val="22"/>
                <w:szCs w:val="22"/>
              </w:rPr>
              <w:t xml:space="preserve"> LA capacity to support with applications</w:t>
            </w:r>
            <w:r w:rsidR="006152A3">
              <w:rPr>
                <w:rFonts w:eastAsia="Gill Sans MT" w:cs="Gill Sans MT"/>
                <w:color w:val="000000" w:themeColor="text1"/>
                <w:sz w:val="22"/>
                <w:szCs w:val="22"/>
              </w:rPr>
              <w:t xml:space="preserve"> is slow</w:t>
            </w:r>
            <w:r w:rsidRPr="007A3093">
              <w:rPr>
                <w:rFonts w:eastAsia="Gill Sans MT" w:cs="Gill Sans MT"/>
                <w:color w:val="000000" w:themeColor="text1"/>
                <w:sz w:val="22"/>
                <w:szCs w:val="22"/>
              </w:rPr>
              <w:t xml:space="preserve">. Even with this barrier, our Inclusion Manager </w:t>
            </w:r>
            <w:r w:rsidR="008B62D7">
              <w:rPr>
                <w:rFonts w:eastAsia="Gill Sans MT" w:cs="Gill Sans MT"/>
                <w:color w:val="000000" w:themeColor="text1"/>
                <w:sz w:val="22"/>
                <w:szCs w:val="22"/>
              </w:rPr>
              <w:t xml:space="preserve">and SENCO </w:t>
            </w:r>
            <w:r w:rsidRPr="007A3093">
              <w:rPr>
                <w:rFonts w:eastAsia="Gill Sans MT" w:cs="Gill Sans MT"/>
                <w:color w:val="000000" w:themeColor="text1"/>
                <w:sz w:val="22"/>
                <w:szCs w:val="22"/>
              </w:rPr>
              <w:t>ha</w:t>
            </w:r>
            <w:r w:rsidR="008B62D7">
              <w:rPr>
                <w:rFonts w:eastAsia="Gill Sans MT" w:cs="Gill Sans MT"/>
                <w:color w:val="000000" w:themeColor="text1"/>
                <w:sz w:val="22"/>
                <w:szCs w:val="22"/>
              </w:rPr>
              <w:t>ve</w:t>
            </w:r>
            <w:r w:rsidRPr="007A3093">
              <w:rPr>
                <w:rFonts w:eastAsia="Gill Sans MT" w:cs="Gill Sans MT"/>
                <w:color w:val="000000" w:themeColor="text1"/>
                <w:sz w:val="22"/>
                <w:szCs w:val="22"/>
              </w:rPr>
              <w:t xml:space="preserve"> secured </w:t>
            </w:r>
            <w:r>
              <w:rPr>
                <w:rFonts w:eastAsia="Gill Sans MT" w:cs="Gill Sans MT"/>
                <w:color w:val="000000" w:themeColor="text1"/>
                <w:sz w:val="22"/>
                <w:szCs w:val="22"/>
              </w:rPr>
              <w:t>2</w:t>
            </w:r>
            <w:r w:rsidR="00C97500">
              <w:rPr>
                <w:rFonts w:eastAsia="Gill Sans MT" w:cs="Gill Sans MT"/>
                <w:color w:val="000000" w:themeColor="text1"/>
                <w:sz w:val="22"/>
                <w:szCs w:val="22"/>
              </w:rPr>
              <w:t>4</w:t>
            </w:r>
            <w:r w:rsidRPr="007A3093">
              <w:rPr>
                <w:rFonts w:eastAsia="Gill Sans MT" w:cs="Gill Sans MT"/>
                <w:color w:val="000000" w:themeColor="text1"/>
                <w:sz w:val="22"/>
                <w:szCs w:val="22"/>
              </w:rPr>
              <w:t xml:space="preserve"> EHCPs, has </w:t>
            </w:r>
            <w:r>
              <w:rPr>
                <w:rFonts w:eastAsia="Gill Sans MT" w:cs="Gill Sans MT"/>
                <w:color w:val="000000" w:themeColor="text1"/>
                <w:sz w:val="22"/>
                <w:szCs w:val="22"/>
              </w:rPr>
              <w:t>6</w:t>
            </w:r>
            <w:r w:rsidRPr="007A3093">
              <w:rPr>
                <w:rFonts w:eastAsia="Gill Sans MT" w:cs="Gill Sans MT"/>
                <w:color w:val="000000" w:themeColor="text1"/>
                <w:sz w:val="22"/>
                <w:szCs w:val="22"/>
              </w:rPr>
              <w:t xml:space="preserve"> currently awaiting work </w:t>
            </w:r>
            <w:r>
              <w:rPr>
                <w:rFonts w:eastAsia="Gill Sans MT" w:cs="Gill Sans MT"/>
                <w:color w:val="000000" w:themeColor="text1"/>
                <w:sz w:val="22"/>
                <w:szCs w:val="22"/>
              </w:rPr>
              <w:t xml:space="preserve">at county level. </w:t>
            </w:r>
            <w:r w:rsidRPr="007A3093">
              <w:rPr>
                <w:rFonts w:eastAsia="Gill Sans MT" w:cs="Gill Sans MT"/>
                <w:color w:val="000000" w:themeColor="text1"/>
                <w:sz w:val="22"/>
                <w:szCs w:val="22"/>
              </w:rPr>
              <w:t xml:space="preserve">The funding and support these bring to the children in our school is invaluable. </w:t>
            </w:r>
            <w:r w:rsidR="008E3A91">
              <w:rPr>
                <w:rFonts w:eastAsia="Gill Sans MT" w:cs="Gill Sans MT"/>
                <w:color w:val="000000" w:themeColor="text1"/>
                <w:sz w:val="22"/>
                <w:szCs w:val="22"/>
              </w:rPr>
              <w:t>Our</w:t>
            </w:r>
            <w:r w:rsidRPr="007A3093">
              <w:rPr>
                <w:rFonts w:eastAsia="Gill Sans MT" w:cs="Gill Sans MT"/>
                <w:color w:val="000000" w:themeColor="text1"/>
                <w:sz w:val="22"/>
                <w:szCs w:val="22"/>
              </w:rPr>
              <w:t xml:space="preserve"> SENCO has continued</w:t>
            </w:r>
            <w:r w:rsidR="00611A55">
              <w:rPr>
                <w:rFonts w:eastAsia="Gill Sans MT" w:cs="Gill Sans MT"/>
                <w:color w:val="000000" w:themeColor="text1"/>
                <w:sz w:val="22"/>
                <w:szCs w:val="22"/>
              </w:rPr>
              <w:t xml:space="preserve"> to develop her practice</w:t>
            </w:r>
            <w:r w:rsidR="004C7897">
              <w:rPr>
                <w:rFonts w:eastAsia="Gill Sans MT" w:cs="Gill Sans MT"/>
                <w:color w:val="000000" w:themeColor="text1"/>
                <w:sz w:val="22"/>
                <w:szCs w:val="22"/>
              </w:rPr>
              <w:t xml:space="preserve"> </w:t>
            </w:r>
            <w:r w:rsidR="00611A55">
              <w:rPr>
                <w:rFonts w:eastAsia="Gill Sans MT" w:cs="Gill Sans MT"/>
                <w:color w:val="000000" w:themeColor="text1"/>
                <w:sz w:val="22"/>
                <w:szCs w:val="22"/>
              </w:rPr>
              <w:t>and has enhanced the sc</w:t>
            </w:r>
            <w:r w:rsidRPr="007A3093">
              <w:rPr>
                <w:rFonts w:eastAsia="Gill Sans MT" w:cs="Gill Sans MT"/>
                <w:color w:val="000000" w:themeColor="text1"/>
                <w:sz w:val="22"/>
                <w:szCs w:val="22"/>
              </w:rPr>
              <w:t xml:space="preserve">hool’s capacity to support both parents and teachers to better support SEN pupils. </w:t>
            </w:r>
          </w:p>
          <w:p w14:paraId="567A8CA9" w14:textId="27117C7F" w:rsidR="00182C5E" w:rsidRDefault="00182C5E" w:rsidP="00182C5E">
            <w:pPr>
              <w:spacing w:after="0" w:line="259" w:lineRule="auto"/>
              <w:rPr>
                <w:rFonts w:eastAsia="Gill Sans MT" w:cs="Gill Sans MT"/>
                <w:color w:val="000000" w:themeColor="text1"/>
                <w:sz w:val="22"/>
                <w:szCs w:val="22"/>
              </w:rPr>
            </w:pPr>
            <w:r w:rsidRPr="007A3093">
              <w:rPr>
                <w:rFonts w:eastAsia="Gill Sans MT" w:cs="Gill Sans MT"/>
                <w:color w:val="000000" w:themeColor="text1"/>
                <w:sz w:val="22"/>
                <w:szCs w:val="22"/>
              </w:rPr>
              <w:t xml:space="preserve">Progress amongst </w:t>
            </w:r>
            <w:r>
              <w:rPr>
                <w:rFonts w:eastAsia="Gill Sans MT" w:cs="Gill Sans MT"/>
                <w:color w:val="000000" w:themeColor="text1"/>
                <w:sz w:val="22"/>
                <w:szCs w:val="22"/>
              </w:rPr>
              <w:t xml:space="preserve">all disadvantaged, </w:t>
            </w:r>
            <w:r w:rsidRPr="007A3093">
              <w:rPr>
                <w:rFonts w:eastAsia="Gill Sans MT" w:cs="Gill Sans MT"/>
                <w:color w:val="000000" w:themeColor="text1"/>
                <w:sz w:val="22"/>
                <w:szCs w:val="22"/>
              </w:rPr>
              <w:t>SEN children is visible in assessments and within pro</w:t>
            </w:r>
            <w:r w:rsidR="004C7897">
              <w:rPr>
                <w:rFonts w:eastAsia="Gill Sans MT" w:cs="Gill Sans MT"/>
                <w:color w:val="000000" w:themeColor="text1"/>
                <w:sz w:val="22"/>
                <w:szCs w:val="22"/>
              </w:rPr>
              <w:t>vision</w:t>
            </w:r>
            <w:r w:rsidRPr="007A3093">
              <w:rPr>
                <w:rFonts w:eastAsia="Gill Sans MT" w:cs="Gill Sans MT"/>
                <w:color w:val="000000" w:themeColor="text1"/>
                <w:sz w:val="22"/>
                <w:szCs w:val="22"/>
              </w:rPr>
              <w:t xml:space="preserve"> maps. </w:t>
            </w:r>
            <w:r>
              <w:rPr>
                <w:rFonts w:eastAsia="Gill Sans MT" w:cs="Gill Sans MT"/>
                <w:color w:val="000000" w:themeColor="text1"/>
                <w:sz w:val="22"/>
                <w:szCs w:val="22"/>
              </w:rPr>
              <w:t xml:space="preserve">Our inclusion managers expertise </w:t>
            </w:r>
            <w:r w:rsidR="004C7897">
              <w:rPr>
                <w:rFonts w:eastAsia="Gill Sans MT" w:cs="Gill Sans MT"/>
                <w:color w:val="000000" w:themeColor="text1"/>
                <w:sz w:val="22"/>
                <w:szCs w:val="22"/>
              </w:rPr>
              <w:t>in</w:t>
            </w:r>
            <w:r>
              <w:rPr>
                <w:rFonts w:eastAsia="Gill Sans MT" w:cs="Gill Sans MT"/>
                <w:color w:val="000000" w:themeColor="text1"/>
                <w:sz w:val="22"/>
                <w:szCs w:val="22"/>
              </w:rPr>
              <w:t xml:space="preserve"> liaising with correct external agencies has ensured all teachers have been supported to adapt and strengthen their teaching for our SEN pupils. </w:t>
            </w:r>
            <w:r w:rsidR="00E36F3E">
              <w:rPr>
                <w:rFonts w:eastAsia="Gill Sans MT" w:cs="Gill Sans MT"/>
                <w:color w:val="000000" w:themeColor="text1"/>
                <w:sz w:val="22"/>
                <w:szCs w:val="22"/>
              </w:rPr>
              <w:t xml:space="preserve">Monitoring of provision maps shows a greater development of SMART targets which </w:t>
            </w:r>
            <w:r w:rsidR="0028300E">
              <w:rPr>
                <w:rFonts w:eastAsia="Gill Sans MT" w:cs="Gill Sans MT"/>
                <w:color w:val="000000" w:themeColor="text1"/>
                <w:sz w:val="22"/>
                <w:szCs w:val="22"/>
              </w:rPr>
              <w:t xml:space="preserve">has sped up progress and focused interventions. </w:t>
            </w:r>
          </w:p>
          <w:p w14:paraId="367322A3" w14:textId="77777777" w:rsidR="00182C5E" w:rsidRDefault="00182C5E" w:rsidP="00182C5E">
            <w:pPr>
              <w:spacing w:after="0" w:line="259" w:lineRule="auto"/>
              <w:rPr>
                <w:rFonts w:eastAsia="Gill Sans MT" w:cs="Gill Sans MT"/>
                <w:color w:val="000000" w:themeColor="text1"/>
                <w:sz w:val="22"/>
                <w:szCs w:val="22"/>
              </w:rPr>
            </w:pPr>
          </w:p>
          <w:p w14:paraId="0D362378" w14:textId="08227ACC" w:rsidR="00182C5E" w:rsidRDefault="00182C5E" w:rsidP="00182C5E">
            <w:pPr>
              <w:spacing w:after="0" w:line="259" w:lineRule="auto"/>
              <w:rPr>
                <w:rFonts w:eastAsia="Gill Sans MT" w:cs="Gill Sans MT"/>
                <w:color w:val="000000" w:themeColor="text1"/>
                <w:sz w:val="22"/>
                <w:szCs w:val="22"/>
              </w:rPr>
            </w:pPr>
            <w:r>
              <w:rPr>
                <w:rFonts w:eastAsia="Gill Sans MT" w:cs="Gill Sans MT"/>
                <w:color w:val="000000" w:themeColor="text1"/>
                <w:sz w:val="22"/>
                <w:szCs w:val="22"/>
              </w:rPr>
              <w:t xml:space="preserve">All disadvantaged children in KS1 </w:t>
            </w:r>
            <w:r w:rsidR="00FC7CC1">
              <w:rPr>
                <w:rFonts w:eastAsia="Gill Sans MT" w:cs="Gill Sans MT"/>
                <w:color w:val="000000" w:themeColor="text1"/>
                <w:sz w:val="22"/>
                <w:szCs w:val="22"/>
              </w:rPr>
              <w:t xml:space="preserve">and 2 </w:t>
            </w:r>
            <w:r>
              <w:rPr>
                <w:rFonts w:eastAsia="Gill Sans MT" w:cs="Gill Sans MT"/>
                <w:color w:val="000000" w:themeColor="text1"/>
                <w:sz w:val="22"/>
                <w:szCs w:val="22"/>
              </w:rPr>
              <w:t xml:space="preserve">have made use of </w:t>
            </w:r>
            <w:r w:rsidR="00FC7CC1">
              <w:rPr>
                <w:rFonts w:eastAsia="Gill Sans MT" w:cs="Gill Sans MT"/>
                <w:color w:val="000000" w:themeColor="text1"/>
                <w:sz w:val="22"/>
                <w:szCs w:val="22"/>
              </w:rPr>
              <w:t>the libraries</w:t>
            </w:r>
            <w:r>
              <w:rPr>
                <w:rFonts w:eastAsia="Gill Sans MT" w:cs="Gill Sans MT"/>
                <w:color w:val="000000" w:themeColor="text1"/>
                <w:sz w:val="22"/>
                <w:szCs w:val="22"/>
              </w:rPr>
              <w:t xml:space="preserve"> to engage in high quality texts and reading for pleasure. Teachers have raised the profile of reading through story time, sharing books with the children, having recommendation boxes and engaging the children in a number of reading activities. We have held three book fairs and have informed parents of the importance of reading. Children speak articulately of their enjoyment of reading and we </w:t>
            </w:r>
            <w:r>
              <w:rPr>
                <w:rFonts w:eastAsia="Gill Sans MT" w:cs="Gill Sans MT"/>
                <w:color w:val="000000" w:themeColor="text1"/>
                <w:sz w:val="22"/>
                <w:szCs w:val="22"/>
              </w:rPr>
              <w:lastRenderedPageBreak/>
              <w:t xml:space="preserve">have seen an improvement in engagement in reading from our disadvantaged pupils. </w:t>
            </w:r>
            <w:r w:rsidR="001A42BB">
              <w:rPr>
                <w:rFonts w:eastAsia="Gill Sans MT" w:cs="Gill Sans MT"/>
                <w:color w:val="000000" w:themeColor="text1"/>
                <w:sz w:val="22"/>
                <w:szCs w:val="22"/>
              </w:rPr>
              <w:t>This year the introduction of dedicated reading for</w:t>
            </w:r>
            <w:r w:rsidR="00D840E5">
              <w:rPr>
                <w:rFonts w:eastAsia="Gill Sans MT" w:cs="Gill Sans MT"/>
                <w:color w:val="000000" w:themeColor="text1"/>
                <w:sz w:val="22"/>
                <w:szCs w:val="22"/>
              </w:rPr>
              <w:t xml:space="preserve"> pleasure time enhanced children’s enjoyment of reading and has raised the profile amongst all children. </w:t>
            </w:r>
          </w:p>
          <w:p w14:paraId="48D8C4FF" w14:textId="77777777" w:rsidR="00182C5E" w:rsidRDefault="00182C5E" w:rsidP="00F073F3">
            <w:pPr>
              <w:spacing w:after="0"/>
              <w:rPr>
                <w:sz w:val="22"/>
                <w:szCs w:val="22"/>
              </w:rPr>
            </w:pPr>
          </w:p>
          <w:p w14:paraId="3F0A44DA" w14:textId="26AB59F2" w:rsidR="00B94B18" w:rsidRDefault="00B94B18" w:rsidP="00B94B18">
            <w:pPr>
              <w:spacing w:after="0" w:line="259" w:lineRule="auto"/>
              <w:rPr>
                <w:rFonts w:eastAsia="Gill Sans MT" w:cs="Gill Sans MT"/>
                <w:color w:val="000000" w:themeColor="text1"/>
                <w:sz w:val="22"/>
                <w:szCs w:val="22"/>
              </w:rPr>
            </w:pPr>
            <w:r w:rsidRPr="007A3093">
              <w:rPr>
                <w:rFonts w:eastAsia="Gill Sans MT" w:cs="Gill Sans MT"/>
                <w:color w:val="000000" w:themeColor="text1"/>
                <w:sz w:val="22"/>
                <w:szCs w:val="22"/>
              </w:rPr>
              <w:t xml:space="preserve">Pupils within the school are aware of our ELSA and the reason for the role. Pupil Voice shows that children value the support given by the ELSA and that it has had a positive impact on their school life. All adults are aware of the ELSA role and will direct children to the ELSA to support with concerns raised. </w:t>
            </w:r>
            <w:r>
              <w:rPr>
                <w:rFonts w:eastAsia="Gill Sans MT" w:cs="Gill Sans MT"/>
                <w:color w:val="000000" w:themeColor="text1"/>
                <w:sz w:val="22"/>
                <w:szCs w:val="22"/>
              </w:rPr>
              <w:t>8</w:t>
            </w:r>
            <w:r w:rsidR="00CB79FE">
              <w:rPr>
                <w:rFonts w:eastAsia="Gill Sans MT" w:cs="Gill Sans MT"/>
                <w:color w:val="000000" w:themeColor="text1"/>
                <w:sz w:val="22"/>
                <w:szCs w:val="22"/>
              </w:rPr>
              <w:t>1</w:t>
            </w:r>
            <w:r w:rsidRPr="007A3093">
              <w:rPr>
                <w:rFonts w:eastAsia="Gill Sans MT" w:cs="Gill Sans MT"/>
                <w:color w:val="000000" w:themeColor="text1"/>
                <w:sz w:val="22"/>
                <w:szCs w:val="22"/>
              </w:rPr>
              <w:t xml:space="preserve">% of children supported were on the Service Premium register and </w:t>
            </w:r>
            <w:r>
              <w:rPr>
                <w:rFonts w:eastAsia="Gill Sans MT" w:cs="Gill Sans MT"/>
                <w:color w:val="000000" w:themeColor="text1"/>
                <w:sz w:val="22"/>
                <w:szCs w:val="22"/>
              </w:rPr>
              <w:t>100</w:t>
            </w:r>
            <w:r w:rsidRPr="007A3093">
              <w:rPr>
                <w:rFonts w:eastAsia="Gill Sans MT" w:cs="Gill Sans MT"/>
                <w:color w:val="000000" w:themeColor="text1"/>
                <w:sz w:val="22"/>
                <w:szCs w:val="22"/>
              </w:rPr>
              <w:t xml:space="preserve">% were on the Pupil Premium register. </w:t>
            </w:r>
          </w:p>
          <w:p w14:paraId="097C1413" w14:textId="77777777" w:rsidR="00E33945" w:rsidRDefault="00E33945" w:rsidP="00B94B18">
            <w:pPr>
              <w:spacing w:after="0" w:line="259" w:lineRule="auto"/>
              <w:rPr>
                <w:rFonts w:eastAsia="Gill Sans MT" w:cs="Gill Sans MT"/>
                <w:color w:val="000000" w:themeColor="text1"/>
                <w:sz w:val="22"/>
                <w:szCs w:val="22"/>
              </w:rPr>
            </w:pPr>
          </w:p>
          <w:p w14:paraId="38D57E1C" w14:textId="7097F9FC" w:rsidR="00E33945" w:rsidRPr="007A3093" w:rsidRDefault="006E1EDD" w:rsidP="00B94B18">
            <w:pPr>
              <w:spacing w:after="0" w:line="259" w:lineRule="auto"/>
              <w:rPr>
                <w:rFonts w:eastAsia="Gill Sans MT" w:cs="Gill Sans MT"/>
                <w:color w:val="000000" w:themeColor="text1"/>
                <w:sz w:val="22"/>
                <w:szCs w:val="22"/>
              </w:rPr>
            </w:pPr>
            <w:r>
              <w:rPr>
                <w:rFonts w:eastAsia="Gill Sans MT" w:cs="Gill Sans MT"/>
                <w:color w:val="000000" w:themeColor="text1"/>
                <w:sz w:val="22"/>
                <w:szCs w:val="22"/>
              </w:rPr>
              <w:t xml:space="preserve">Our </w:t>
            </w:r>
            <w:r w:rsidRPr="007A3093">
              <w:rPr>
                <w:rFonts w:eastAsia="Gill Sans MT" w:cs="Gill Sans MT"/>
                <w:color w:val="000000" w:themeColor="text1"/>
                <w:sz w:val="22"/>
                <w:szCs w:val="22"/>
              </w:rPr>
              <w:t>FSW has supported 6</w:t>
            </w:r>
            <w:r>
              <w:rPr>
                <w:rFonts w:eastAsia="Gill Sans MT" w:cs="Gill Sans MT"/>
                <w:color w:val="000000" w:themeColor="text1"/>
                <w:sz w:val="22"/>
                <w:szCs w:val="22"/>
              </w:rPr>
              <w:t>5</w:t>
            </w:r>
            <w:r w:rsidRPr="007A3093">
              <w:rPr>
                <w:rFonts w:eastAsia="Gill Sans MT" w:cs="Gill Sans MT"/>
                <w:color w:val="000000" w:themeColor="text1"/>
                <w:sz w:val="22"/>
                <w:szCs w:val="22"/>
              </w:rPr>
              <w:t xml:space="preserve"> families over the course of the year working on individual needs, guiding parents to training and information, improving mental health and developing positive relationships in the community. 1</w:t>
            </w:r>
            <w:r>
              <w:rPr>
                <w:rFonts w:eastAsia="Gill Sans MT" w:cs="Gill Sans MT"/>
                <w:color w:val="000000" w:themeColor="text1"/>
                <w:sz w:val="22"/>
                <w:szCs w:val="22"/>
              </w:rPr>
              <w:t>0</w:t>
            </w:r>
            <w:r w:rsidRPr="007A3093">
              <w:rPr>
                <w:rFonts w:eastAsia="Gill Sans MT" w:cs="Gill Sans MT"/>
                <w:color w:val="000000" w:themeColor="text1"/>
                <w:sz w:val="22"/>
                <w:szCs w:val="22"/>
              </w:rPr>
              <w:t xml:space="preserve"> of the children are from pupil premium families. All parents value the support given by FSW and are incredibly positive about the impact according to parent voice. </w:t>
            </w:r>
            <w:r w:rsidR="006B6405">
              <w:rPr>
                <w:rFonts w:eastAsia="Gill Sans MT" w:cs="Gill Sans MT"/>
                <w:color w:val="000000" w:themeColor="text1"/>
                <w:sz w:val="22"/>
                <w:szCs w:val="22"/>
              </w:rPr>
              <w:t>As well as adhoc support where needed, provision of Triple P</w:t>
            </w:r>
            <w:r w:rsidR="005A4A45">
              <w:rPr>
                <w:rFonts w:eastAsia="Gill Sans MT" w:cs="Gill Sans MT"/>
                <w:color w:val="000000" w:themeColor="text1"/>
                <w:sz w:val="22"/>
                <w:szCs w:val="22"/>
              </w:rPr>
              <w:t xml:space="preserve">, food parcels and safeguarding support has been provided. </w:t>
            </w:r>
          </w:p>
          <w:p w14:paraId="5DC2BF8B" w14:textId="77777777" w:rsidR="00B94B18" w:rsidRDefault="00B94B18" w:rsidP="00CB79FE">
            <w:pPr>
              <w:spacing w:after="0" w:line="259" w:lineRule="auto"/>
              <w:rPr>
                <w:sz w:val="22"/>
                <w:szCs w:val="22"/>
              </w:rPr>
            </w:pPr>
          </w:p>
          <w:p w14:paraId="6FFEB9FA" w14:textId="5AECFA41" w:rsidR="00F40334" w:rsidRDefault="00F40334" w:rsidP="00CB79FE">
            <w:pPr>
              <w:spacing w:after="0" w:line="259" w:lineRule="auto"/>
              <w:rPr>
                <w:rFonts w:eastAsia="Gill Sans MT" w:cs="Gill Sans MT"/>
                <w:color w:val="000000" w:themeColor="text1"/>
                <w:sz w:val="22"/>
                <w:szCs w:val="22"/>
              </w:rPr>
            </w:pPr>
            <w:r w:rsidRPr="007A3093">
              <w:rPr>
                <w:rFonts w:eastAsia="Gill Sans MT" w:cs="Gill Sans MT"/>
                <w:color w:val="000000" w:themeColor="text1"/>
                <w:sz w:val="22"/>
                <w:szCs w:val="22"/>
              </w:rPr>
              <w:t>Counsellors have offered tailored, effective counselling for 3</w:t>
            </w:r>
            <w:r>
              <w:rPr>
                <w:rFonts w:eastAsia="Gill Sans MT" w:cs="Gill Sans MT"/>
                <w:color w:val="000000" w:themeColor="text1"/>
                <w:sz w:val="22"/>
                <w:szCs w:val="22"/>
              </w:rPr>
              <w:t>7</w:t>
            </w:r>
            <w:r w:rsidRPr="007A3093">
              <w:rPr>
                <w:rFonts w:eastAsia="Gill Sans MT" w:cs="Gill Sans MT"/>
                <w:color w:val="000000" w:themeColor="text1"/>
                <w:sz w:val="22"/>
                <w:szCs w:val="22"/>
              </w:rPr>
              <w:t xml:space="preserve"> of our children this year</w:t>
            </w:r>
            <w:r>
              <w:rPr>
                <w:rFonts w:eastAsia="Gill Sans MT" w:cs="Gill Sans MT"/>
                <w:color w:val="000000" w:themeColor="text1"/>
                <w:sz w:val="22"/>
                <w:szCs w:val="22"/>
              </w:rPr>
              <w:t>, an increase on the previous year</w:t>
            </w:r>
            <w:r w:rsidR="00FC7CC1">
              <w:rPr>
                <w:rFonts w:eastAsia="Gill Sans MT" w:cs="Gill Sans MT"/>
                <w:color w:val="000000" w:themeColor="text1"/>
                <w:sz w:val="22"/>
                <w:szCs w:val="22"/>
              </w:rPr>
              <w:t xml:space="preserve">. </w:t>
            </w:r>
            <w:r w:rsidRPr="007A3093">
              <w:rPr>
                <w:rFonts w:eastAsia="Gill Sans MT" w:cs="Gill Sans MT"/>
                <w:color w:val="000000" w:themeColor="text1"/>
                <w:sz w:val="22"/>
                <w:szCs w:val="22"/>
              </w:rPr>
              <w:t>Our counsellors will also be offering support over the summe</w:t>
            </w:r>
            <w:r>
              <w:rPr>
                <w:rFonts w:eastAsia="Gill Sans MT" w:cs="Gill Sans MT"/>
                <w:color w:val="000000" w:themeColor="text1"/>
                <w:sz w:val="22"/>
                <w:szCs w:val="22"/>
              </w:rPr>
              <w:t>r</w:t>
            </w:r>
            <w:r w:rsidR="00FC7CC1">
              <w:rPr>
                <w:rFonts w:eastAsia="Gill Sans MT" w:cs="Gill Sans MT"/>
                <w:color w:val="000000" w:themeColor="text1"/>
                <w:sz w:val="22"/>
                <w:szCs w:val="22"/>
              </w:rPr>
              <w:t xml:space="preserve"> breaks where needed</w:t>
            </w:r>
            <w:r>
              <w:rPr>
                <w:rFonts w:eastAsia="Gill Sans MT" w:cs="Gill Sans MT"/>
                <w:color w:val="000000" w:themeColor="text1"/>
                <w:sz w:val="22"/>
                <w:szCs w:val="22"/>
              </w:rPr>
              <w:t xml:space="preserve">. </w:t>
            </w:r>
            <w:r w:rsidRPr="007A3093">
              <w:rPr>
                <w:rFonts w:eastAsia="Gill Sans MT" w:cs="Gill Sans MT"/>
                <w:color w:val="000000" w:themeColor="text1"/>
                <w:sz w:val="22"/>
                <w:szCs w:val="22"/>
              </w:rPr>
              <w:t>Children speak highly of their time with their counsellors and value the support they offer. Our counsellors have ensured the children they work with develop their coping strategies</w:t>
            </w:r>
            <w:r>
              <w:rPr>
                <w:rFonts w:eastAsia="Gill Sans MT" w:cs="Gill Sans MT"/>
                <w:color w:val="000000" w:themeColor="text1"/>
                <w:sz w:val="22"/>
                <w:szCs w:val="22"/>
              </w:rPr>
              <w:t>,</w:t>
            </w:r>
            <w:r w:rsidRPr="007A3093">
              <w:rPr>
                <w:rFonts w:eastAsia="Gill Sans MT" w:cs="Gill Sans MT"/>
                <w:color w:val="000000" w:themeColor="text1"/>
                <w:sz w:val="22"/>
                <w:szCs w:val="22"/>
              </w:rPr>
              <w:t xml:space="preserve"> allowing them to be emotionally available to access the learning in school.</w:t>
            </w:r>
            <w:r>
              <w:rPr>
                <w:rFonts w:eastAsia="Gill Sans MT" w:cs="Gill Sans MT"/>
                <w:color w:val="000000" w:themeColor="text1"/>
                <w:sz w:val="22"/>
                <w:szCs w:val="22"/>
              </w:rPr>
              <w:t xml:space="preserve"> We have also extended their support to offer supervision for staff in school to support their own well-being</w:t>
            </w:r>
            <w:r w:rsidR="00FC7CC1">
              <w:rPr>
                <w:rFonts w:eastAsia="Gill Sans MT" w:cs="Gill Sans MT"/>
                <w:color w:val="000000" w:themeColor="text1"/>
                <w:sz w:val="22"/>
                <w:szCs w:val="22"/>
              </w:rPr>
              <w:t>.</w:t>
            </w:r>
          </w:p>
          <w:p w14:paraId="7E4AF7CE" w14:textId="77777777" w:rsidR="00257AB5" w:rsidRDefault="00257AB5" w:rsidP="00CB79FE">
            <w:pPr>
              <w:spacing w:after="0" w:line="259" w:lineRule="auto"/>
              <w:rPr>
                <w:sz w:val="22"/>
                <w:szCs w:val="22"/>
              </w:rPr>
            </w:pPr>
          </w:p>
          <w:p w14:paraId="1D1182BD" w14:textId="77777777" w:rsidR="00257AB5" w:rsidRPr="00847C1E" w:rsidRDefault="00257AB5" w:rsidP="00257AB5">
            <w:pPr>
              <w:spacing w:after="0" w:line="259" w:lineRule="auto"/>
              <w:rPr>
                <w:rFonts w:eastAsia="Gill Sans MT" w:cs="Gill Sans MT"/>
                <w:color w:val="000000" w:themeColor="text1"/>
                <w:sz w:val="22"/>
                <w:szCs w:val="22"/>
              </w:rPr>
            </w:pPr>
            <w:r w:rsidRPr="007A3093">
              <w:rPr>
                <w:rFonts w:eastAsia="Gill Sans MT" w:cs="Gill Sans MT"/>
                <w:color w:val="000000" w:themeColor="text1"/>
                <w:sz w:val="22"/>
                <w:szCs w:val="22"/>
              </w:rPr>
              <w:t>All PP children that required space in our ASC and BC were supported to do so</w:t>
            </w:r>
            <w:r>
              <w:rPr>
                <w:rFonts w:eastAsia="Gill Sans MT" w:cs="Gill Sans MT"/>
                <w:color w:val="000000" w:themeColor="text1"/>
                <w:sz w:val="22"/>
                <w:szCs w:val="22"/>
              </w:rPr>
              <w:t xml:space="preserve"> this year. By providing wrap around care for our pupils it ensured that extra strain is not placed upon households and supports pupil’s transitions into and out of school as well as offering important social activities. The subsidising of school trips meant that all pupils were able to attend a range of school trips that extended their learning experience and grew their cultural/social capital.</w:t>
            </w:r>
          </w:p>
          <w:p w14:paraId="62D800DC" w14:textId="77777777" w:rsidR="00257AB5" w:rsidRDefault="00257AB5" w:rsidP="00CB79FE">
            <w:pPr>
              <w:spacing w:after="0" w:line="259" w:lineRule="auto"/>
              <w:rPr>
                <w:sz w:val="22"/>
                <w:szCs w:val="22"/>
              </w:rPr>
            </w:pPr>
          </w:p>
          <w:p w14:paraId="0939E395" w14:textId="2B59A9F6" w:rsidR="00E61BE4" w:rsidRDefault="00561CB2" w:rsidP="00CB79FE">
            <w:pPr>
              <w:spacing w:after="0" w:line="259" w:lineRule="auto"/>
              <w:rPr>
                <w:sz w:val="22"/>
                <w:szCs w:val="22"/>
              </w:rPr>
            </w:pPr>
            <w:r>
              <w:rPr>
                <w:sz w:val="22"/>
                <w:szCs w:val="22"/>
              </w:rPr>
              <w:t xml:space="preserve">Funding a number of devices and programmes including </w:t>
            </w:r>
            <w:r w:rsidR="00F85EB0">
              <w:rPr>
                <w:sz w:val="22"/>
                <w:szCs w:val="22"/>
              </w:rPr>
              <w:t xml:space="preserve">Clicker, talking tin and Reading Pens has enabled a number of children to access learning in a way that is personal and effective for them. This has greatly developed the independence of our children and allows greater access to the </w:t>
            </w:r>
            <w:r w:rsidR="001B64F0">
              <w:rPr>
                <w:sz w:val="22"/>
                <w:szCs w:val="22"/>
              </w:rPr>
              <w:t>curriculum. In doing so, provision maps and book scrutiny shows that all dis</w:t>
            </w:r>
            <w:r w:rsidR="004515AB">
              <w:rPr>
                <w:sz w:val="22"/>
                <w:szCs w:val="22"/>
              </w:rPr>
              <w:t xml:space="preserve">advantaged children are making progress against their targets. The effective implementation of assistive technology within school </w:t>
            </w:r>
            <w:r w:rsidR="00FD0C4C">
              <w:rPr>
                <w:sz w:val="22"/>
                <w:szCs w:val="22"/>
              </w:rPr>
              <w:t xml:space="preserve">has led, in part, to the school achieving the Dyslexia Friendly School award and playing part in a film series celebrating </w:t>
            </w:r>
            <w:r w:rsidR="00C97500">
              <w:rPr>
                <w:sz w:val="22"/>
                <w:szCs w:val="22"/>
              </w:rPr>
              <w:t>its</w:t>
            </w:r>
            <w:r w:rsidR="00FD0C4C">
              <w:rPr>
                <w:sz w:val="22"/>
                <w:szCs w:val="22"/>
              </w:rPr>
              <w:t xml:space="preserve"> use. </w:t>
            </w:r>
          </w:p>
          <w:p w14:paraId="2A7D5546" w14:textId="6BF74C60" w:rsidR="00FD0C4C" w:rsidRPr="00F073F3" w:rsidRDefault="00FD0C4C" w:rsidP="00CB79FE">
            <w:pPr>
              <w:spacing w:after="0" w:line="259" w:lineRule="auto"/>
              <w:rPr>
                <w:sz w:val="22"/>
                <w:szCs w:val="22"/>
              </w:rPr>
            </w:pPr>
          </w:p>
        </w:tc>
      </w:tr>
    </w:tbl>
    <w:p w14:paraId="2A7D5548" w14:textId="77777777" w:rsidR="00E66558" w:rsidRPr="007F4105" w:rsidRDefault="009D71E8">
      <w:pPr>
        <w:pStyle w:val="Heading2"/>
        <w:spacing w:before="600"/>
      </w:pPr>
      <w:r w:rsidRPr="007F4105">
        <w:lastRenderedPageBreak/>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497622"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7F4105" w:rsidRDefault="009D71E8">
            <w:pPr>
              <w:pStyle w:val="TableHeader"/>
              <w:jc w:val="left"/>
            </w:pPr>
            <w:r w:rsidRPr="007F4105">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7F4105" w:rsidRDefault="009D71E8">
            <w:pPr>
              <w:pStyle w:val="TableHeader"/>
              <w:jc w:val="left"/>
            </w:pPr>
            <w:r w:rsidRPr="007F4105">
              <w:t>Provider</w:t>
            </w:r>
          </w:p>
        </w:tc>
      </w:tr>
      <w:tr w:rsidR="00E66558" w:rsidRPr="00497622"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013D8DFE" w:rsidR="00E66558" w:rsidRPr="00497622" w:rsidRDefault="00E66558">
            <w:pPr>
              <w:pStyle w:val="TableRow"/>
              <w:rPr>
                <w:highlight w:val="yellow"/>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Pr="00497622" w:rsidRDefault="00E66558">
            <w:pPr>
              <w:pStyle w:val="TableRowCentered"/>
              <w:jc w:val="left"/>
              <w:rPr>
                <w:highlight w:val="yellow"/>
              </w:rPr>
            </w:pPr>
          </w:p>
        </w:tc>
      </w:tr>
      <w:tr w:rsidR="00E66558" w:rsidRPr="00497622"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Pr="00497622" w:rsidRDefault="00E66558">
            <w:pPr>
              <w:pStyle w:val="TableRow"/>
              <w:rPr>
                <w:highlight w:val="yellow"/>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Pr="00497622" w:rsidRDefault="00E66558">
            <w:pPr>
              <w:pStyle w:val="TableRowCentered"/>
              <w:jc w:val="left"/>
              <w:rPr>
                <w:highlight w:val="yellow"/>
              </w:rPr>
            </w:pPr>
          </w:p>
        </w:tc>
      </w:tr>
    </w:tbl>
    <w:p w14:paraId="2A7D5553" w14:textId="7BB142FA" w:rsidR="00E66558" w:rsidRPr="00325EFD" w:rsidRDefault="009D71E8">
      <w:pPr>
        <w:pStyle w:val="Heading2"/>
        <w:spacing w:before="600"/>
      </w:pPr>
      <w:r w:rsidRPr="00325EFD">
        <w:lastRenderedPageBreak/>
        <w:t xml:space="preserve">Service pupil premium funding </w:t>
      </w:r>
    </w:p>
    <w:p w14:paraId="2A7D5554" w14:textId="77777777" w:rsidR="00E66558" w:rsidRPr="00325EFD" w:rsidRDefault="009D71E8">
      <w:pPr>
        <w:rPr>
          <w:i/>
          <w:iCs/>
        </w:rPr>
      </w:pPr>
      <w:r w:rsidRPr="00325EFD">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3114"/>
        <w:gridCol w:w="6372"/>
      </w:tblGrid>
      <w:tr w:rsidR="00E66558" w:rsidRPr="00497622" w14:paraId="2A7D5557" w14:textId="77777777" w:rsidTr="009A3DB4">
        <w:tc>
          <w:tcPr>
            <w:tcW w:w="31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Pr="009A3DB4" w:rsidRDefault="009D71E8">
            <w:pPr>
              <w:pStyle w:val="TableHeader"/>
              <w:jc w:val="left"/>
            </w:pPr>
            <w:bookmarkStart w:id="17" w:name="_Hlk80604898"/>
            <w:r w:rsidRPr="009A3DB4">
              <w:rPr>
                <w:bCs/>
              </w:rPr>
              <w:t>Measure</w:t>
            </w:r>
          </w:p>
        </w:tc>
        <w:tc>
          <w:tcPr>
            <w:tcW w:w="63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Pr="009A3DB4" w:rsidRDefault="009D71E8">
            <w:pPr>
              <w:pStyle w:val="TableHeader"/>
              <w:jc w:val="left"/>
            </w:pPr>
            <w:r w:rsidRPr="009A3DB4">
              <w:rPr>
                <w:bCs/>
              </w:rPr>
              <w:t xml:space="preserve">Details </w:t>
            </w:r>
          </w:p>
        </w:tc>
      </w:tr>
      <w:tr w:rsidR="00E66558" w:rsidRPr="00497622" w14:paraId="2A7D555A" w14:textId="77777777" w:rsidTr="009A3DB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9A3DB4" w:rsidRDefault="009D71E8">
            <w:pPr>
              <w:pStyle w:val="TableRow"/>
              <w:rPr>
                <w:sz w:val="22"/>
                <w:szCs w:val="22"/>
              </w:rPr>
            </w:pPr>
            <w:r w:rsidRPr="009A3DB4">
              <w:rPr>
                <w:color w:val="000000"/>
                <w:sz w:val="22"/>
                <w:szCs w:val="22"/>
              </w:rPr>
              <w:t>How did you spend your service pupil premium allocation last academic year?</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25AAD20E" w:rsidR="000B213E" w:rsidRPr="009A3DB4" w:rsidRDefault="00AB10B1" w:rsidP="00FC7CC1">
            <w:pPr>
              <w:pStyle w:val="TableRowCentered"/>
              <w:jc w:val="left"/>
              <w:rPr>
                <w:sz w:val="22"/>
                <w:szCs w:val="22"/>
              </w:rPr>
            </w:pPr>
            <w:r w:rsidRPr="009A3DB4">
              <w:rPr>
                <w:sz w:val="22"/>
                <w:szCs w:val="22"/>
              </w:rPr>
              <w:t>In the year 202</w:t>
            </w:r>
            <w:r w:rsidR="00F2563C">
              <w:rPr>
                <w:sz w:val="22"/>
                <w:szCs w:val="22"/>
              </w:rPr>
              <w:t>3</w:t>
            </w:r>
            <w:r w:rsidRPr="009A3DB4">
              <w:rPr>
                <w:sz w:val="22"/>
                <w:szCs w:val="22"/>
              </w:rPr>
              <w:t>-202</w:t>
            </w:r>
            <w:r w:rsidR="00F2563C">
              <w:rPr>
                <w:sz w:val="22"/>
                <w:szCs w:val="22"/>
              </w:rPr>
              <w:t>4</w:t>
            </w:r>
            <w:r w:rsidRPr="009A3DB4">
              <w:rPr>
                <w:sz w:val="22"/>
                <w:szCs w:val="22"/>
              </w:rPr>
              <w:t xml:space="preserve"> we spent </w:t>
            </w:r>
            <w:r w:rsidR="009A3DB4" w:rsidRPr="009A3DB4">
              <w:rPr>
                <w:sz w:val="22"/>
                <w:szCs w:val="22"/>
              </w:rPr>
              <w:t xml:space="preserve">a </w:t>
            </w:r>
            <w:r w:rsidR="00FC7CC1">
              <w:rPr>
                <w:sz w:val="22"/>
                <w:szCs w:val="22"/>
              </w:rPr>
              <w:t xml:space="preserve">large </w:t>
            </w:r>
            <w:r w:rsidR="009A3DB4" w:rsidRPr="009A3DB4">
              <w:rPr>
                <w:sz w:val="22"/>
                <w:szCs w:val="22"/>
              </w:rPr>
              <w:t>portion of</w:t>
            </w:r>
            <w:r w:rsidRPr="009A3DB4">
              <w:rPr>
                <w:sz w:val="22"/>
                <w:szCs w:val="22"/>
              </w:rPr>
              <w:t xml:space="preserve"> our service pupil premium funding on a FSW, Inclusion Manager and ELSA – the impact of which is outlined above. </w:t>
            </w:r>
          </w:p>
        </w:tc>
      </w:tr>
      <w:tr w:rsidR="00E66558" w:rsidRPr="00497622" w14:paraId="2A7D555D" w14:textId="77777777" w:rsidTr="009A3DB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1F3E8" w14:textId="77777777" w:rsidR="00E66558" w:rsidRDefault="009D71E8">
            <w:pPr>
              <w:pStyle w:val="TableRow"/>
              <w:rPr>
                <w:color w:val="000000"/>
                <w:sz w:val="22"/>
                <w:szCs w:val="22"/>
              </w:rPr>
            </w:pPr>
            <w:r w:rsidRPr="009A3DB4">
              <w:rPr>
                <w:color w:val="000000"/>
                <w:sz w:val="22"/>
                <w:szCs w:val="22"/>
              </w:rPr>
              <w:t>What was the impact of that spending on service pupil premium eligible pupils?</w:t>
            </w:r>
            <w:r w:rsidR="00847C1E">
              <w:rPr>
                <w:color w:val="000000"/>
                <w:sz w:val="22"/>
                <w:szCs w:val="22"/>
              </w:rPr>
              <w:t>]</w:t>
            </w:r>
          </w:p>
          <w:p w14:paraId="234B13B4" w14:textId="77777777" w:rsidR="00847C1E" w:rsidRDefault="00847C1E">
            <w:pPr>
              <w:pStyle w:val="TableRow"/>
              <w:rPr>
                <w:sz w:val="22"/>
                <w:szCs w:val="22"/>
              </w:rPr>
            </w:pPr>
          </w:p>
          <w:p w14:paraId="123FB13E" w14:textId="77777777" w:rsidR="00847C1E" w:rsidRDefault="00847C1E" w:rsidP="00847C1E">
            <w:pPr>
              <w:spacing w:after="0" w:line="259" w:lineRule="auto"/>
              <w:rPr>
                <w:b/>
                <w:sz w:val="22"/>
                <w:szCs w:val="22"/>
              </w:rPr>
            </w:pPr>
          </w:p>
          <w:p w14:paraId="2A7D555B" w14:textId="77C6DE4C" w:rsidR="00847C1E" w:rsidRPr="009A3DB4" w:rsidRDefault="00847C1E" w:rsidP="00F073F3">
            <w:pPr>
              <w:spacing w:after="0"/>
              <w:jc w:val="center"/>
              <w:rPr>
                <w:sz w:val="22"/>
                <w:szCs w:val="22"/>
              </w:rPr>
            </w:pP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6CDC03E6" w:rsidR="00976054" w:rsidRPr="009A3DB4" w:rsidRDefault="006D0E83" w:rsidP="00C97500">
            <w:pPr>
              <w:pStyle w:val="TableRowCentered"/>
              <w:jc w:val="left"/>
              <w:rPr>
                <w:sz w:val="22"/>
                <w:szCs w:val="22"/>
              </w:rPr>
            </w:pPr>
            <w:r w:rsidRPr="009A3DB4">
              <w:rPr>
                <w:sz w:val="22"/>
                <w:szCs w:val="22"/>
              </w:rPr>
              <w:t xml:space="preserve">The support of a FSW, ELSA and inclusion manager is invaluable to all school staff and parents. They offer an essential life line to vulnerable parents through guidance, training and correct direction to outside agencies as well as internally where they support teachers with learning strategies and expert knowledge. Detailed impact of these roles can be found in the outcomes section. </w:t>
            </w:r>
          </w:p>
        </w:tc>
      </w:tr>
      <w:bookmarkEnd w:id="17"/>
    </w:tbl>
    <w:p w14:paraId="2A7D555E" w14:textId="77777777" w:rsidR="00E66558" w:rsidRPr="00497622" w:rsidRDefault="00E66558">
      <w:pPr>
        <w:rPr>
          <w:highlight w:val="yellow"/>
        </w:rPr>
      </w:pPr>
    </w:p>
    <w:p w14:paraId="2A7D555F" w14:textId="77777777" w:rsidR="00E66558" w:rsidRPr="00497622" w:rsidRDefault="00E66558">
      <w:pPr>
        <w:spacing w:after="0" w:line="240" w:lineRule="auto"/>
        <w:rPr>
          <w:highlight w:val="yellow"/>
        </w:rPr>
      </w:pPr>
    </w:p>
    <w:p w14:paraId="2A7D5560" w14:textId="7E0AB43B" w:rsidR="00E66558" w:rsidRPr="009A3DB4" w:rsidRDefault="009D71E8">
      <w:pPr>
        <w:pStyle w:val="Heading1"/>
      </w:pPr>
      <w:r w:rsidRPr="009A3DB4">
        <w:lastRenderedPageBreak/>
        <w:t xml:space="preserve">Further information </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78B6" w14:textId="03F0526A" w:rsidR="00140C7C" w:rsidRPr="009A3DB4" w:rsidRDefault="00140C7C" w:rsidP="00140C7C">
            <w:pPr>
              <w:pStyle w:val="ListParagraph"/>
              <w:numPr>
                <w:ilvl w:val="0"/>
                <w:numId w:val="19"/>
              </w:numPr>
              <w:rPr>
                <w:rFonts w:cs="Arial"/>
                <w:sz w:val="22"/>
                <w:szCs w:val="22"/>
              </w:rPr>
            </w:pPr>
            <w:r w:rsidRPr="009A3DB4">
              <w:rPr>
                <w:rFonts w:cs="Arial"/>
                <w:sz w:val="22"/>
                <w:szCs w:val="22"/>
              </w:rPr>
              <w:t>Termly, robust monitoring schedules are shared with all staff and</w:t>
            </w:r>
            <w:r w:rsidR="00886809" w:rsidRPr="009A3DB4">
              <w:rPr>
                <w:rFonts w:cs="Arial"/>
                <w:sz w:val="22"/>
                <w:szCs w:val="22"/>
              </w:rPr>
              <w:t xml:space="preserve"> subject leaders understand the importance of including</w:t>
            </w:r>
            <w:r w:rsidRPr="009A3DB4">
              <w:rPr>
                <w:rFonts w:cs="Arial"/>
                <w:sz w:val="22"/>
                <w:szCs w:val="22"/>
              </w:rPr>
              <w:t xml:space="preserve"> disadvantaged and SEND children </w:t>
            </w:r>
            <w:r w:rsidR="00886809" w:rsidRPr="009A3DB4">
              <w:rPr>
                <w:rFonts w:cs="Arial"/>
                <w:sz w:val="22"/>
                <w:szCs w:val="22"/>
              </w:rPr>
              <w:t>as a</w:t>
            </w:r>
            <w:r w:rsidRPr="009A3DB4">
              <w:rPr>
                <w:rFonts w:cs="Arial"/>
                <w:sz w:val="22"/>
                <w:szCs w:val="22"/>
              </w:rPr>
              <w:t xml:space="preserve"> key focus for all learning walks, observations, pupil voice and book looks. Regular feedback is shared with staff and followed up </w:t>
            </w:r>
            <w:r w:rsidR="00886809" w:rsidRPr="009A3DB4">
              <w:rPr>
                <w:rFonts w:cs="Arial"/>
                <w:sz w:val="22"/>
                <w:szCs w:val="22"/>
              </w:rPr>
              <w:t>actions are created</w:t>
            </w:r>
            <w:r w:rsidRPr="009A3DB4">
              <w:rPr>
                <w:rFonts w:cs="Arial"/>
                <w:sz w:val="22"/>
                <w:szCs w:val="22"/>
              </w:rPr>
              <w:t xml:space="preserve">. </w:t>
            </w:r>
          </w:p>
          <w:p w14:paraId="7CD85DB5" w14:textId="092317FF" w:rsidR="00C97500" w:rsidRDefault="00140C7C" w:rsidP="00C97500">
            <w:pPr>
              <w:pStyle w:val="ListParagraph"/>
              <w:numPr>
                <w:ilvl w:val="0"/>
                <w:numId w:val="19"/>
              </w:numPr>
              <w:rPr>
                <w:rFonts w:cs="Arial"/>
                <w:sz w:val="22"/>
                <w:szCs w:val="22"/>
              </w:rPr>
            </w:pPr>
            <w:r w:rsidRPr="009A3DB4">
              <w:rPr>
                <w:rFonts w:cs="Arial"/>
                <w:sz w:val="22"/>
                <w:szCs w:val="22"/>
              </w:rPr>
              <w:t>Whole school</w:t>
            </w:r>
            <w:r w:rsidR="00886809" w:rsidRPr="009A3DB4">
              <w:rPr>
                <w:rFonts w:cs="Arial"/>
                <w:sz w:val="22"/>
                <w:szCs w:val="22"/>
              </w:rPr>
              <w:t>,</w:t>
            </w:r>
            <w:r w:rsidRPr="009A3DB4">
              <w:rPr>
                <w:rFonts w:cs="Arial"/>
                <w:sz w:val="22"/>
                <w:szCs w:val="22"/>
              </w:rPr>
              <w:t xml:space="preserve"> child friendly targets introduced to children in line with SDP priorities for school. These are a constant reminder through whole school assemblies and class time. </w:t>
            </w:r>
          </w:p>
          <w:p w14:paraId="4B7A9CB0" w14:textId="6102A5B8" w:rsidR="00C97500" w:rsidRDefault="00C97500" w:rsidP="00C97500">
            <w:pPr>
              <w:pStyle w:val="ListParagraph"/>
              <w:numPr>
                <w:ilvl w:val="0"/>
                <w:numId w:val="19"/>
              </w:numPr>
              <w:rPr>
                <w:rFonts w:cs="Arial"/>
                <w:sz w:val="22"/>
                <w:szCs w:val="22"/>
              </w:rPr>
            </w:pPr>
            <w:r>
              <w:rPr>
                <w:rFonts w:cs="Arial"/>
                <w:sz w:val="22"/>
                <w:szCs w:val="22"/>
              </w:rPr>
              <w:t xml:space="preserve">We have designed and implemented a whole school curriculum to ensure progression, quality and scaffold for those that need it. </w:t>
            </w:r>
          </w:p>
          <w:p w14:paraId="359A2A88" w14:textId="66D1B36C" w:rsidR="00C97500" w:rsidRPr="00C97500" w:rsidRDefault="00C97500" w:rsidP="00C97500">
            <w:pPr>
              <w:pStyle w:val="ListParagraph"/>
              <w:numPr>
                <w:ilvl w:val="0"/>
                <w:numId w:val="19"/>
              </w:numPr>
              <w:rPr>
                <w:rFonts w:cs="Arial"/>
                <w:sz w:val="22"/>
                <w:szCs w:val="22"/>
              </w:rPr>
            </w:pPr>
            <w:r>
              <w:rPr>
                <w:rFonts w:cs="Arial"/>
                <w:sz w:val="22"/>
                <w:szCs w:val="22"/>
              </w:rPr>
              <w:t xml:space="preserve">We are now a certified </w:t>
            </w:r>
            <w:r w:rsidR="00F83898">
              <w:rPr>
                <w:rFonts w:cs="Arial"/>
                <w:sz w:val="22"/>
                <w:szCs w:val="22"/>
              </w:rPr>
              <w:t xml:space="preserve">‘Outstanding’ school where our provision for all pupils was praised and held in high regard. </w:t>
            </w:r>
          </w:p>
          <w:p w14:paraId="6E63A8C1" w14:textId="6BFD9290" w:rsidR="00140C7C" w:rsidRPr="009A3DB4" w:rsidRDefault="00140C7C" w:rsidP="009E5D25">
            <w:pPr>
              <w:pStyle w:val="ListParagraph"/>
              <w:numPr>
                <w:ilvl w:val="0"/>
                <w:numId w:val="19"/>
              </w:numPr>
              <w:rPr>
                <w:rFonts w:cs="Arial"/>
                <w:sz w:val="22"/>
                <w:szCs w:val="22"/>
              </w:rPr>
            </w:pPr>
            <w:r w:rsidRPr="009A3DB4">
              <w:rPr>
                <w:rFonts w:cs="Arial"/>
                <w:sz w:val="22"/>
                <w:szCs w:val="22"/>
              </w:rPr>
              <w:t xml:space="preserve">Marking and Feedback policy in place and a child friendly version used with children so they understand how to address their individual next steps. </w:t>
            </w:r>
          </w:p>
          <w:p w14:paraId="004DD7EC" w14:textId="43FE2DC0" w:rsidR="00140C7C" w:rsidRPr="009A3DB4" w:rsidRDefault="00140C7C" w:rsidP="00140C7C">
            <w:pPr>
              <w:pStyle w:val="ListParagraph"/>
              <w:numPr>
                <w:ilvl w:val="0"/>
                <w:numId w:val="19"/>
              </w:numPr>
              <w:rPr>
                <w:rFonts w:cs="Arial"/>
                <w:sz w:val="22"/>
                <w:szCs w:val="22"/>
              </w:rPr>
            </w:pPr>
            <w:r w:rsidRPr="009A3DB4">
              <w:rPr>
                <w:rFonts w:cs="Arial"/>
                <w:sz w:val="22"/>
                <w:szCs w:val="22"/>
              </w:rPr>
              <w:t xml:space="preserve">Attainment has been assessed </w:t>
            </w:r>
            <w:r w:rsidR="009A3DB4">
              <w:rPr>
                <w:rFonts w:cs="Arial"/>
                <w:sz w:val="22"/>
                <w:szCs w:val="22"/>
              </w:rPr>
              <w:t>through PPMs</w:t>
            </w:r>
            <w:r w:rsidRPr="009A3DB4">
              <w:rPr>
                <w:rFonts w:cs="Arial"/>
                <w:sz w:val="22"/>
                <w:szCs w:val="22"/>
              </w:rPr>
              <w:t xml:space="preserve"> to determine the progress and achievements that the children have made over the year. Teachers have used these to inform their planning and their understanding and knowledge of starting points for all children.</w:t>
            </w:r>
            <w:r w:rsidR="00886809" w:rsidRPr="009A3DB4">
              <w:rPr>
                <w:rFonts w:cs="Arial"/>
                <w:sz w:val="22"/>
                <w:szCs w:val="22"/>
              </w:rPr>
              <w:t xml:space="preserve"> They have also been used to inform our PPM</w:t>
            </w:r>
            <w:r w:rsidR="009A3DB4">
              <w:rPr>
                <w:rFonts w:cs="Arial"/>
                <w:sz w:val="22"/>
                <w:szCs w:val="22"/>
              </w:rPr>
              <w:t>s</w:t>
            </w:r>
            <w:r w:rsidR="00886809" w:rsidRPr="009A3DB4">
              <w:rPr>
                <w:rFonts w:cs="Arial"/>
                <w:sz w:val="22"/>
                <w:szCs w:val="22"/>
              </w:rPr>
              <w:t xml:space="preserve"> which are highly focused on ensuring the very best support is in place for a</w:t>
            </w:r>
            <w:r w:rsidR="009A3DB4">
              <w:rPr>
                <w:rFonts w:cs="Arial"/>
                <w:sz w:val="22"/>
                <w:szCs w:val="22"/>
              </w:rPr>
              <w:t>l</w:t>
            </w:r>
            <w:r w:rsidR="00886809" w:rsidRPr="009A3DB4">
              <w:rPr>
                <w:rFonts w:cs="Arial"/>
                <w:sz w:val="22"/>
                <w:szCs w:val="22"/>
              </w:rPr>
              <w:t xml:space="preserve">l pupils. </w:t>
            </w:r>
          </w:p>
          <w:p w14:paraId="45612A1D" w14:textId="2E325796" w:rsidR="00140C7C" w:rsidRPr="009A3DB4" w:rsidRDefault="00140C7C" w:rsidP="00140C7C">
            <w:pPr>
              <w:pStyle w:val="ListParagraph"/>
              <w:numPr>
                <w:ilvl w:val="0"/>
                <w:numId w:val="19"/>
              </w:numPr>
              <w:rPr>
                <w:rFonts w:cs="Arial"/>
                <w:sz w:val="22"/>
                <w:szCs w:val="22"/>
              </w:rPr>
            </w:pPr>
            <w:r w:rsidRPr="009A3DB4">
              <w:rPr>
                <w:rFonts w:cs="Arial"/>
                <w:sz w:val="22"/>
                <w:szCs w:val="22"/>
              </w:rPr>
              <w:t>All parents attended parent’s evenings where their children’s progress was discussed and areas for development were advised.</w:t>
            </w:r>
          </w:p>
          <w:p w14:paraId="3B9968EA" w14:textId="77777777" w:rsidR="00140C7C" w:rsidRPr="009A3DB4" w:rsidRDefault="00140C7C" w:rsidP="00140C7C">
            <w:pPr>
              <w:pStyle w:val="ListParagraph"/>
              <w:numPr>
                <w:ilvl w:val="0"/>
                <w:numId w:val="19"/>
              </w:numPr>
              <w:rPr>
                <w:rFonts w:cs="Arial"/>
                <w:sz w:val="22"/>
                <w:szCs w:val="22"/>
              </w:rPr>
            </w:pPr>
            <w:r w:rsidRPr="009A3DB4">
              <w:rPr>
                <w:rFonts w:cs="Arial"/>
                <w:sz w:val="22"/>
                <w:szCs w:val="22"/>
              </w:rPr>
              <w:t>Teaching across the school is of a high quality and the impact of our newly developed Teaching and Learning principles is evident within classrooms.</w:t>
            </w:r>
          </w:p>
          <w:p w14:paraId="075A9AB9" w14:textId="44CBBD56" w:rsidR="00140C7C" w:rsidRPr="009A3DB4" w:rsidRDefault="00140C7C" w:rsidP="00140C7C">
            <w:pPr>
              <w:pStyle w:val="ListParagraph"/>
              <w:numPr>
                <w:ilvl w:val="0"/>
                <w:numId w:val="19"/>
              </w:numPr>
              <w:rPr>
                <w:rFonts w:cs="Arial"/>
                <w:sz w:val="22"/>
                <w:szCs w:val="22"/>
              </w:rPr>
            </w:pPr>
            <w:r w:rsidRPr="009A3DB4">
              <w:rPr>
                <w:rFonts w:cs="Arial"/>
                <w:sz w:val="22"/>
                <w:szCs w:val="22"/>
              </w:rPr>
              <w:t xml:space="preserve">Every class has a teaching assistant who is supported through quality CPD and </w:t>
            </w:r>
            <w:r w:rsidR="009A3DB4" w:rsidRPr="009A3DB4">
              <w:rPr>
                <w:rFonts w:cs="Arial"/>
                <w:sz w:val="22"/>
                <w:szCs w:val="22"/>
              </w:rPr>
              <w:t>in-house</w:t>
            </w:r>
            <w:r w:rsidRPr="009A3DB4">
              <w:rPr>
                <w:rFonts w:cs="Arial"/>
                <w:sz w:val="22"/>
                <w:szCs w:val="22"/>
              </w:rPr>
              <w:t xml:space="preserve"> training from subject </w:t>
            </w:r>
            <w:r w:rsidR="00886809" w:rsidRPr="009A3DB4">
              <w:rPr>
                <w:rFonts w:cs="Arial"/>
                <w:sz w:val="22"/>
                <w:szCs w:val="22"/>
              </w:rPr>
              <w:t>leaders.</w:t>
            </w:r>
          </w:p>
          <w:p w14:paraId="39EE6A26" w14:textId="514DCF7C" w:rsidR="00140C7C" w:rsidRPr="009A3DB4" w:rsidRDefault="00886809" w:rsidP="00140C7C">
            <w:pPr>
              <w:pStyle w:val="ListParagraph"/>
              <w:numPr>
                <w:ilvl w:val="0"/>
                <w:numId w:val="19"/>
              </w:numPr>
              <w:rPr>
                <w:rFonts w:cs="Arial"/>
                <w:sz w:val="22"/>
                <w:szCs w:val="22"/>
              </w:rPr>
            </w:pPr>
            <w:r w:rsidRPr="009A3DB4">
              <w:rPr>
                <w:rFonts w:cs="Arial"/>
                <w:sz w:val="22"/>
                <w:szCs w:val="22"/>
              </w:rPr>
              <w:t>Staff</w:t>
            </w:r>
            <w:r w:rsidR="00140C7C" w:rsidRPr="009A3DB4">
              <w:rPr>
                <w:rFonts w:cs="Arial"/>
                <w:sz w:val="22"/>
                <w:szCs w:val="22"/>
              </w:rPr>
              <w:t xml:space="preserve"> PMR’s show that staff are highly skilled, passionate and effective in their roles. </w:t>
            </w:r>
          </w:p>
          <w:p w14:paraId="0A6AFD76" w14:textId="36785522" w:rsidR="00140C7C" w:rsidRPr="009A3DB4" w:rsidRDefault="00140C7C" w:rsidP="00140C7C">
            <w:pPr>
              <w:pStyle w:val="ListParagraph"/>
              <w:numPr>
                <w:ilvl w:val="0"/>
                <w:numId w:val="19"/>
              </w:numPr>
              <w:rPr>
                <w:rFonts w:cs="Arial"/>
                <w:sz w:val="22"/>
                <w:szCs w:val="22"/>
              </w:rPr>
            </w:pPr>
            <w:r w:rsidRPr="009A3DB4">
              <w:rPr>
                <w:rFonts w:cs="Arial"/>
                <w:sz w:val="22"/>
                <w:szCs w:val="22"/>
              </w:rPr>
              <w:t>Children speak highly of the support available to them</w:t>
            </w:r>
            <w:r w:rsidR="00886809" w:rsidRPr="009A3DB4">
              <w:rPr>
                <w:rFonts w:cs="Arial"/>
                <w:sz w:val="22"/>
                <w:szCs w:val="22"/>
              </w:rPr>
              <w:t>.</w:t>
            </w:r>
          </w:p>
          <w:p w14:paraId="458A608C" w14:textId="49F8BDBA" w:rsidR="00140C7C" w:rsidRPr="009A3DB4" w:rsidRDefault="00140C7C" w:rsidP="00140C7C">
            <w:pPr>
              <w:pStyle w:val="ListParagraph"/>
              <w:numPr>
                <w:ilvl w:val="0"/>
                <w:numId w:val="19"/>
              </w:numPr>
              <w:rPr>
                <w:rFonts w:cs="Arial"/>
                <w:sz w:val="22"/>
                <w:szCs w:val="22"/>
              </w:rPr>
            </w:pPr>
            <w:r w:rsidRPr="009A3DB4">
              <w:rPr>
                <w:rFonts w:cs="Arial"/>
                <w:sz w:val="22"/>
                <w:szCs w:val="22"/>
              </w:rPr>
              <w:t>Six weekly phonics assessments ensur</w:t>
            </w:r>
            <w:r w:rsidR="00886809" w:rsidRPr="009A3DB4">
              <w:rPr>
                <w:rFonts w:cs="Arial"/>
                <w:sz w:val="22"/>
                <w:szCs w:val="22"/>
              </w:rPr>
              <w:t>e</w:t>
            </w:r>
            <w:r w:rsidRPr="009A3DB4">
              <w:rPr>
                <w:rFonts w:cs="Arial"/>
                <w:sz w:val="22"/>
                <w:szCs w:val="22"/>
              </w:rPr>
              <w:t xml:space="preserve"> all children are matched with the correct reading material to match their phonic level. </w:t>
            </w:r>
          </w:p>
          <w:p w14:paraId="42A68279" w14:textId="77777777" w:rsidR="00886809" w:rsidRPr="009A3DB4" w:rsidRDefault="00140C7C" w:rsidP="00886809">
            <w:pPr>
              <w:pStyle w:val="ListParagraph"/>
              <w:numPr>
                <w:ilvl w:val="0"/>
                <w:numId w:val="19"/>
              </w:numPr>
              <w:rPr>
                <w:rFonts w:cs="Arial"/>
                <w:sz w:val="22"/>
                <w:szCs w:val="22"/>
              </w:rPr>
            </w:pPr>
            <w:r w:rsidRPr="009A3DB4">
              <w:rPr>
                <w:rFonts w:cs="Arial"/>
                <w:sz w:val="22"/>
                <w:szCs w:val="22"/>
              </w:rPr>
              <w:t>Reading assessments have become more robust and data from there has supported teacher’s understanding and subsequent planning adapted to ensure progress is made.</w:t>
            </w:r>
          </w:p>
          <w:p w14:paraId="2A7D5562" w14:textId="080CE264" w:rsidR="00E66558" w:rsidRPr="009A3DB4" w:rsidRDefault="00140C7C" w:rsidP="00753B7F">
            <w:pPr>
              <w:pStyle w:val="ListParagraph"/>
              <w:numPr>
                <w:ilvl w:val="0"/>
                <w:numId w:val="19"/>
              </w:numPr>
              <w:rPr>
                <w:rFonts w:cs="Arial"/>
                <w:sz w:val="22"/>
                <w:szCs w:val="22"/>
              </w:rPr>
            </w:pPr>
            <w:r w:rsidRPr="009A3DB4">
              <w:rPr>
                <w:rFonts w:cs="Arial"/>
                <w:sz w:val="22"/>
                <w:szCs w:val="22"/>
              </w:rPr>
              <w:t xml:space="preserve">All year groups have planned interventions to support those children that need accelerated </w:t>
            </w:r>
            <w:r w:rsidR="00886809" w:rsidRPr="009A3DB4">
              <w:rPr>
                <w:rFonts w:cs="Arial"/>
                <w:sz w:val="22"/>
                <w:szCs w:val="22"/>
              </w:rPr>
              <w:t>progress</w:t>
            </w:r>
            <w:r w:rsidRPr="009A3DB4">
              <w:rPr>
                <w:sz w:val="22"/>
                <w:szCs w:val="22"/>
              </w:rPr>
              <w:t>.</w:t>
            </w:r>
          </w:p>
        </w:tc>
      </w:tr>
      <w:bookmarkEnd w:id="14"/>
      <w:bookmarkEnd w:id="15"/>
      <w:bookmarkEnd w:id="16"/>
    </w:tbl>
    <w:p w14:paraId="2A7D5564" w14:textId="66AD41C7" w:rsidR="00E66558" w:rsidRDefault="00E66558"/>
    <w:p w14:paraId="1FC16409" w14:textId="6349DA8C" w:rsidR="00140C7C" w:rsidRDefault="00140C7C"/>
    <w:p w14:paraId="23522426" w14:textId="21417FE0" w:rsidR="00EE0A7F" w:rsidRDefault="00EE0A7F"/>
    <w:p w14:paraId="68D38572" w14:textId="15B354C9" w:rsidR="00EE0A7F" w:rsidRDefault="00EE0A7F"/>
    <w:p w14:paraId="1BC86BDA" w14:textId="72DE52F3" w:rsidR="00EE0A7F" w:rsidRDefault="00EE0A7F"/>
    <w:p w14:paraId="56211C6D" w14:textId="4F4C6E05" w:rsidR="00EE0A7F" w:rsidRDefault="00EE0A7F"/>
    <w:p w14:paraId="42258949" w14:textId="35109CB2" w:rsidR="00EE0A7F" w:rsidRDefault="00EE0A7F"/>
    <w:p w14:paraId="59583713" w14:textId="2845A8A6" w:rsidR="00EE0A7F" w:rsidRDefault="00EE0A7F"/>
    <w:sectPr w:rsidR="00EE0A7F">
      <w:headerReference w:type="default" r:id="rId15"/>
      <w:footerReference w:type="default" r:id="rId1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075B9" w14:textId="77777777" w:rsidR="00280294" w:rsidRDefault="00280294">
      <w:pPr>
        <w:spacing w:after="0" w:line="240" w:lineRule="auto"/>
      </w:pPr>
      <w:r>
        <w:separator/>
      </w:r>
    </w:p>
  </w:endnote>
  <w:endnote w:type="continuationSeparator" w:id="0">
    <w:p w14:paraId="18FEB483" w14:textId="77777777" w:rsidR="00280294" w:rsidRDefault="00280294">
      <w:pPr>
        <w:spacing w:after="0" w:line="240" w:lineRule="auto"/>
      </w:pPr>
      <w:r>
        <w:continuationSeparator/>
      </w:r>
    </w:p>
  </w:endnote>
  <w:endnote w:type="continuationNotice" w:id="1">
    <w:p w14:paraId="3A4E4735" w14:textId="77777777" w:rsidR="00280294" w:rsidRDefault="002802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95C4C" w:rsidRDefault="00595C4C">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0E3C0" w14:textId="77777777" w:rsidR="00280294" w:rsidRDefault="00280294">
      <w:pPr>
        <w:spacing w:after="0" w:line="240" w:lineRule="auto"/>
      </w:pPr>
      <w:r>
        <w:separator/>
      </w:r>
    </w:p>
  </w:footnote>
  <w:footnote w:type="continuationSeparator" w:id="0">
    <w:p w14:paraId="4D1E58CE" w14:textId="77777777" w:rsidR="00280294" w:rsidRDefault="00280294">
      <w:pPr>
        <w:spacing w:after="0" w:line="240" w:lineRule="auto"/>
      </w:pPr>
      <w:r>
        <w:continuationSeparator/>
      </w:r>
    </w:p>
  </w:footnote>
  <w:footnote w:type="continuationNotice" w:id="1">
    <w:p w14:paraId="114C43BB" w14:textId="77777777" w:rsidR="00280294" w:rsidRDefault="002802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95C4C" w:rsidRDefault="00595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7367"/>
    <w:multiLevelType w:val="hybridMultilevel"/>
    <w:tmpl w:val="79DA4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9D13C4"/>
    <w:multiLevelType w:val="hybridMultilevel"/>
    <w:tmpl w:val="017AEA30"/>
    <w:lvl w:ilvl="0" w:tplc="B6E4FAF0">
      <w:start w:val="1"/>
      <w:numFmt w:val="bullet"/>
      <w:lvlText w:val=""/>
      <w:lvlJc w:val="left"/>
      <w:pPr>
        <w:ind w:left="720" w:hanging="360"/>
      </w:pPr>
      <w:rPr>
        <w:rFonts w:ascii="Symbol" w:hAnsi="Symbol" w:hint="default"/>
      </w:rPr>
    </w:lvl>
    <w:lvl w:ilvl="1" w:tplc="8886037C">
      <w:start w:val="1"/>
      <w:numFmt w:val="bullet"/>
      <w:lvlText w:val="o"/>
      <w:lvlJc w:val="left"/>
      <w:pPr>
        <w:ind w:left="1440" w:hanging="360"/>
      </w:pPr>
      <w:rPr>
        <w:rFonts w:ascii="Courier New" w:hAnsi="Courier New" w:hint="default"/>
      </w:rPr>
    </w:lvl>
    <w:lvl w:ilvl="2" w:tplc="227C55C8">
      <w:start w:val="1"/>
      <w:numFmt w:val="bullet"/>
      <w:lvlText w:val=""/>
      <w:lvlJc w:val="left"/>
      <w:pPr>
        <w:ind w:left="2160" w:hanging="360"/>
      </w:pPr>
      <w:rPr>
        <w:rFonts w:ascii="Wingdings" w:hAnsi="Wingdings" w:hint="default"/>
      </w:rPr>
    </w:lvl>
    <w:lvl w:ilvl="3" w:tplc="3BAA76A2">
      <w:start w:val="1"/>
      <w:numFmt w:val="bullet"/>
      <w:lvlText w:val=""/>
      <w:lvlJc w:val="left"/>
      <w:pPr>
        <w:ind w:left="2880" w:hanging="360"/>
      </w:pPr>
      <w:rPr>
        <w:rFonts w:ascii="Symbol" w:hAnsi="Symbol" w:hint="default"/>
      </w:rPr>
    </w:lvl>
    <w:lvl w:ilvl="4" w:tplc="84BC8F34">
      <w:start w:val="1"/>
      <w:numFmt w:val="bullet"/>
      <w:lvlText w:val="o"/>
      <w:lvlJc w:val="left"/>
      <w:pPr>
        <w:ind w:left="3600" w:hanging="360"/>
      </w:pPr>
      <w:rPr>
        <w:rFonts w:ascii="Courier New" w:hAnsi="Courier New" w:hint="default"/>
      </w:rPr>
    </w:lvl>
    <w:lvl w:ilvl="5" w:tplc="642675A8">
      <w:start w:val="1"/>
      <w:numFmt w:val="bullet"/>
      <w:lvlText w:val=""/>
      <w:lvlJc w:val="left"/>
      <w:pPr>
        <w:ind w:left="4320" w:hanging="360"/>
      </w:pPr>
      <w:rPr>
        <w:rFonts w:ascii="Wingdings" w:hAnsi="Wingdings" w:hint="default"/>
      </w:rPr>
    </w:lvl>
    <w:lvl w:ilvl="6" w:tplc="5172EFDA">
      <w:start w:val="1"/>
      <w:numFmt w:val="bullet"/>
      <w:lvlText w:val=""/>
      <w:lvlJc w:val="left"/>
      <w:pPr>
        <w:ind w:left="5040" w:hanging="360"/>
      </w:pPr>
      <w:rPr>
        <w:rFonts w:ascii="Symbol" w:hAnsi="Symbol" w:hint="default"/>
      </w:rPr>
    </w:lvl>
    <w:lvl w:ilvl="7" w:tplc="26B8CBCC">
      <w:start w:val="1"/>
      <w:numFmt w:val="bullet"/>
      <w:lvlText w:val="o"/>
      <w:lvlJc w:val="left"/>
      <w:pPr>
        <w:ind w:left="5760" w:hanging="360"/>
      </w:pPr>
      <w:rPr>
        <w:rFonts w:ascii="Courier New" w:hAnsi="Courier New" w:hint="default"/>
      </w:rPr>
    </w:lvl>
    <w:lvl w:ilvl="8" w:tplc="FA0894E2">
      <w:start w:val="1"/>
      <w:numFmt w:val="bullet"/>
      <w:lvlText w:val=""/>
      <w:lvlJc w:val="left"/>
      <w:pPr>
        <w:ind w:left="6480"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84652BD"/>
    <w:multiLevelType w:val="hybridMultilevel"/>
    <w:tmpl w:val="D8D6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D297EA8"/>
    <w:multiLevelType w:val="hybridMultilevel"/>
    <w:tmpl w:val="ED5EE8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F7363DE"/>
    <w:multiLevelType w:val="hybridMultilevel"/>
    <w:tmpl w:val="D584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08C60DD"/>
    <w:multiLevelType w:val="hybridMultilevel"/>
    <w:tmpl w:val="B592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1523FE"/>
    <w:multiLevelType w:val="hybridMultilevel"/>
    <w:tmpl w:val="FB94E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CEF07E2"/>
    <w:multiLevelType w:val="hybridMultilevel"/>
    <w:tmpl w:val="1F88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7976622"/>
    <w:multiLevelType w:val="hybridMultilevel"/>
    <w:tmpl w:val="C43E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8"/>
  </w:num>
  <w:num w:numId="5">
    <w:abstractNumId w:val="1"/>
  </w:num>
  <w:num w:numId="6">
    <w:abstractNumId w:val="11"/>
  </w:num>
  <w:num w:numId="7">
    <w:abstractNumId w:val="17"/>
  </w:num>
  <w:num w:numId="8">
    <w:abstractNumId w:val="21"/>
  </w:num>
  <w:num w:numId="9">
    <w:abstractNumId w:val="19"/>
  </w:num>
  <w:num w:numId="10">
    <w:abstractNumId w:val="18"/>
  </w:num>
  <w:num w:numId="11">
    <w:abstractNumId w:val="4"/>
  </w:num>
  <w:num w:numId="12">
    <w:abstractNumId w:val="20"/>
  </w:num>
  <w:num w:numId="13">
    <w:abstractNumId w:val="15"/>
  </w:num>
  <w:num w:numId="14">
    <w:abstractNumId w:val="10"/>
  </w:num>
  <w:num w:numId="15">
    <w:abstractNumId w:val="12"/>
  </w:num>
  <w:num w:numId="16">
    <w:abstractNumId w:val="16"/>
  </w:num>
  <w:num w:numId="17">
    <w:abstractNumId w:val="7"/>
  </w:num>
  <w:num w:numId="18">
    <w:abstractNumId w:val="2"/>
  </w:num>
  <w:num w:numId="19">
    <w:abstractNumId w:val="13"/>
  </w:num>
  <w:num w:numId="20">
    <w:abstractNumId w:val="0"/>
  </w:num>
  <w:num w:numId="21">
    <w:abstractNumId w:val="14"/>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355D"/>
    <w:rsid w:val="00033012"/>
    <w:rsid w:val="00045629"/>
    <w:rsid w:val="00062CB7"/>
    <w:rsid w:val="00066B73"/>
    <w:rsid w:val="00066C5A"/>
    <w:rsid w:val="00086926"/>
    <w:rsid w:val="00091143"/>
    <w:rsid w:val="000A557B"/>
    <w:rsid w:val="000B213E"/>
    <w:rsid w:val="000B7E10"/>
    <w:rsid w:val="000D022F"/>
    <w:rsid w:val="000D14EF"/>
    <w:rsid w:val="000D76BB"/>
    <w:rsid w:val="000F0540"/>
    <w:rsid w:val="00103FB8"/>
    <w:rsid w:val="001123A3"/>
    <w:rsid w:val="00113C96"/>
    <w:rsid w:val="00120AB1"/>
    <w:rsid w:val="001243A8"/>
    <w:rsid w:val="0013717D"/>
    <w:rsid w:val="00140C7C"/>
    <w:rsid w:val="00143E68"/>
    <w:rsid w:val="001467C1"/>
    <w:rsid w:val="00173D83"/>
    <w:rsid w:val="00182C5E"/>
    <w:rsid w:val="00194E31"/>
    <w:rsid w:val="001A0388"/>
    <w:rsid w:val="001A3CDA"/>
    <w:rsid w:val="001A42BB"/>
    <w:rsid w:val="001A4FA8"/>
    <w:rsid w:val="001A5004"/>
    <w:rsid w:val="001A6177"/>
    <w:rsid w:val="001B64F0"/>
    <w:rsid w:val="001D2017"/>
    <w:rsid w:val="001D3F33"/>
    <w:rsid w:val="001F32BB"/>
    <w:rsid w:val="001F600A"/>
    <w:rsid w:val="00204BA5"/>
    <w:rsid w:val="00215494"/>
    <w:rsid w:val="002205CC"/>
    <w:rsid w:val="00227610"/>
    <w:rsid w:val="00237A78"/>
    <w:rsid w:val="0024439D"/>
    <w:rsid w:val="0024750D"/>
    <w:rsid w:val="0025120A"/>
    <w:rsid w:val="00254668"/>
    <w:rsid w:val="002563C4"/>
    <w:rsid w:val="00257AB5"/>
    <w:rsid w:val="00260907"/>
    <w:rsid w:val="00261ECC"/>
    <w:rsid w:val="0027243F"/>
    <w:rsid w:val="0027709D"/>
    <w:rsid w:val="00280294"/>
    <w:rsid w:val="0028300E"/>
    <w:rsid w:val="0029622C"/>
    <w:rsid w:val="002A0001"/>
    <w:rsid w:val="002A0BB5"/>
    <w:rsid w:val="002B266F"/>
    <w:rsid w:val="002E25D4"/>
    <w:rsid w:val="002F1EBF"/>
    <w:rsid w:val="0031073C"/>
    <w:rsid w:val="00313EFD"/>
    <w:rsid w:val="0031700F"/>
    <w:rsid w:val="00321A80"/>
    <w:rsid w:val="00321F8B"/>
    <w:rsid w:val="00325EFD"/>
    <w:rsid w:val="00346FB4"/>
    <w:rsid w:val="00357253"/>
    <w:rsid w:val="00372901"/>
    <w:rsid w:val="0037405E"/>
    <w:rsid w:val="00392C03"/>
    <w:rsid w:val="00395231"/>
    <w:rsid w:val="003B1768"/>
    <w:rsid w:val="003B18CA"/>
    <w:rsid w:val="003B7CF8"/>
    <w:rsid w:val="003C260E"/>
    <w:rsid w:val="003C50CC"/>
    <w:rsid w:val="003D6076"/>
    <w:rsid w:val="003F1CBA"/>
    <w:rsid w:val="003F2DC9"/>
    <w:rsid w:val="003F4397"/>
    <w:rsid w:val="003F5FC7"/>
    <w:rsid w:val="0040165F"/>
    <w:rsid w:val="004044AA"/>
    <w:rsid w:val="004126AB"/>
    <w:rsid w:val="00417E1A"/>
    <w:rsid w:val="00424389"/>
    <w:rsid w:val="00432EA9"/>
    <w:rsid w:val="004515AB"/>
    <w:rsid w:val="00453356"/>
    <w:rsid w:val="00466C22"/>
    <w:rsid w:val="00480781"/>
    <w:rsid w:val="00480D7A"/>
    <w:rsid w:val="00497622"/>
    <w:rsid w:val="004A13AE"/>
    <w:rsid w:val="004A480C"/>
    <w:rsid w:val="004B5863"/>
    <w:rsid w:val="004C770D"/>
    <w:rsid w:val="004C7897"/>
    <w:rsid w:val="004D1A4C"/>
    <w:rsid w:val="004D52E9"/>
    <w:rsid w:val="004E0067"/>
    <w:rsid w:val="004E59D8"/>
    <w:rsid w:val="004E5E8F"/>
    <w:rsid w:val="004F3FED"/>
    <w:rsid w:val="00504B39"/>
    <w:rsid w:val="00511400"/>
    <w:rsid w:val="00530646"/>
    <w:rsid w:val="00531EB9"/>
    <w:rsid w:val="00557071"/>
    <w:rsid w:val="00557A03"/>
    <w:rsid w:val="00557DB8"/>
    <w:rsid w:val="00561CB2"/>
    <w:rsid w:val="00577247"/>
    <w:rsid w:val="00582390"/>
    <w:rsid w:val="00583A0B"/>
    <w:rsid w:val="0058506C"/>
    <w:rsid w:val="00587D63"/>
    <w:rsid w:val="00595C4C"/>
    <w:rsid w:val="005A4A45"/>
    <w:rsid w:val="005B2612"/>
    <w:rsid w:val="005B3C2D"/>
    <w:rsid w:val="005B6D89"/>
    <w:rsid w:val="005D58DA"/>
    <w:rsid w:val="005D7CBB"/>
    <w:rsid w:val="00600935"/>
    <w:rsid w:val="00601FE7"/>
    <w:rsid w:val="006072D6"/>
    <w:rsid w:val="006101E4"/>
    <w:rsid w:val="00611A55"/>
    <w:rsid w:val="006152A3"/>
    <w:rsid w:val="006471AB"/>
    <w:rsid w:val="00654C4C"/>
    <w:rsid w:val="00655BE4"/>
    <w:rsid w:val="006576AE"/>
    <w:rsid w:val="006724D7"/>
    <w:rsid w:val="006819CA"/>
    <w:rsid w:val="006843FE"/>
    <w:rsid w:val="00693C5D"/>
    <w:rsid w:val="006956F4"/>
    <w:rsid w:val="006A3794"/>
    <w:rsid w:val="006B1D76"/>
    <w:rsid w:val="006B6405"/>
    <w:rsid w:val="006C70AD"/>
    <w:rsid w:val="006D0E83"/>
    <w:rsid w:val="006D3B1D"/>
    <w:rsid w:val="006D7E92"/>
    <w:rsid w:val="006E1EDD"/>
    <w:rsid w:val="006E3158"/>
    <w:rsid w:val="006E6F11"/>
    <w:rsid w:val="006E7FB1"/>
    <w:rsid w:val="00712A58"/>
    <w:rsid w:val="00725D32"/>
    <w:rsid w:val="00741B9E"/>
    <w:rsid w:val="007464CA"/>
    <w:rsid w:val="00752299"/>
    <w:rsid w:val="00753B7F"/>
    <w:rsid w:val="00753BBE"/>
    <w:rsid w:val="007622C6"/>
    <w:rsid w:val="00762738"/>
    <w:rsid w:val="00773F83"/>
    <w:rsid w:val="007903B9"/>
    <w:rsid w:val="007A3093"/>
    <w:rsid w:val="007A33AD"/>
    <w:rsid w:val="007A4BEA"/>
    <w:rsid w:val="007A5239"/>
    <w:rsid w:val="007B323B"/>
    <w:rsid w:val="007B325A"/>
    <w:rsid w:val="007C2F04"/>
    <w:rsid w:val="007D73E8"/>
    <w:rsid w:val="007F4105"/>
    <w:rsid w:val="007F45AA"/>
    <w:rsid w:val="007F5F4B"/>
    <w:rsid w:val="008045EF"/>
    <w:rsid w:val="0082569C"/>
    <w:rsid w:val="008450F2"/>
    <w:rsid w:val="008466C6"/>
    <w:rsid w:val="00847C1E"/>
    <w:rsid w:val="00865D8A"/>
    <w:rsid w:val="00867E2A"/>
    <w:rsid w:val="00870E64"/>
    <w:rsid w:val="00872A96"/>
    <w:rsid w:val="00873021"/>
    <w:rsid w:val="00884C9A"/>
    <w:rsid w:val="00885BB5"/>
    <w:rsid w:val="00886809"/>
    <w:rsid w:val="00890AA9"/>
    <w:rsid w:val="008B2356"/>
    <w:rsid w:val="008B62D7"/>
    <w:rsid w:val="008C480A"/>
    <w:rsid w:val="008C4D24"/>
    <w:rsid w:val="008D04DD"/>
    <w:rsid w:val="008D0E97"/>
    <w:rsid w:val="008E25CE"/>
    <w:rsid w:val="008E3A91"/>
    <w:rsid w:val="008E637C"/>
    <w:rsid w:val="008F03EB"/>
    <w:rsid w:val="008F6D4B"/>
    <w:rsid w:val="00903513"/>
    <w:rsid w:val="00915203"/>
    <w:rsid w:val="00923CA6"/>
    <w:rsid w:val="00927BD5"/>
    <w:rsid w:val="0093282E"/>
    <w:rsid w:val="0094313A"/>
    <w:rsid w:val="00950314"/>
    <w:rsid w:val="00961C2B"/>
    <w:rsid w:val="00976054"/>
    <w:rsid w:val="00996BB2"/>
    <w:rsid w:val="009A0141"/>
    <w:rsid w:val="009A3DB4"/>
    <w:rsid w:val="009B26B1"/>
    <w:rsid w:val="009B7C99"/>
    <w:rsid w:val="009C0329"/>
    <w:rsid w:val="009C61F0"/>
    <w:rsid w:val="009D443C"/>
    <w:rsid w:val="009D71E8"/>
    <w:rsid w:val="009E5D25"/>
    <w:rsid w:val="009F26B8"/>
    <w:rsid w:val="009F4B67"/>
    <w:rsid w:val="009F5433"/>
    <w:rsid w:val="009F7E0C"/>
    <w:rsid w:val="00A00879"/>
    <w:rsid w:val="00A1077F"/>
    <w:rsid w:val="00A15BE1"/>
    <w:rsid w:val="00A24D05"/>
    <w:rsid w:val="00A279D1"/>
    <w:rsid w:val="00A34F37"/>
    <w:rsid w:val="00A57D79"/>
    <w:rsid w:val="00A62423"/>
    <w:rsid w:val="00A64B47"/>
    <w:rsid w:val="00A712BF"/>
    <w:rsid w:val="00A76440"/>
    <w:rsid w:val="00A800CC"/>
    <w:rsid w:val="00A94797"/>
    <w:rsid w:val="00AB10B1"/>
    <w:rsid w:val="00AB72F7"/>
    <w:rsid w:val="00AB74BC"/>
    <w:rsid w:val="00AC7410"/>
    <w:rsid w:val="00AD6D0F"/>
    <w:rsid w:val="00AE22A5"/>
    <w:rsid w:val="00AF40AA"/>
    <w:rsid w:val="00AF4D3B"/>
    <w:rsid w:val="00AF64A9"/>
    <w:rsid w:val="00B073CA"/>
    <w:rsid w:val="00B121A9"/>
    <w:rsid w:val="00B27874"/>
    <w:rsid w:val="00B51A17"/>
    <w:rsid w:val="00B60D59"/>
    <w:rsid w:val="00B67A6B"/>
    <w:rsid w:val="00B70864"/>
    <w:rsid w:val="00B82508"/>
    <w:rsid w:val="00B94B18"/>
    <w:rsid w:val="00B95F41"/>
    <w:rsid w:val="00BA046A"/>
    <w:rsid w:val="00BA26B3"/>
    <w:rsid w:val="00BA6E65"/>
    <w:rsid w:val="00BB53D6"/>
    <w:rsid w:val="00BD434B"/>
    <w:rsid w:val="00BE564D"/>
    <w:rsid w:val="00BF0707"/>
    <w:rsid w:val="00BF576F"/>
    <w:rsid w:val="00BF7069"/>
    <w:rsid w:val="00BF7285"/>
    <w:rsid w:val="00C016B0"/>
    <w:rsid w:val="00C072E1"/>
    <w:rsid w:val="00C1280A"/>
    <w:rsid w:val="00C14966"/>
    <w:rsid w:val="00C26B55"/>
    <w:rsid w:val="00C36852"/>
    <w:rsid w:val="00C37095"/>
    <w:rsid w:val="00C668F2"/>
    <w:rsid w:val="00C66AF7"/>
    <w:rsid w:val="00C83590"/>
    <w:rsid w:val="00C85C2A"/>
    <w:rsid w:val="00C97500"/>
    <w:rsid w:val="00CA6816"/>
    <w:rsid w:val="00CB4BFC"/>
    <w:rsid w:val="00CB6C91"/>
    <w:rsid w:val="00CB79FE"/>
    <w:rsid w:val="00CB7B81"/>
    <w:rsid w:val="00CC11CB"/>
    <w:rsid w:val="00CC1E8A"/>
    <w:rsid w:val="00CC246A"/>
    <w:rsid w:val="00CC3EAF"/>
    <w:rsid w:val="00CE6761"/>
    <w:rsid w:val="00CE73B1"/>
    <w:rsid w:val="00CF544C"/>
    <w:rsid w:val="00D02A5F"/>
    <w:rsid w:val="00D02FE1"/>
    <w:rsid w:val="00D034C4"/>
    <w:rsid w:val="00D0795E"/>
    <w:rsid w:val="00D16348"/>
    <w:rsid w:val="00D25E40"/>
    <w:rsid w:val="00D33FE5"/>
    <w:rsid w:val="00D36F98"/>
    <w:rsid w:val="00D371A4"/>
    <w:rsid w:val="00D429D0"/>
    <w:rsid w:val="00D457CD"/>
    <w:rsid w:val="00D50818"/>
    <w:rsid w:val="00D54318"/>
    <w:rsid w:val="00D61967"/>
    <w:rsid w:val="00D62E77"/>
    <w:rsid w:val="00D81731"/>
    <w:rsid w:val="00D840E5"/>
    <w:rsid w:val="00D97FCD"/>
    <w:rsid w:val="00DC0F49"/>
    <w:rsid w:val="00DC2E94"/>
    <w:rsid w:val="00DC3E38"/>
    <w:rsid w:val="00DD7A19"/>
    <w:rsid w:val="00DE592B"/>
    <w:rsid w:val="00DE68A3"/>
    <w:rsid w:val="00DF3932"/>
    <w:rsid w:val="00E005A9"/>
    <w:rsid w:val="00E1216A"/>
    <w:rsid w:val="00E15729"/>
    <w:rsid w:val="00E25813"/>
    <w:rsid w:val="00E325CD"/>
    <w:rsid w:val="00E33945"/>
    <w:rsid w:val="00E36F3E"/>
    <w:rsid w:val="00E40C4A"/>
    <w:rsid w:val="00E414E5"/>
    <w:rsid w:val="00E45BBE"/>
    <w:rsid w:val="00E46F40"/>
    <w:rsid w:val="00E60382"/>
    <w:rsid w:val="00E6151C"/>
    <w:rsid w:val="00E61BE4"/>
    <w:rsid w:val="00E66558"/>
    <w:rsid w:val="00E96CA0"/>
    <w:rsid w:val="00EB476D"/>
    <w:rsid w:val="00EC705B"/>
    <w:rsid w:val="00ED13CC"/>
    <w:rsid w:val="00ED5124"/>
    <w:rsid w:val="00ED5FCB"/>
    <w:rsid w:val="00EE0A7F"/>
    <w:rsid w:val="00EF3978"/>
    <w:rsid w:val="00EF50A9"/>
    <w:rsid w:val="00F00314"/>
    <w:rsid w:val="00F073F3"/>
    <w:rsid w:val="00F10320"/>
    <w:rsid w:val="00F15218"/>
    <w:rsid w:val="00F2563C"/>
    <w:rsid w:val="00F31EDD"/>
    <w:rsid w:val="00F32531"/>
    <w:rsid w:val="00F40334"/>
    <w:rsid w:val="00F433B7"/>
    <w:rsid w:val="00F45BA2"/>
    <w:rsid w:val="00F666B7"/>
    <w:rsid w:val="00F74806"/>
    <w:rsid w:val="00F8336C"/>
    <w:rsid w:val="00F83898"/>
    <w:rsid w:val="00F85EB0"/>
    <w:rsid w:val="00F92ECD"/>
    <w:rsid w:val="00F95F19"/>
    <w:rsid w:val="00FA3FC9"/>
    <w:rsid w:val="00FB0A37"/>
    <w:rsid w:val="00FC7CC1"/>
    <w:rsid w:val="00FD0C4C"/>
    <w:rsid w:val="00FD5B95"/>
    <w:rsid w:val="00FE3735"/>
    <w:rsid w:val="00FE7862"/>
    <w:rsid w:val="00FF0212"/>
    <w:rsid w:val="00FF332E"/>
    <w:rsid w:val="00FF6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504B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ll-single">
    <w:name w:val="pull-single"/>
    <w:basedOn w:val="DefaultParagraphFont"/>
    <w:rsid w:val="00773F83"/>
  </w:style>
  <w:style w:type="paragraph" w:styleId="NormalWeb">
    <w:name w:val="Normal (Web)"/>
    <w:basedOn w:val="Normal"/>
    <w:uiPriority w:val="99"/>
    <w:unhideWhenUsed/>
    <w:rsid w:val="00357253"/>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CE6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6861">
      <w:bodyDiv w:val="1"/>
      <w:marLeft w:val="0"/>
      <w:marRight w:val="0"/>
      <w:marTop w:val="0"/>
      <w:marBottom w:val="0"/>
      <w:divBdr>
        <w:top w:val="none" w:sz="0" w:space="0" w:color="auto"/>
        <w:left w:val="none" w:sz="0" w:space="0" w:color="auto"/>
        <w:bottom w:val="none" w:sz="0" w:space="0" w:color="auto"/>
        <w:right w:val="none" w:sz="0" w:space="0" w:color="auto"/>
      </w:divBdr>
    </w:div>
    <w:div w:id="446854572">
      <w:bodyDiv w:val="1"/>
      <w:marLeft w:val="0"/>
      <w:marRight w:val="0"/>
      <w:marTop w:val="0"/>
      <w:marBottom w:val="0"/>
      <w:divBdr>
        <w:top w:val="none" w:sz="0" w:space="0" w:color="auto"/>
        <w:left w:val="none" w:sz="0" w:space="0" w:color="auto"/>
        <w:bottom w:val="none" w:sz="0" w:space="0" w:color="auto"/>
        <w:right w:val="none" w:sz="0" w:space="0" w:color="auto"/>
      </w:divBdr>
    </w:div>
    <w:div w:id="496263535">
      <w:bodyDiv w:val="1"/>
      <w:marLeft w:val="0"/>
      <w:marRight w:val="0"/>
      <w:marTop w:val="0"/>
      <w:marBottom w:val="0"/>
      <w:divBdr>
        <w:top w:val="none" w:sz="0" w:space="0" w:color="auto"/>
        <w:left w:val="none" w:sz="0" w:space="0" w:color="auto"/>
        <w:bottom w:val="none" w:sz="0" w:space="0" w:color="auto"/>
        <w:right w:val="none" w:sz="0" w:space="0" w:color="auto"/>
      </w:divBdr>
    </w:div>
    <w:div w:id="929433472">
      <w:bodyDiv w:val="1"/>
      <w:marLeft w:val="0"/>
      <w:marRight w:val="0"/>
      <w:marTop w:val="0"/>
      <w:marBottom w:val="0"/>
      <w:divBdr>
        <w:top w:val="none" w:sz="0" w:space="0" w:color="auto"/>
        <w:left w:val="none" w:sz="0" w:space="0" w:color="auto"/>
        <w:bottom w:val="none" w:sz="0" w:space="0" w:color="auto"/>
        <w:right w:val="none" w:sz="0" w:space="0" w:color="auto"/>
      </w:divBdr>
    </w:div>
    <w:div w:id="1408110823">
      <w:bodyDiv w:val="1"/>
      <w:marLeft w:val="0"/>
      <w:marRight w:val="0"/>
      <w:marTop w:val="0"/>
      <w:marBottom w:val="0"/>
      <w:divBdr>
        <w:top w:val="none" w:sz="0" w:space="0" w:color="auto"/>
        <w:left w:val="none" w:sz="0" w:space="0" w:color="auto"/>
        <w:bottom w:val="none" w:sz="0" w:space="0" w:color="auto"/>
        <w:right w:val="none" w:sz="0" w:space="0" w:color="auto"/>
      </w:divBdr>
    </w:div>
    <w:div w:id="1429302941">
      <w:bodyDiv w:val="1"/>
      <w:marLeft w:val="0"/>
      <w:marRight w:val="0"/>
      <w:marTop w:val="0"/>
      <w:marBottom w:val="0"/>
      <w:divBdr>
        <w:top w:val="none" w:sz="0" w:space="0" w:color="auto"/>
        <w:left w:val="none" w:sz="0" w:space="0" w:color="auto"/>
        <w:bottom w:val="none" w:sz="0" w:space="0" w:color="auto"/>
        <w:right w:val="none" w:sz="0" w:space="0" w:color="auto"/>
      </w:divBdr>
    </w:div>
    <w:div w:id="1591700853">
      <w:bodyDiv w:val="1"/>
      <w:marLeft w:val="0"/>
      <w:marRight w:val="0"/>
      <w:marTop w:val="0"/>
      <w:marBottom w:val="0"/>
      <w:divBdr>
        <w:top w:val="none" w:sz="0" w:space="0" w:color="auto"/>
        <w:left w:val="none" w:sz="0" w:space="0" w:color="auto"/>
        <w:bottom w:val="none" w:sz="0" w:space="0" w:color="auto"/>
        <w:right w:val="none" w:sz="0" w:space="0" w:color="auto"/>
      </w:divBdr>
    </w:div>
    <w:div w:id="1809010123">
      <w:bodyDiv w:val="1"/>
      <w:marLeft w:val="0"/>
      <w:marRight w:val="0"/>
      <w:marTop w:val="0"/>
      <w:marBottom w:val="0"/>
      <w:divBdr>
        <w:top w:val="none" w:sz="0" w:space="0" w:color="auto"/>
        <w:left w:val="none" w:sz="0" w:space="0" w:color="auto"/>
        <w:bottom w:val="none" w:sz="0" w:space="0" w:color="auto"/>
        <w:right w:val="none" w:sz="0" w:space="0" w:color="auto"/>
      </w:divBdr>
    </w:div>
    <w:div w:id="1952273372">
      <w:bodyDiv w:val="1"/>
      <w:marLeft w:val="0"/>
      <w:marRight w:val="0"/>
      <w:marTop w:val="0"/>
      <w:marBottom w:val="0"/>
      <w:divBdr>
        <w:top w:val="none" w:sz="0" w:space="0" w:color="auto"/>
        <w:left w:val="none" w:sz="0" w:space="0" w:color="auto"/>
        <w:bottom w:val="none" w:sz="0" w:space="0" w:color="auto"/>
        <w:right w:val="none" w:sz="0" w:space="0" w:color="auto"/>
      </w:divBdr>
    </w:div>
    <w:div w:id="1959605843">
      <w:bodyDiv w:val="1"/>
      <w:marLeft w:val="0"/>
      <w:marRight w:val="0"/>
      <w:marTop w:val="0"/>
      <w:marBottom w:val="0"/>
      <w:divBdr>
        <w:top w:val="none" w:sz="0" w:space="0" w:color="auto"/>
        <w:left w:val="none" w:sz="0" w:space="0" w:color="auto"/>
        <w:bottom w:val="none" w:sz="0" w:space="0" w:color="auto"/>
        <w:right w:val="none" w:sz="0" w:space="0" w:color="auto"/>
      </w:divBdr>
    </w:div>
    <w:div w:id="2034066899">
      <w:bodyDiv w:val="1"/>
      <w:marLeft w:val="0"/>
      <w:marRight w:val="0"/>
      <w:marTop w:val="0"/>
      <w:marBottom w:val="0"/>
      <w:divBdr>
        <w:top w:val="none" w:sz="0" w:space="0" w:color="auto"/>
        <w:left w:val="none" w:sz="0" w:space="0" w:color="auto"/>
        <w:bottom w:val="none" w:sz="0" w:space="0" w:color="auto"/>
        <w:right w:val="none" w:sz="0" w:space="0" w:color="auto"/>
      </w:divBdr>
    </w:div>
    <w:div w:id="2109688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2tic4wvo1iusb.cloudfront.net/eef-guidance-reports/digital/EEF_Digital_Technology_Guidance_Report.pdf?v=163535521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endowmentfoundation.org.uk/evidence-summaries/teaching-learning-toolkit/phonic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2tic4wvo1iusb.cloudfront.net/documents/guidance-for-teachers/pupil-premium/Pupil_Premium_menu_evidence_brief.pdf.pdf?v=164943109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ducation-evidence/teaching-learning-toolkit/teaching-assistant-interven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D5EC82D7EDD46B003C1C7D6980B04" ma:contentTypeVersion="15" ma:contentTypeDescription="Create a new document." ma:contentTypeScope="" ma:versionID="130b73a0afa73a8c6b8c313b566a463e">
  <xsd:schema xmlns:xsd="http://www.w3.org/2001/XMLSchema" xmlns:xs="http://www.w3.org/2001/XMLSchema" xmlns:p="http://schemas.microsoft.com/office/2006/metadata/properties" xmlns:ns2="0d2ddb52-560e-4a31-a7b2-a795bd5cd35c" xmlns:ns3="cc5892c0-0e9e-4b3a-a484-fd9581405906" targetNamespace="http://schemas.microsoft.com/office/2006/metadata/properties" ma:root="true" ma:fieldsID="dc523924c0fd8e227f2b9e3efaf33345" ns2:_="" ns3:_="">
    <xsd:import namespace="0d2ddb52-560e-4a31-a7b2-a795bd5cd35c"/>
    <xsd:import namespace="cc5892c0-0e9e-4b3a-a484-fd95814059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ddb52-560e-4a31-a7b2-a795bd5cd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5892c0-0e9e-4b3a-a484-fd958140590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d9bd5f7-2590-495d-b58e-f051c823cb56}" ma:internalName="TaxCatchAll" ma:showField="CatchAllData" ma:web="cc5892c0-0e9e-4b3a-a484-fd95814059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2ddb52-560e-4a31-a7b2-a795bd5cd35c">
      <Terms xmlns="http://schemas.microsoft.com/office/infopath/2007/PartnerControls"/>
    </lcf76f155ced4ddcb4097134ff3c332f>
    <TaxCatchAll xmlns="cc5892c0-0e9e-4b3a-a484-fd9581405906" xsi:nil="true"/>
  </documentManagement>
</p:properties>
</file>

<file path=customXml/itemProps1.xml><?xml version="1.0" encoding="utf-8"?>
<ds:datastoreItem xmlns:ds="http://schemas.openxmlformats.org/officeDocument/2006/customXml" ds:itemID="{5A33D83F-D789-47F9-9F2D-5E5442C8A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ddb52-560e-4a31-a7b2-a795bd5cd35c"/>
    <ds:schemaRef ds:uri="cc5892c0-0e9e-4b3a-a484-fd9581405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76BAB-C7C2-4572-821E-660488B00C96}">
  <ds:schemaRefs>
    <ds:schemaRef ds:uri="http://schemas.microsoft.com/sharepoint/v3/contenttype/forms"/>
  </ds:schemaRefs>
</ds:datastoreItem>
</file>

<file path=customXml/itemProps3.xml><?xml version="1.0" encoding="utf-8"?>
<ds:datastoreItem xmlns:ds="http://schemas.openxmlformats.org/officeDocument/2006/customXml" ds:itemID="{A50737C2-A159-4EA4-B9B9-3269DAE2EBDB}">
  <ds:schemaRefs>
    <ds:schemaRef ds:uri="http://schemas.openxmlformats.org/officeDocument/2006/bibliography"/>
  </ds:schemaRefs>
</ds:datastoreItem>
</file>

<file path=customXml/itemProps4.xml><?xml version="1.0" encoding="utf-8"?>
<ds:datastoreItem xmlns:ds="http://schemas.openxmlformats.org/officeDocument/2006/customXml" ds:itemID="{640AA8C9-621A-4B6A-995E-4489D0FA4D69}">
  <ds:schemaRefs>
    <ds:schemaRef ds:uri="http://schemas.microsoft.com/office/infopath/2007/PartnerControls"/>
    <ds:schemaRef ds:uri="0d2ddb52-560e-4a31-a7b2-a795bd5cd35c"/>
    <ds:schemaRef ds:uri="http://www.w3.org/XML/1998/namespace"/>
    <ds:schemaRef ds:uri="http://purl.org/dc/terms/"/>
    <ds:schemaRef ds:uri="http://schemas.microsoft.com/office/2006/documentManagement/types"/>
    <ds:schemaRef ds:uri="cc5892c0-0e9e-4b3a-a484-fd9581405906"/>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16</Pages>
  <Words>5065</Words>
  <Characters>28877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Neil Morris</cp:lastModifiedBy>
  <cp:revision>204</cp:revision>
  <cp:lastPrinted>2022-10-03T07:21:00Z</cp:lastPrinted>
  <dcterms:created xsi:type="dcterms:W3CDTF">2022-10-03T08:14:00Z</dcterms:created>
  <dcterms:modified xsi:type="dcterms:W3CDTF">2024-12-13T14:27:00Z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0x0101005C8D5EC82D7EDD46B003C1C7D6980B04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